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0419" w:rsidRP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9" w:rsidRPr="00AC0419" w:rsidRDefault="00AC0419" w:rsidP="00AC0419">
      <w:pPr>
        <w:tabs>
          <w:tab w:val="right" w:pos="5933"/>
        </w:tabs>
        <w:suppressAutoHyphens/>
      </w:pPr>
      <w:r>
        <w:tab/>
      </w:r>
      <w:r>
        <w:rPr>
          <w:b/>
          <w:sz w:val="36"/>
        </w:rPr>
        <w:t>S. 1037</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9" w:rsidRDefault="00AC0419" w:rsidP="00AC0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0FFC">
        <w:t>Senator Alexander</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AC0419" w:rsidRPr="00AC0419" w:rsidRDefault="00AC0419" w:rsidP="00AC0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9" w:rsidRDefault="00AC0419" w:rsidP="00AC0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C0419" w:rsidRPr="00AC0419" w:rsidRDefault="00AC0419" w:rsidP="00AC0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1037) to amend Section 40</w:t>
      </w:r>
      <w:r>
        <w:noBreakHyphen/>
        <w:t>47</w:t>
      </w:r>
      <w:r>
        <w:noBreakHyphen/>
        <w:t>30, Code of Laws of South Carolina, 1976, relating to the exemption of team physicians of athletic teams visiting the State, etc., respectfully</w:t>
      </w:r>
    </w:p>
    <w:p w:rsidR="00AC0419" w:rsidRPr="00AC0419" w:rsidRDefault="00AC0419" w:rsidP="00AC0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AC0419" w:rsidRPr="00AC0419" w:rsidRDefault="00AC0419" w:rsidP="00AC0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0419" w:rsidSect="00AC04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03AF" w:rsidRDefault="00C803AF"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35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8" w:rsidRDefault="008426D8" w:rsidP="00C80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rsidR="00A8231E">
        <w:noBreakHyphen/>
      </w:r>
      <w:r>
        <w:t>47</w:t>
      </w:r>
      <w:r w:rsidR="00A8231E">
        <w:noBreakHyphen/>
      </w:r>
      <w:r>
        <w:t xml:space="preserve">30, CODE OF LAWS OF SOUTH CAROLINA, 1976, RELATING TO THE EXEMPTION OF </w:t>
      </w:r>
      <w:r w:rsidRPr="007C4A11">
        <w:t>TEAM PHYSICIAN</w:t>
      </w:r>
      <w:r>
        <w:t>S</w:t>
      </w:r>
      <w:r w:rsidRPr="007C4A11">
        <w:t xml:space="preserve"> </w:t>
      </w:r>
      <w:r>
        <w:t>OF</w:t>
      </w:r>
      <w:r w:rsidRPr="007C4A11">
        <w:t xml:space="preserve"> ATHLETIC TEAM</w:t>
      </w:r>
      <w:r>
        <w:t>S</w:t>
      </w:r>
      <w:r w:rsidRPr="007C4A11">
        <w:t xml:space="preserve"> VISITING THE STATE FOR A SPECIFIC SPORTING EVENT</w:t>
      </w:r>
      <w:r>
        <w:t xml:space="preserve"> FROM PHYSICIAN LICENSING REQUIREMENTS IN THIS STATE, SO AS TO EXPAND THE EXEMPTION TO INCLUDE TEAM PHYSICIANS OF ATHLETIC TEAMS VISITING THE STATE FOR A TEAM TRAINING CAMP.</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26D8">
        <w:t>Section 40</w:t>
      </w:r>
      <w:r w:rsidR="00A8231E">
        <w:noBreakHyphen/>
      </w:r>
      <w:r w:rsidR="008426D8">
        <w:t>47</w:t>
      </w:r>
      <w:r w:rsidR="00A8231E">
        <w:noBreakHyphen/>
      </w:r>
      <w:r w:rsidR="008426D8">
        <w:t>30(B)(1) of the 1976 Code is amended to read:</w:t>
      </w:r>
    </w:p>
    <w:p w:rsidR="008426D8" w:rsidRDefault="00842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C4A11">
        <w:t>A physician licensed in another state, territory, or other jurisdiction of the United States or of any other nation or foreign jurisdiction is exempt from the requirements of licensure in this State, if the physician:</w:t>
      </w: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C4A11">
        <w:t>holds an active license to practice in the other jurisdiction;</w:t>
      </w: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rsidRPr="007C4A11">
        <w:tab/>
      </w:r>
      <w:r>
        <w:t>(b)</w:t>
      </w:r>
      <w:r>
        <w:tab/>
      </w:r>
      <w:r w:rsidRPr="007C4A11">
        <w:t>engages in the active practice of medicine in the other jurisdiction; and</w:t>
      </w: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A11">
        <w:tab/>
      </w:r>
      <w:r w:rsidRPr="007C4A11">
        <w:tab/>
        <w:t>(c)</w:t>
      </w:r>
      <w:r>
        <w:tab/>
      </w:r>
      <w:r w:rsidRPr="007C4A11">
        <w:t>is employed or designated as the team physician by an athletic team visiting the State for a specific sporting event</w:t>
      </w:r>
      <w:r>
        <w:t xml:space="preserve"> </w:t>
      </w:r>
      <w:r>
        <w:rPr>
          <w:u w:val="single"/>
        </w:rPr>
        <w:t>or team training camp</w:t>
      </w:r>
      <w:r w:rsidRPr="007C4A11">
        <w:t>.</w:t>
      </w:r>
      <w:r>
        <w:t>”</w:t>
      </w: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26D8">
        <w:t>2</w:t>
      </w:r>
      <w:r>
        <w:t>.</w:t>
      </w:r>
      <w:r>
        <w:tab/>
        <w:t>This act takes effect upon approval by the Governor.</w:t>
      </w:r>
    </w:p>
    <w:p w:rsidR="00AC119C" w:rsidRDefault="00A8231E" w:rsidP="001B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424" w:rsidRDefault="00B33424" w:rsidP="00B33424">
      <w:pPr>
        <w:suppressAutoHyphens/>
      </w:pPr>
    </w:p>
    <w:sectPr w:rsidR="00B33424" w:rsidSect="00AC04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55E" w:rsidRDefault="0010355E" w:rsidP="009F0C77">
      <w:r>
        <w:separator/>
      </w:r>
    </w:p>
  </w:endnote>
  <w:endnote w:type="continuationSeparator" w:id="0">
    <w:p w:rsidR="0010355E" w:rsidRDefault="001035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7E6FA3-A900-4868-BC79-A8D5BDA3CF0E}"/>
    <w:embedBold r:id="rId2" w:fontKey="{CD9FDFEB-FEE1-4DAC-BEF5-27FFC068FED6}"/>
  </w:font>
  <w:font w:name="Calibri">
    <w:panose1 w:val="020F0502020204030204"/>
    <w:charset w:val="00"/>
    <w:family w:val="swiss"/>
    <w:pitch w:val="variable"/>
    <w:sig w:usb0="E00002FF" w:usb1="4000ACFF" w:usb2="00000001" w:usb3="00000000" w:csb0="0000019F" w:csb1="00000000"/>
    <w:embedRegular r:id="rId3" w:fontKey="{2D04DC04-8FDB-4DCE-8703-3C1662753DE8}"/>
  </w:font>
  <w:font w:name="Cambria">
    <w:panose1 w:val="02040503050406030204"/>
    <w:charset w:val="00"/>
    <w:family w:val="roman"/>
    <w:pitch w:val="variable"/>
    <w:sig w:usb0="E00002FF" w:usb1="400004FF" w:usb2="00000000" w:usb3="00000000" w:csb0="0000019F" w:csb1="00000000"/>
    <w:embedRegular r:id="rId4" w:fontKey="{E0095F02-265C-4D16-A518-175B9117C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19C" w:rsidRPr="00C803AF" w:rsidRDefault="00C803AF" w:rsidP="00C803AF">
    <w:pPr>
      <w:pStyle w:val="Footer"/>
      <w:tabs>
        <w:tab w:val="clear" w:pos="4680"/>
        <w:tab w:val="clear" w:pos="9360"/>
        <w:tab w:val="center" w:pos="2995"/>
      </w:tabs>
      <w:spacing w:before="120"/>
    </w:pPr>
    <w:r>
      <w:t>[1037</w:t>
    </w:r>
    <w:r w:rsidR="00AC0419">
      <w:t>-</w:t>
    </w:r>
    <w:r w:rsidR="00AC0419">
      <w:fldChar w:fldCharType="begin"/>
    </w:r>
    <w:r w:rsidR="00AC0419">
      <w:instrText xml:space="preserve"> PAGE  \* MERGEFORMAT </w:instrText>
    </w:r>
    <w:r w:rsidR="00AC0419">
      <w:fldChar w:fldCharType="separate"/>
    </w:r>
    <w:r w:rsidR="00EC2CF5">
      <w:rPr>
        <w:noProof/>
      </w:rPr>
      <w:t>1</w:t>
    </w:r>
    <w:r w:rsidR="00AC0419">
      <w:fldChar w:fldCharType="end"/>
    </w:r>
    <w:r w:rsidR="00AC04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19" w:rsidRPr="00C803AF" w:rsidRDefault="00AC0419" w:rsidP="00C803AF">
    <w:pPr>
      <w:pStyle w:val="Footer"/>
      <w:tabs>
        <w:tab w:val="clear" w:pos="4680"/>
        <w:tab w:val="clear" w:pos="9360"/>
        <w:tab w:val="center" w:pos="2995"/>
      </w:tabs>
      <w:spacing w:before="120"/>
    </w:pPr>
    <w:r>
      <w:t>[1037]</w:t>
    </w:r>
    <w:r>
      <w:tab/>
    </w:r>
    <w:r>
      <w:fldChar w:fldCharType="begin"/>
    </w:r>
    <w:r>
      <w:instrText xml:space="preserve"> PAGE  \* MERGEFORMAT </w:instrText>
    </w:r>
    <w:r>
      <w:fldChar w:fldCharType="separate"/>
    </w:r>
    <w:r w:rsidR="00B334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55E" w:rsidRDefault="0010355E" w:rsidP="009F0C77">
      <w:r>
        <w:separator/>
      </w:r>
    </w:p>
  </w:footnote>
  <w:footnote w:type="continuationSeparator" w:id="0">
    <w:p w:rsidR="0010355E" w:rsidRDefault="001035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13AB15"/>
    <w:docVar w:name="CoverBillType" w:val="b"/>
    <w:docVar w:name="docpath" w:val="L:\Council\bills\AGM\18513AB15.DOCX"/>
    <w:docVar w:name="dvBillNumber" w:val="1037"/>
    <w:docVar w:name="dvBillNumberPrefix" w:val="S. "/>
    <w:docVar w:name="dvOriginalBody" w:val="Senate"/>
    <w:docVar w:name="dvSteno" w:val="AGM"/>
    <w:docVar w:name="NameofBody" w:val="s"/>
    <w:docVar w:name="vgroup2" w:val="Council"/>
  </w:docVars>
  <w:rsids>
    <w:rsidRoot w:val="0010355E"/>
    <w:rsid w:val="00021537"/>
    <w:rsid w:val="00026C9A"/>
    <w:rsid w:val="000965A1"/>
    <w:rsid w:val="000E1785"/>
    <w:rsid w:val="000F39F2"/>
    <w:rsid w:val="001023A4"/>
    <w:rsid w:val="0010355E"/>
    <w:rsid w:val="0010776B"/>
    <w:rsid w:val="00133E66"/>
    <w:rsid w:val="00134ACF"/>
    <w:rsid w:val="00144E15"/>
    <w:rsid w:val="001A4A62"/>
    <w:rsid w:val="001A681E"/>
    <w:rsid w:val="001B6CF2"/>
    <w:rsid w:val="001D08F2"/>
    <w:rsid w:val="002037CA"/>
    <w:rsid w:val="002047A2"/>
    <w:rsid w:val="002321B6"/>
    <w:rsid w:val="0023696B"/>
    <w:rsid w:val="00250967"/>
    <w:rsid w:val="002759C5"/>
    <w:rsid w:val="00277DEE"/>
    <w:rsid w:val="00280D88"/>
    <w:rsid w:val="00294ABE"/>
    <w:rsid w:val="002A3EB4"/>
    <w:rsid w:val="00325348"/>
    <w:rsid w:val="00393688"/>
    <w:rsid w:val="003A0806"/>
    <w:rsid w:val="003C6241"/>
    <w:rsid w:val="003D411E"/>
    <w:rsid w:val="003E3C1E"/>
    <w:rsid w:val="003E6148"/>
    <w:rsid w:val="00400EAA"/>
    <w:rsid w:val="0041760A"/>
    <w:rsid w:val="004710DB"/>
    <w:rsid w:val="004809EE"/>
    <w:rsid w:val="00511EE9"/>
    <w:rsid w:val="00521E00"/>
    <w:rsid w:val="00577C6C"/>
    <w:rsid w:val="0058501B"/>
    <w:rsid w:val="0061228A"/>
    <w:rsid w:val="006215AA"/>
    <w:rsid w:val="006340D9"/>
    <w:rsid w:val="00643B8E"/>
    <w:rsid w:val="0065312D"/>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26D8"/>
    <w:rsid w:val="00872729"/>
    <w:rsid w:val="008F4429"/>
    <w:rsid w:val="00932670"/>
    <w:rsid w:val="009352BB"/>
    <w:rsid w:val="00990668"/>
    <w:rsid w:val="009B397B"/>
    <w:rsid w:val="009F0C77"/>
    <w:rsid w:val="009F4DD1"/>
    <w:rsid w:val="00A64E80"/>
    <w:rsid w:val="00A741D9"/>
    <w:rsid w:val="00A8231E"/>
    <w:rsid w:val="00A9741D"/>
    <w:rsid w:val="00AC0419"/>
    <w:rsid w:val="00AC119C"/>
    <w:rsid w:val="00AD4B17"/>
    <w:rsid w:val="00B26FA6"/>
    <w:rsid w:val="00B33424"/>
    <w:rsid w:val="00B741CB"/>
    <w:rsid w:val="00B934F3"/>
    <w:rsid w:val="00B94229"/>
    <w:rsid w:val="00BB6347"/>
    <w:rsid w:val="00BD2134"/>
    <w:rsid w:val="00C038D8"/>
    <w:rsid w:val="00C045DD"/>
    <w:rsid w:val="00C3136F"/>
    <w:rsid w:val="00C3483A"/>
    <w:rsid w:val="00C74E9D"/>
    <w:rsid w:val="00C803AF"/>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C2CF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48207-D723-47F5-8CF4-E10A50A9C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68407-0CDD-4679-84B9-79EBC9394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2</Pages>
  <Words>273</Words>
  <Characters>1380</Characters>
  <Application>Microsoft Office Word</Application>
  <DocSecurity>0</DocSecurity>
  <Lines>65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1037 Text of Previous Version (Apr. 14, 2016) - South Carolina Legislature Online</dc:title>
  <dc:subject/>
  <dc:creator>angiemorgan</dc:creator>
  <cp:keywords/>
  <dc:description/>
  <cp:lastModifiedBy>Miriam Cook</cp:lastModifiedBy>
  <cp:revision>2</cp:revision>
  <cp:lastPrinted>2015-02-02T14:55:00Z</cp:lastPrinted>
  <dcterms:created xsi:type="dcterms:W3CDTF">2016-04-14T23:10:00Z</dcterms:created>
  <dcterms:modified xsi:type="dcterms:W3CDTF">2016-04-14T23:10:00Z</dcterms:modified>
</cp:coreProperties>
</file>