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856" w:rsidRDefault="009A4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1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9576C8"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B2046">
        <w:rPr>
          <w:color w:val="000000" w:themeColor="text1"/>
          <w:u w:color="000000" w:themeColor="text1"/>
        </w:rPr>
        <w:t xml:space="preserve">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Pr="00706A3D">
        <w:rPr>
          <w:color w:val="000000" w:themeColor="text1"/>
          <w:u w:color="000000" w:themeColor="text1"/>
        </w:rPr>
        <w:tab/>
        <w:t>1.</w:t>
      </w:r>
      <w:r w:rsidRPr="00706A3D">
        <w:rPr>
          <w:color w:val="000000" w:themeColor="text1"/>
          <w:u w:color="000000" w:themeColor="text1"/>
        </w:rPr>
        <w:tab/>
        <w:t>This act may be cited as the “Supporting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r>
      <w:r w:rsidRPr="00706A3D">
        <w:rPr>
          <w:color w:val="000000" w:themeColor="text1"/>
          <w:u w:color="000000" w:themeColor="text1"/>
        </w:rPr>
        <w:t>Chapter 15, Title 63 of the 1976 Code is amended by adding:</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06A3D">
        <w:rPr>
          <w:color w:val="000000" w:themeColor="text1"/>
          <w:u w:color="000000" w:themeColor="text1"/>
        </w:rPr>
        <w:t>Article 7</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710. As used in this article: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(1)</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DB4FD6">
        <w:rPr>
          <w:color w:val="000000" w:themeColor="text1"/>
          <w:u w:color="000000" w:themeColor="text1"/>
        </w:rPr>
        <w:t>’</w:t>
      </w:r>
      <w:r w:rsidRPr="00706A3D">
        <w:rPr>
          <w:color w:val="000000" w:themeColor="text1"/>
          <w:u w:color="000000" w:themeColor="text1"/>
        </w:rPr>
        <w:t xml:space="preserve"> means an adult to whom a parent or person with legal custody of a child delegates caregiving authority pursuant to this article.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t>‘</w:t>
      </w:r>
      <w:r w:rsidRPr="00706A3D">
        <w:rPr>
          <w:color w:val="000000" w:themeColor="text1"/>
          <w:u w:color="000000" w:themeColor="text1"/>
        </w:rPr>
        <w:t>Child</w:t>
      </w:r>
      <w:r w:rsidRPr="00DB4FD6">
        <w:rPr>
          <w:color w:val="000000" w:themeColor="text1"/>
          <w:u w:color="000000" w:themeColor="text1"/>
        </w:rPr>
        <w:t>’</w:t>
      </w:r>
      <w:r w:rsidRPr="00706A3D">
        <w:rPr>
          <w:color w:val="000000" w:themeColor="text1"/>
          <w:u w:color="000000" w:themeColor="text1"/>
        </w:rPr>
        <w:t xml:space="preserve"> means a minor child of a parent.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Parent</w:t>
      </w:r>
      <w:r w:rsidRPr="00DB4FD6">
        <w:rPr>
          <w:color w:val="000000" w:themeColor="text1"/>
          <w:u w:color="000000" w:themeColor="text1"/>
        </w:rPr>
        <w:t>’</w:t>
      </w:r>
      <w:r w:rsidRPr="00706A3D">
        <w:rPr>
          <w:color w:val="000000" w:themeColor="text1"/>
          <w:u w:color="000000" w:themeColor="text1"/>
        </w:rPr>
        <w:t xml:space="preserve"> means: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 xml:space="preserve">both parents if the parents are living together;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(b)</w:t>
      </w:r>
      <w:r w:rsidRPr="00706A3D">
        <w:rPr>
          <w:color w:val="000000" w:themeColor="text1"/>
          <w:u w:color="000000" w:themeColor="text1"/>
        </w:rPr>
        <w:tab/>
        <w:t>the parent who has legal custody if the parents are divorced, separated, or widowed;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 xml:space="preserve">either parent if the parents are living together but one parent is unavailable because of illness or infirmity or because </w:t>
      </w:r>
      <w:r>
        <w:rPr>
          <w:color w:val="000000" w:themeColor="text1"/>
          <w:u w:color="000000" w:themeColor="text1"/>
        </w:rPr>
        <w:t xml:space="preserve">that parent </w:t>
      </w:r>
      <w:r w:rsidRPr="00706A3D">
        <w:rPr>
          <w:color w:val="000000" w:themeColor="text1"/>
          <w:u w:color="000000" w:themeColor="text1"/>
        </w:rPr>
        <w:t>is not within the boundaries of this State or because physical presence is impossible.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Person with legal custody</w:t>
      </w:r>
      <w:r w:rsidRPr="00DB4FD6">
        <w:rPr>
          <w:color w:val="000000" w:themeColor="text1"/>
          <w:u w:color="000000" w:themeColor="text1"/>
        </w:rPr>
        <w:t>’</w:t>
      </w:r>
      <w:r>
        <w:rPr>
          <w:color w:val="000000" w:themeColor="text1"/>
          <w:u w:color="000000" w:themeColor="text1"/>
        </w:rPr>
        <w:t xml:space="preserve"> means a person, other than </w:t>
      </w:r>
      <w:r w:rsidRPr="00706A3D">
        <w:rPr>
          <w:color w:val="000000" w:themeColor="text1"/>
          <w:u w:color="000000" w:themeColor="text1"/>
        </w:rPr>
        <w:t>a parent, who has been awarded permanent custody of a child by a court order.</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by a properly executed power of attorney, may delegate to an adult,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caregiving authority regarding the child for a period not to exceed one year,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 xml:space="preserve">The delegated caregiving authority may include any power </w:t>
      </w:r>
      <w:r>
        <w:rPr>
          <w:color w:val="000000" w:themeColor="text1"/>
          <w:u w:color="000000" w:themeColor="text1"/>
        </w:rPr>
        <w:t xml:space="preserve">or </w:t>
      </w:r>
      <w:r w:rsidRPr="00706A3D">
        <w:rPr>
          <w:color w:val="000000" w:themeColor="text1"/>
          <w:u w:color="000000" w:themeColor="text1"/>
        </w:rPr>
        <w:t>authority regarding the care and custody of the child, except the power to consent to marriage or adoption of the child, the performance or inducement of an abortion on or for the child, enlistment in the armed forces, major nonemergency medical and surgical treatment, and the termination of paren</w:t>
      </w:r>
      <w:r>
        <w:rPr>
          <w:color w:val="000000" w:themeColor="text1"/>
          <w:u w:color="000000" w:themeColor="text1"/>
        </w:rPr>
        <w:t xml:space="preserve">tal rights to the minor child.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The caregiving authority may be delegated without the approval of a court by executing in writing a power of attorney in a form substantially complying with the provisions of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(D)</w:t>
      </w:r>
      <w:r>
        <w:rPr>
          <w:color w:val="000000" w:themeColor="text1"/>
          <w:u w:color="000000" w:themeColor="text1"/>
        </w:rPr>
        <w:tab/>
      </w:r>
      <w:r w:rsidRPr="00706A3D">
        <w:rPr>
          <w:color w:val="000000" w:themeColor="text1"/>
          <w:u w:color="000000" w:themeColor="text1"/>
        </w:rPr>
        <w:t xml:space="preserve">A delegation of caregiving authority pursuant to this article does not deprive the parent or person with legal custody of the child of any parental or legal rights, obligations, or authority established </w:t>
      </w:r>
      <w:r w:rsidRPr="00706A3D">
        <w:rPr>
          <w:color w:val="000000" w:themeColor="text1"/>
          <w:u w:color="000000" w:themeColor="text1"/>
        </w:rPr>
        <w:lastRenderedPageBreak/>
        <w:t>by an existing court order or deprive the parent or person with legal custody of the child of any parental or legal rights, obligations, or authority regarding custody, visitation, or support of the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730.</w:t>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has the same rights, duties, and responsibilities that would otherwise be exercised by the parent of a child pursuant to the laws of this State.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under the power of attorney executed pursuant to this article shall act in the best interests of the child.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740.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child under a power of attorney executed pursuant to this article has the right to enroll the child in a public school serving the area where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resides and may enroll the child in a private school, kindergarten, prekindergarten, home study program</w:t>
      </w:r>
      <w:r>
        <w:rPr>
          <w:color w:val="000000" w:themeColor="text1"/>
          <w:u w:color="000000" w:themeColor="text1"/>
        </w:rPr>
        <w:t>, or childcare facility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 school shall allow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with a prope</w:t>
      </w:r>
      <w:r>
        <w:rPr>
          <w:color w:val="000000" w:themeColor="text1"/>
          <w:u w:color="000000" w:themeColor="text1"/>
        </w:rPr>
        <w:t>rly executed power of attorney that complies with the requirements of Section 63</w:t>
      </w:r>
      <w:r>
        <w:rPr>
          <w:color w:val="000000" w:themeColor="text1"/>
          <w:u w:color="000000" w:themeColor="text1"/>
        </w:rPr>
        <w:noBreakHyphen/>
        <w:t>15</w:t>
      </w:r>
      <w:r>
        <w:rPr>
          <w:color w:val="000000" w:themeColor="text1"/>
          <w:u w:color="000000" w:themeColor="text1"/>
        </w:rPr>
        <w:noBreakHyphen/>
        <w:t xml:space="preserve">810, </w:t>
      </w:r>
      <w:r w:rsidRPr="00706A3D">
        <w:rPr>
          <w:color w:val="000000" w:themeColor="text1"/>
          <w:u w:color="000000" w:themeColor="text1"/>
        </w:rPr>
        <w:t>to enroll the child and must not delay in the enrollment of the child.  At the time of enrollment,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shall provide to the school the residency documentation required by </w:t>
      </w:r>
      <w:r>
        <w:rPr>
          <w:color w:val="000000" w:themeColor="text1"/>
          <w:u w:color="000000" w:themeColor="text1"/>
        </w:rPr>
        <w:t xml:space="preserve">the </w:t>
      </w:r>
      <w:r w:rsidRPr="00706A3D">
        <w:rPr>
          <w:color w:val="000000" w:themeColor="text1"/>
          <w:u w:color="000000" w:themeColor="text1"/>
        </w:rPr>
        <w:t>school for any parent of a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750.</w:t>
      </w:r>
      <w:r>
        <w:rPr>
          <w:color w:val="000000" w:themeColor="text1"/>
          <w:u w:color="000000" w:themeColor="text1"/>
        </w:rPr>
        <w:t xml:space="preserve"> </w:t>
      </w:r>
      <w:r w:rsidRPr="00706A3D">
        <w:rPr>
          <w:color w:val="000000" w:themeColor="text1"/>
          <w:u w:color="000000" w:themeColor="text1"/>
        </w:rPr>
        <w:t xml:space="preserve">A parent or person with legal custody of a child shall send written notice to any noncustodial parent </w:t>
      </w:r>
      <w:r>
        <w:rPr>
          <w:color w:val="000000" w:themeColor="text1"/>
          <w:u w:color="000000" w:themeColor="text1"/>
        </w:rPr>
        <w:t>of the execution of the power of attorney as soon as is reasonably possible</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760.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executing a power of attorney pursuant to this article shall certify that the decision to execute the power of attorney is not for the primary purpose of enrolling the child in a school sole</w:t>
      </w:r>
      <w:r>
        <w:rPr>
          <w:color w:val="000000" w:themeColor="text1"/>
          <w:u w:color="000000" w:themeColor="text1"/>
        </w:rPr>
        <w:t xml:space="preserve">ly to </w:t>
      </w:r>
      <w:r w:rsidRPr="00706A3D">
        <w:rPr>
          <w:color w:val="000000" w:themeColor="text1"/>
          <w:u w:color="000000" w:themeColor="text1"/>
        </w:rPr>
        <w:t>participat</w:t>
      </w:r>
      <w:r>
        <w:rPr>
          <w:color w:val="000000" w:themeColor="text1"/>
          <w:u w:color="000000" w:themeColor="text1"/>
        </w:rPr>
        <w:t xml:space="preserve">e </w:t>
      </w:r>
      <w:r w:rsidRPr="00706A3D">
        <w:rPr>
          <w:color w:val="000000" w:themeColor="text1"/>
          <w:u w:color="000000" w:themeColor="text1"/>
        </w:rPr>
        <w:t>in the academic or interscholastic athletic programs provided by that school</w:t>
      </w:r>
      <w:r>
        <w:rPr>
          <w:color w:val="000000" w:themeColor="text1"/>
          <w:u w:color="000000" w:themeColor="text1"/>
        </w:rPr>
        <w:t xml:space="preserve">, </w:t>
      </w:r>
      <w:r w:rsidRPr="00706A3D">
        <w:rPr>
          <w:color w:val="000000" w:themeColor="text1"/>
          <w:u w:color="000000" w:themeColor="text1"/>
        </w:rPr>
        <w:t xml:space="preserve">except as allowed by federal law, or for any other unlawful propose.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D47793">
        <w:rPr>
          <w:color w:val="000000" w:themeColor="text1"/>
          <w:u w:color="000000" w:themeColor="text1"/>
        </w:rPr>
        <w:t xml:space="preserve">A parent or person with legal custody of a child must not execute a power of attorney pursuant to this article to subvert a child protection investigation by the South Carolina Department of Social Services and must not execute a power of attorney if there is an ongoing child protection investigation involving the parent, the person with legal custody of the child,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w:t>
      </w:r>
      <w:r>
        <w:rPr>
          <w:color w:val="000000" w:themeColor="text1"/>
          <w:u w:color="000000" w:themeColor="text1"/>
        </w:rPr>
        <w:tab/>
      </w:r>
      <w:r w:rsidRPr="00706A3D">
        <w:rPr>
          <w:color w:val="000000" w:themeColor="text1"/>
          <w:u w:color="000000" w:themeColor="text1"/>
        </w:rPr>
        <w:t>A parent or person with legal custody of a child has the authority to revoke or withdraw a power of attorney authorized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at any time.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780. Unless a parent or person with legal custody of a child revokes or withdraws the power of attorney as allowed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shall exercise parental or legal authority on a continuous basis without compensation for the duration of the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790.</w:t>
      </w:r>
      <w:r>
        <w:rPr>
          <w:color w:val="000000" w:themeColor="text1"/>
          <w:u w:color="000000" w:themeColor="text1"/>
        </w:rPr>
        <w:tab/>
        <w:t>(A)</w:t>
      </w:r>
      <w:r>
        <w:rPr>
          <w:color w:val="000000" w:themeColor="text1"/>
          <w:u w:color="000000" w:themeColor="text1"/>
        </w:rPr>
        <w:tab/>
      </w:r>
      <w:r w:rsidRPr="00706A3D">
        <w:rPr>
          <w:color w:val="000000" w:themeColor="text1"/>
          <w:u w:color="000000" w:themeColor="text1"/>
        </w:rPr>
        <w:t>The execution of a power of attorney by a parent or person with legal custody of a</w:t>
      </w:r>
      <w:r>
        <w:rPr>
          <w:color w:val="000000" w:themeColor="text1"/>
          <w:u w:color="000000" w:themeColor="text1"/>
        </w:rPr>
        <w:t xml:space="preserve"> child pursuant to this article</w:t>
      </w:r>
      <w:r w:rsidRPr="00706A3D">
        <w:rPr>
          <w:color w:val="000000" w:themeColor="text1"/>
          <w:u w:color="000000" w:themeColor="text1"/>
        </w:rPr>
        <w:t xml:space="preserve"> does not constitute abandonment of a child or child abuse or neglect, unless the parent or person with legal custody fails to take custody of the child or execute a new power of attorney after the one</w:t>
      </w:r>
      <w:r>
        <w:rPr>
          <w:color w:val="000000" w:themeColor="text1"/>
          <w:u w:color="000000" w:themeColor="text1"/>
        </w:rPr>
        <w:noBreakHyphen/>
      </w:r>
      <w:r w:rsidRPr="00706A3D">
        <w:rPr>
          <w:color w:val="000000" w:themeColor="text1"/>
          <w:u w:color="000000" w:themeColor="text1"/>
        </w:rPr>
        <w:t>year time limit has elapsed.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6A3D">
        <w:rPr>
          <w:color w:val="000000" w:themeColor="text1"/>
          <w:u w:color="000000" w:themeColor="text1"/>
        </w:rPr>
        <w:t>A child subject to a power of attorney executed pursuant to this article is not considered to be placed in foster care or in another placement outside of the home pursuant to Chapter 7, Title 63.</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 atto</w:t>
      </w:r>
      <w:r w:rsidRPr="00706A3D">
        <w:rPr>
          <w:color w:val="000000" w:themeColor="text1"/>
          <w:u w:color="000000" w:themeColor="text1"/>
        </w:rPr>
        <w:t>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t xml:space="preserve">fact of a </w:t>
      </w:r>
      <w:r w:rsidRPr="00706A3D">
        <w:rPr>
          <w:color w:val="000000" w:themeColor="text1"/>
          <w:u w:color="000000" w:themeColor="text1"/>
        </w:rPr>
        <w:t xml:space="preserve">child designated in the power of attorney </w:t>
      </w:r>
      <w:r>
        <w:rPr>
          <w:color w:val="000000" w:themeColor="text1"/>
          <w:u w:color="000000" w:themeColor="text1"/>
        </w:rPr>
        <w:t xml:space="preserve">executed pursuant to this article is </w:t>
      </w:r>
      <w:r w:rsidRPr="00706A3D">
        <w:rPr>
          <w:color w:val="000000" w:themeColor="text1"/>
          <w:u w:color="000000" w:themeColor="text1"/>
        </w:rPr>
        <w:t xml:space="preserve">not subject to licensing regulations or </w:t>
      </w:r>
      <w:r>
        <w:rPr>
          <w:color w:val="000000" w:themeColor="text1"/>
          <w:u w:color="000000" w:themeColor="text1"/>
        </w:rPr>
        <w:t xml:space="preserve">other </w:t>
      </w:r>
      <w:r w:rsidRPr="00706A3D">
        <w:rPr>
          <w:color w:val="000000" w:themeColor="text1"/>
          <w:u w:color="000000" w:themeColor="text1"/>
        </w:rPr>
        <w:t xml:space="preserve">requirements applicable to foster parents, foster homes, other placements outside of the home, or childcare facilities, for </w:t>
      </w:r>
      <w:r>
        <w:rPr>
          <w:color w:val="000000" w:themeColor="text1"/>
          <w:u w:color="000000" w:themeColor="text1"/>
        </w:rPr>
        <w:t>exercising the parental or legal authority delegated in the power of attorney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A member of the armed forces of the United States, including a reserve component of the armed forces or </w:t>
      </w:r>
      <w:r>
        <w:rPr>
          <w:color w:val="000000" w:themeColor="text1"/>
          <w:u w:color="000000" w:themeColor="text1"/>
        </w:rPr>
        <w:t xml:space="preserve">a </w:t>
      </w:r>
      <w:r w:rsidRPr="00706A3D">
        <w:rPr>
          <w:color w:val="000000" w:themeColor="text1"/>
          <w:u w:color="000000" w:themeColor="text1"/>
        </w:rPr>
        <w:t xml:space="preserve">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t>
      </w:r>
      <w:r>
        <w:rPr>
          <w:color w:val="000000" w:themeColor="text1"/>
          <w:u w:color="000000" w:themeColor="text1"/>
        </w:rPr>
        <w:t xml:space="preserve">who is a parent or person with legal custody of a child </w:t>
      </w:r>
      <w:r w:rsidRPr="00706A3D">
        <w:rPr>
          <w:color w:val="000000" w:themeColor="text1"/>
          <w:u w:color="000000" w:themeColor="text1"/>
        </w:rPr>
        <w:t>may</w:t>
      </w:r>
      <w:r>
        <w:rPr>
          <w:color w:val="000000" w:themeColor="text1"/>
          <w:u w:color="000000" w:themeColor="text1"/>
        </w:rPr>
        <w:t xml:space="preserve"> delegate caregiving authority </w:t>
      </w:r>
      <w:r w:rsidRPr="00706A3D">
        <w:rPr>
          <w:color w:val="000000" w:themeColor="text1"/>
          <w:u w:color="000000" w:themeColor="text1"/>
        </w:rPr>
        <w:t>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period longer than one year if on active duty service. The term of delegation, however, may not exceed the term of active duty service plus thirty days.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r>
        <w:rPr>
          <w:color w:val="000000" w:themeColor="text1"/>
          <w:u w:color="000000" w:themeColor="text1"/>
        </w:rPr>
        <w:tab/>
      </w:r>
      <w:r w:rsidRPr="00706A3D">
        <w:rPr>
          <w:color w:val="000000" w:themeColor="text1"/>
          <w:u w:color="000000" w:themeColor="text1"/>
        </w:rPr>
        <w:t>The form to be used by a parent or person with legal custody of a child to delegate powers regarding the care and custody of the child 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must comply substantially with the following form:</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to Delegate Parental or Legal Custodian Powers: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certify that I am the parent or person with legal custody of:</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designate the following individual as the</w:t>
      </w:r>
      <w:r>
        <w:rPr>
          <w:color w:val="000000" w:themeColor="text1"/>
          <w:u w:color="000000" w:themeColor="text1"/>
        </w:rPr>
        <w:noBreakHyphen/>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each minor child named above: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w:t>
      </w:r>
      <w:r>
        <w:rPr>
          <w:color w:val="000000" w:themeColor="text1"/>
          <w:u w:color="000000" w:themeColor="text1"/>
        </w:rPr>
        <w:t>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w:t>
      </w:r>
      <w:r>
        <w:rPr>
          <w:color w:val="000000" w:themeColor="text1"/>
          <w:u w:color="000000" w:themeColor="text1"/>
        </w:rPr>
        <w:t>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(Home address, city, state, and zip code)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____________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(Home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(Work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(Cell phone)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all of my power and authority regarding the care,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the following specific powers and authorities listed below:</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INITIAL THE FOLLOWING STATEMENT:</w:t>
      </w: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w:t>
      </w:r>
      <w:r w:rsidRPr="00D84BD9">
        <w:rPr>
          <w:color w:val="000000" w:themeColor="text1"/>
          <w:u w:color="000000" w:themeColor="text1"/>
        </w:rPr>
        <w:t>___ I certify that</w:t>
      </w:r>
      <w:r>
        <w:rPr>
          <w:color w:val="000000" w:themeColor="text1"/>
          <w:u w:color="000000" w:themeColor="text1"/>
        </w:rPr>
        <w:t xml:space="preserve"> </w:t>
      </w:r>
      <w:r w:rsidRPr="00D84BD9">
        <w:rPr>
          <w:color w:val="000000" w:themeColor="text1"/>
          <w:u w:color="000000" w:themeColor="text1"/>
        </w:rPr>
        <w:t>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am a member of the armed forces or a person serving in a commissioned corps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By:</w:t>
      </w: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____________________________________</w:t>
      </w:r>
      <w:r>
        <w:rPr>
          <w:color w:val="000000" w:themeColor="text1"/>
          <w:u w:color="000000" w:themeColor="text1"/>
        </w:rPr>
        <w:t>_____</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hereby accept my designation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the minor child</w:t>
      </w:r>
      <w:r>
        <w:rPr>
          <w:color w:val="000000" w:themeColor="text1"/>
          <w:u w:color="000000" w:themeColor="text1"/>
        </w:rPr>
        <w:t xml:space="preserve">(ren) </w:t>
      </w:r>
      <w:r w:rsidRPr="00706A3D">
        <w:rPr>
          <w:color w:val="000000" w:themeColor="text1"/>
          <w:u w:color="000000" w:themeColor="text1"/>
        </w:rPr>
        <w:t>specified in this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By:</w:t>
      </w:r>
      <w:r>
        <w:rPr>
          <w:color w:val="000000" w:themeColor="text1"/>
          <w:u w:color="000000" w:themeColor="text1"/>
        </w:rPr>
        <w:tab/>
      </w:r>
      <w:r>
        <w:rPr>
          <w:color w:val="000000" w:themeColor="text1"/>
          <w:u w:color="000000" w:themeColor="text1"/>
        </w:rPr>
        <w:tab/>
        <w:t xml:space="preserve">________________________ </w:t>
      </w:r>
      <w:r>
        <w:rPr>
          <w:color w:val="000000" w:themeColor="text1"/>
          <w:u w:color="000000" w:themeColor="text1"/>
        </w:rPr>
        <w:tab/>
      </w:r>
      <w:r>
        <w:rPr>
          <w:color w:val="000000" w:themeColor="text1"/>
          <w:u w:color="000000" w:themeColor="text1"/>
        </w:rPr>
        <w:tab/>
      </w:r>
      <w:r>
        <w:rPr>
          <w:color w:val="000000" w:themeColor="text1"/>
          <w:u w:color="000000" w:themeColor="text1"/>
        </w:rPr>
        <w:tab/>
        <w:t>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(Signature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r w:rsidRPr="00706A3D">
        <w:rPr>
          <w:color w:val="000000" w:themeColor="text1"/>
          <w:u w:color="000000" w:themeColor="text1"/>
        </w:rPr>
        <w:tab/>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AFFIDAVIT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w:t>
      </w:r>
      <w:r>
        <w:rPr>
          <w:color w:val="000000" w:themeColor="text1"/>
          <w:u w:color="000000" w:themeColor="text1"/>
        </w:rPr>
        <w:t xml:space="preserve"> S</w:t>
      </w:r>
      <w:r w:rsidRPr="00706A3D">
        <w:rPr>
          <w:color w:val="000000" w:themeColor="text1"/>
          <w:u w:color="000000" w:themeColor="text1"/>
        </w:rPr>
        <w:t>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County of 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w:t>
      </w:r>
      <w:r>
        <w:rPr>
          <w:color w:val="000000" w:themeColor="text1"/>
          <w:u w:color="000000" w:themeColor="text1"/>
        </w:rPr>
        <w:t xml:space="preserve">of the child </w:t>
      </w:r>
      <w:r w:rsidRPr="00706A3D">
        <w:rPr>
          <w:color w:val="000000" w:themeColor="text1"/>
          <w:u w:color="000000" w:themeColor="text1"/>
        </w:rPr>
        <w:t>and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in our presence and we, at their request and in their presence, and in the presence of each other, subscribe our names as witnesses on that date.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Pr>
          <w:color w:val="000000" w:themeColor="text1"/>
          <w:u w:color="000000" w:themeColor="text1"/>
        </w:rPr>
        <w:t>_______</w:t>
      </w:r>
      <w:r w:rsidRPr="00706A3D">
        <w:rPr>
          <w:color w:val="000000" w:themeColor="text1"/>
          <w:u w:color="000000" w:themeColor="text1"/>
        </w:rPr>
        <w:t>__</w:t>
      </w:r>
      <w:r>
        <w:rPr>
          <w:color w:val="000000" w:themeColor="text1"/>
          <w:u w:color="000000" w:themeColor="text1"/>
        </w:rPr>
        <w:t xml:space="preserve"> </w:t>
      </w:r>
      <w:r w:rsidRPr="00706A3D">
        <w:rPr>
          <w:color w:val="000000" w:themeColor="text1"/>
          <w:u w:color="000000" w:themeColor="text1"/>
        </w:rPr>
        <w:t>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w:t>
      </w:r>
      <w:r w:rsidRPr="00706A3D">
        <w:rPr>
          <w:color w:val="000000" w:themeColor="text1"/>
          <w:u w:color="000000" w:themeColor="text1"/>
        </w:rPr>
        <w:t>__________ 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ACKNOWLEDGEMENT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 South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 County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____________________________, a notary public for this State and county, certify that ______________________________, whose name is si</w:t>
      </w:r>
      <w:r>
        <w:rPr>
          <w:color w:val="000000" w:themeColor="text1"/>
          <w:u w:color="000000" w:themeColor="text1"/>
        </w:rPr>
        <w:t xml:space="preserve">gned to the foregoing power of attorney </w:t>
      </w:r>
      <w:r w:rsidRPr="00706A3D">
        <w:rPr>
          <w:color w:val="000000" w:themeColor="text1"/>
          <w:u w:color="000000" w:themeColor="text1"/>
        </w:rPr>
        <w:t>as the parent or legal guardian of the child(ren) listed in this power of attorney, and ________________________, whose name is s</w:t>
      </w:r>
      <w:r>
        <w:rPr>
          <w:color w:val="000000" w:themeColor="text1"/>
          <w:u w:color="000000" w:themeColor="text1"/>
        </w:rPr>
        <w:t>igned to the foregoing power of attorney a</w:t>
      </w:r>
      <w:r w:rsidRPr="00706A3D">
        <w:rPr>
          <w:color w:val="000000" w:themeColor="text1"/>
          <w:u w:color="000000" w:themeColor="text1"/>
        </w:rPr>
        <w:t>s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designated by the parent or legal guardian of the child, and who are both known to me, have both acknowledged before me on this day that, being informed of the contents of the </w:t>
      </w:r>
      <w:r>
        <w:rPr>
          <w:color w:val="000000" w:themeColor="text1"/>
          <w:u w:color="000000" w:themeColor="text1"/>
        </w:rPr>
        <w:t>power of attorney</w:t>
      </w:r>
      <w:r w:rsidRPr="00706A3D">
        <w:rPr>
          <w:color w:val="000000" w:themeColor="text1"/>
          <w:u w:color="000000" w:themeColor="text1"/>
        </w:rPr>
        <w:t>, the parent or legal guardian</w:t>
      </w:r>
      <w:r>
        <w:rPr>
          <w:color w:val="000000" w:themeColor="text1"/>
          <w:u w:color="000000" w:themeColor="text1"/>
        </w:rPr>
        <w:t xml:space="preserve"> of the child </w:t>
      </w:r>
      <w:r w:rsidRPr="00706A3D">
        <w:rPr>
          <w:color w:val="000000" w:themeColor="text1"/>
          <w:u w:color="000000" w:themeColor="text1"/>
        </w:rPr>
        <w:t>and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executed the same voluntarily on the day the same bears 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Given under my hand this the _________ day of ______, 20__.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Notary Public (seal)</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My commission expires: ____________</w:t>
      </w:r>
      <w:r>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7</w:t>
      </w:r>
      <w:r>
        <w:rPr>
          <w:color w:val="000000" w:themeColor="text1"/>
          <w:u w:color="000000" w:themeColor="text1"/>
        </w:rPr>
        <w:noBreakHyphen/>
      </w:r>
      <w:r w:rsidRPr="00706A3D">
        <w:rPr>
          <w:color w:val="000000" w:themeColor="text1"/>
          <w:u w:color="000000" w:themeColor="text1"/>
        </w:rPr>
        <w:t>920 of the 1976 Code</w:t>
      </w:r>
      <w:r>
        <w:rPr>
          <w:color w:val="000000" w:themeColor="text1"/>
          <w:u w:color="000000" w:themeColor="text1"/>
        </w:rPr>
        <w:t xml:space="preserve">, as last amended by Act 62 of 2015, is further </w:t>
      </w:r>
      <w:r w:rsidRPr="00706A3D">
        <w:rPr>
          <w:color w:val="000000" w:themeColor="text1"/>
          <w:u w:color="000000" w:themeColor="text1"/>
        </w:rPr>
        <w:t>amended by adding an appropriately lettered subsection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If an investigation of  suspected child abuse or neglect does not result in the placement of the child outside of the home, the department shall provide information to the parent about community service programs that provide respite care, voluntary guardianship, or other support services for families in crisis.”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13</w:t>
      </w:r>
      <w:r>
        <w:rPr>
          <w:color w:val="000000" w:themeColor="text1"/>
          <w:u w:color="000000" w:themeColor="text1"/>
        </w:rPr>
        <w:noBreakHyphen/>
      </w:r>
      <w:r w:rsidRPr="00706A3D">
        <w:rPr>
          <w:color w:val="000000" w:themeColor="text1"/>
          <w:u w:color="000000" w:themeColor="text1"/>
        </w:rPr>
        <w:t>20(4) of the 1976 Code is amended by adding an appropriately lettered subitem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a person designated as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720.”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45D" w:rsidRDefault="00D97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r w:rsidR="0010145D">
        <w:t>.</w:t>
      </w:r>
    </w:p>
    <w:p w:rsidR="00B052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856" w:rsidRDefault="009A4856" w:rsidP="009A4856">
      <w:pPr>
        <w:suppressAutoHyphens/>
      </w:pPr>
    </w:p>
    <w:sectPr w:rsidR="009A4856" w:rsidSect="009A48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D" w:rsidRDefault="0010145D" w:rsidP="009F0C77">
      <w:r>
        <w:separator/>
      </w:r>
    </w:p>
  </w:endnote>
  <w:endnote w:type="continuationSeparator" w:id="0">
    <w:p w:rsidR="0010145D" w:rsidRDefault="0010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60BF46-585E-4A74-914F-F51B816441D7}"/>
    <w:embedBold r:id="rId2" w:fontKey="{982A1E7C-83B8-4F98-9972-C933C9FBCFB0}"/>
  </w:font>
  <w:font w:name="Calibri">
    <w:panose1 w:val="020F0502020204030204"/>
    <w:charset w:val="00"/>
    <w:family w:val="swiss"/>
    <w:pitch w:val="variable"/>
    <w:sig w:usb0="E00002FF" w:usb1="4000ACFF" w:usb2="00000001" w:usb3="00000000" w:csb0="0000019F" w:csb1="00000000"/>
    <w:embedRegular r:id="rId3" w:fontKey="{B59C08B3-5A19-4D66-A87E-7FE3C2E10D08}"/>
  </w:font>
  <w:font w:name="Cambria">
    <w:panose1 w:val="02040503050406030204"/>
    <w:charset w:val="00"/>
    <w:family w:val="roman"/>
    <w:pitch w:val="variable"/>
    <w:sig w:usb0="E00002FF" w:usb1="400004FF" w:usb2="00000000" w:usb3="00000000" w:csb0="0000019F" w:csb1="00000000"/>
    <w:embedRegular r:id="rId4" w:fontKey="{E933B474-54C1-4F09-8EAD-A2FB4F03B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A0" w:rsidRPr="009A4856" w:rsidRDefault="009A4856" w:rsidP="009A4856">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D" w:rsidRDefault="0010145D" w:rsidP="009F0C77">
      <w:r>
        <w:separator/>
      </w:r>
    </w:p>
  </w:footnote>
  <w:footnote w:type="continuationSeparator" w:id="0">
    <w:p w:rsidR="0010145D" w:rsidRDefault="0010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03VR16"/>
    <w:docVar w:name="CoverBillType" w:val="b"/>
    <w:docVar w:name="docpath" w:val="L:\Council\bills\BH\26403VR16.DOCX"/>
    <w:docVar w:name="dvBillNumber" w:val="1041"/>
    <w:docVar w:name="dvBillNumberPrefix" w:val="S. "/>
    <w:docVar w:name="dvOriginalBody" w:val="Senate"/>
    <w:docVar w:name="dvSteno" w:val="BH"/>
    <w:docVar w:name="NameofBody" w:val="s"/>
    <w:docVar w:name="vgroup2" w:val="Council"/>
  </w:docVars>
  <w:rsids>
    <w:rsidRoot w:val="0010145D"/>
    <w:rsid w:val="00026C9A"/>
    <w:rsid w:val="000965A1"/>
    <w:rsid w:val="000E1785"/>
    <w:rsid w:val="000F39F2"/>
    <w:rsid w:val="0010145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16"/>
    <w:rsid w:val="00325348"/>
    <w:rsid w:val="00393688"/>
    <w:rsid w:val="003D411E"/>
    <w:rsid w:val="003E3C1E"/>
    <w:rsid w:val="003E6148"/>
    <w:rsid w:val="00400EAA"/>
    <w:rsid w:val="0041760A"/>
    <w:rsid w:val="004203D7"/>
    <w:rsid w:val="004501EB"/>
    <w:rsid w:val="004809EE"/>
    <w:rsid w:val="004F6B5B"/>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F59"/>
    <w:rsid w:val="007C3099"/>
    <w:rsid w:val="007E72BE"/>
    <w:rsid w:val="007F1523"/>
    <w:rsid w:val="007F509E"/>
    <w:rsid w:val="007F5799"/>
    <w:rsid w:val="007F6947"/>
    <w:rsid w:val="0082749F"/>
    <w:rsid w:val="00834A12"/>
    <w:rsid w:val="00872729"/>
    <w:rsid w:val="00887DDE"/>
    <w:rsid w:val="008F4429"/>
    <w:rsid w:val="00932670"/>
    <w:rsid w:val="009352BB"/>
    <w:rsid w:val="00990668"/>
    <w:rsid w:val="009A4856"/>
    <w:rsid w:val="009B397B"/>
    <w:rsid w:val="009F0C77"/>
    <w:rsid w:val="009F4DD1"/>
    <w:rsid w:val="00A64E80"/>
    <w:rsid w:val="00A741D9"/>
    <w:rsid w:val="00A9741D"/>
    <w:rsid w:val="00AD4B17"/>
    <w:rsid w:val="00B052A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B7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68515-AFFF-4182-B64D-A4D2371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BE65-3845-4839-97CE-0C804FD4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D9B0127B.dotm</Template>
  <TotalTime>0</TotalTime>
  <Pages>1</Pages>
  <Words>2571</Words>
  <Characters>13452</Characters>
  <Application>Microsoft Office Word</Application>
  <DocSecurity>0</DocSecurity>
  <Lines>349</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1041 Text of Previous Version (Jan. 28, 2016) - South Carolina Legislature Online</dc:title>
  <dc:subject/>
  <dc:creator>%USERNAME%</dc:creator>
  <cp:keywords/>
  <dc:description/>
  <cp:lastModifiedBy>N Cumfer</cp:lastModifiedBy>
  <cp:revision>2</cp:revision>
  <dcterms:created xsi:type="dcterms:W3CDTF">2016-01-28T16:58:00Z</dcterms:created>
  <dcterms:modified xsi:type="dcterms:W3CDTF">2016-01-28T16:58:00Z</dcterms:modified>
</cp:coreProperties>
</file>