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2016</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right" w:pos="5933"/>
        </w:tabs>
        <w:suppressAutoHyphens/>
        <w:jc w:val="both"/>
        <w:rPr>
          <w:rFonts w:eastAsia="Times New Roman"/>
        </w:rPr>
      </w:pPr>
      <w:r>
        <w:rPr>
          <w:rFonts w:eastAsia="Times New Roman"/>
        </w:rPr>
        <w:tab/>
      </w:r>
      <w:r>
        <w:rPr>
          <w:rFonts w:eastAsia="Times New Roman"/>
          <w:b/>
          <w:sz w:val="36"/>
        </w:rPr>
        <w:t>S. 1166</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Allen, J. Matthews, Jackson, M.B. Matthews, Malloy, Lourie, Williams, Sheheen, Nicholson, Johnson, Scott, Sabb, Hutto and Kimpson</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247F88">
      <w:pPr>
        <w:tabs>
          <w:tab w:val="right" w:pos="5933"/>
        </w:tabs>
        <w:suppressAutoHyphens/>
        <w:jc w:val="both"/>
        <w:rPr>
          <w:rFonts w:eastAsia="Times New Roman"/>
        </w:rPr>
      </w:pPr>
      <w:r>
        <w:rPr>
          <w:rFonts w:eastAsia="Times New Roman"/>
        </w:rPr>
        <w:t>S. Printed 4/6/16--S.</w:t>
      </w:r>
      <w:r w:rsidR="00247F88">
        <w:rPr>
          <w:rFonts w:eastAsia="Times New Roman"/>
        </w:rPr>
        <w:tab/>
        <w:t>[SEC 4/7/16 12:23 PM]</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2016.</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1166) to provide for annual installment payments by South Carolina State University on outstanding loans made to the </w:t>
      </w:r>
      <w:r w:rsidR="00247F88">
        <w:rPr>
          <w:rFonts w:eastAsia="Times New Roman"/>
        </w:rPr>
        <w:t>university</w:t>
      </w:r>
      <w:r>
        <w:rPr>
          <w:rFonts w:eastAsia="Times New Roman"/>
        </w:rPr>
        <w:t xml:space="preserve"> by the State of South Carolina and liabilities, etc., respectfully</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Pr="00AD2BA1"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2BA1" w:rsidRPr="007F28AB" w:rsidRDefault="00AD2BA1" w:rsidP="00AD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28AB">
        <w:rPr>
          <w:b/>
        </w:rPr>
        <w:t>Fiscal Impact Summary</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This bill potentially reduces South Carolina State University’s current outstanding debt service obligations of $6,280,934 by up to $3,434,400 total if the university operates without an operating budget deficit every year through FY 2019-20.  Simultaneously, this bill potentially reduces revenue to the State, by the same $3,434,400, for the debt repayment obligations relieved pursuant to this bill.  Additionally, this bill would reduce general fund expenditures by $1,362,290 and </w:t>
      </w:r>
      <w:r>
        <w:rPr>
          <w:sz w:val="22"/>
        </w:rPr>
        <w:t>o</w:t>
      </w:r>
      <w:r w:rsidRPr="007F28AB">
        <w:rPr>
          <w:sz w:val="22"/>
        </w:rPr>
        <w:t xml:space="preserve">ther </w:t>
      </w:r>
      <w:r>
        <w:rPr>
          <w:sz w:val="22"/>
        </w:rPr>
        <w:t>f</w:t>
      </w:r>
      <w:r w:rsidRPr="007F28AB">
        <w:rPr>
          <w:sz w:val="22"/>
        </w:rPr>
        <w:t>und expenditures by $937,710 each year beginning FY 2016-17 and ending FY 2021-22 if South Carolina State University institutes a twenty day mandatory employee furlough program.  This fiscal impact statement is updated to reflect a revised analysis based on information provided subsequent to our original statement dated March 24, 2016.</w:t>
      </w:r>
    </w:p>
    <w:p w:rsidR="00AD2BA1" w:rsidRPr="007F28AB" w:rsidRDefault="00AD2BA1" w:rsidP="00AD2B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F28AB">
        <w:rPr>
          <w:b/>
        </w:rPr>
        <w:lastRenderedPageBreak/>
        <w:t>Explanation of Fiscal Impact</w:t>
      </w:r>
    </w:p>
    <w:p w:rsidR="00AD2BA1" w:rsidRPr="007F28AB" w:rsidRDefault="00AD2BA1" w:rsidP="00AD2B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AB">
        <w:rPr>
          <w:b/>
        </w:rPr>
        <w:t>State Expenditure</w:t>
      </w:r>
    </w:p>
    <w:p w:rsidR="00AD2BA1" w:rsidRPr="007F28AB" w:rsidRDefault="00AD2BA1" w:rsidP="00AD2BA1">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This bill relieves $1,000,000 of South Carolina State University’s (SCSU) outstanding debt for each year the university operates without an operating budget deficit.  In years in which loan principal is forgiven, the next year’s installment payment shall be proportionately reduced.  The new payment amount will be calculated by the Executive Budget Office and provided to SCSU on or before July 30</w:t>
      </w:r>
      <w:r w:rsidRPr="007F28AB">
        <w:rPr>
          <w:sz w:val="22"/>
          <w:vertAlign w:val="superscript"/>
        </w:rPr>
        <w:t>th</w:t>
      </w:r>
      <w:r w:rsidRPr="007F28AB">
        <w:rPr>
          <w:sz w:val="22"/>
        </w:rPr>
        <w:t xml:space="preserve"> each year.  Additionally, this bill allows the institution to implement a mandatory employee furlough of up to twenty days in each fiscal year.  The furlough option is available beginning with FY 2016-17 and ending with FY 2021-22.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b/>
          <w:sz w:val="22"/>
        </w:rPr>
        <w:t>South Carolina State University.</w:t>
      </w:r>
      <w:r w:rsidRPr="007F28AB">
        <w:rPr>
          <w:sz w:val="22"/>
        </w:rPr>
        <w:t xml:space="preserve">  A review of the university’s current outstanding debt obligations referenced in Section 1 of this bill indicates accrued debt from indirect cost recoveries, pursuant to Section 2-65-70, will total $741,778 at the end of FY 2015-16.  Outstanding debt obligations also include an interagency loan of $6,000,000 approved by the Budget and Control Board on April, 30 2014.  A loan repayment schedule extends the due date of this loan to June 30, 2020, and requires the first annual payment of $355,036 be made by June 30, 2016.  Total principal and interest payments by SCSU based on this schedule would total $6,280,934 by June 30, 2020, before any reduction specified in this bill.</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This bill does not affect the transfer of up to $12,000,000 that was certified by the South Carolina State Blue Ribbon Advisory Committee, approved by the Joint Bond Review Committee, and subsequently sourced from the Contingency Reserve Fund by the Budget and Control Board at a meeting on December 8, 2014.  Since the funds were transferred from the Contingency Reserve Fund without any repayment requirements, these transferred funds are not considered a debt service obligation for this analysis.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Given that Section 3 of this legislation allows a proportional reduction of outstanding debt obligations for each fiscal year that the university ends without an operating deficit, the annual repayment obligations for the $6,000,000 loan and the indirect cost recoveries may be reduced over time.  A preliminary analysis provided by Senate Finance Committee staff and SCSU suggests that up to $3,434,400 of outstanding principal and interest obligations may be relieved through this legislation if SCSU ends each fiscal year without an operating budget deficit.  This will reduce SCSU debt service repayment obligations to the State.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sz w:val="22"/>
        </w:rPr>
        <w:tab/>
        <w:t xml:space="preserve">Furthermore, the university indicates this bill will result in a savings of $115,000 per day of a mandatory employee furlough.  </w:t>
      </w:r>
      <w:r w:rsidRPr="007F28AB">
        <w:rPr>
          <w:sz w:val="22"/>
        </w:rPr>
        <w:lastRenderedPageBreak/>
        <w:t xml:space="preserve">These savings would decrease general fund expenditures by $69,000 and other fund expenditures by $46,000 for each day a furlough is instituted.  The furlough will allow the university to reduce general fund and other fund personnel expenditures by a maximum of $1,362,290 and $937,710 per year, respectively, for a total of $2,300,000 if the furlough is implemented for the maximum twenty days.  </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F28AB">
        <w:rPr>
          <w:b/>
          <w:sz w:val="22"/>
        </w:rPr>
        <w:t>The Department of Administration.</w:t>
      </w:r>
      <w:r w:rsidRPr="007F28AB">
        <w:rPr>
          <w:sz w:val="22"/>
        </w:rPr>
        <w:t xml:space="preserve">  The Department of Administration indicates this bill will have no expenditure impact on the general fund, federal funds, or other funds.</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7F28AB">
        <w:rPr>
          <w:b/>
          <w:bCs/>
          <w:sz w:val="22"/>
        </w:rPr>
        <w:t>State Reve</w:t>
      </w:r>
      <w:r w:rsidRPr="007F28AB">
        <w:rPr>
          <w:rStyle w:val="Heading2Char"/>
          <w:sz w:val="22"/>
        </w:rPr>
        <w:t>n</w:t>
      </w:r>
      <w:r w:rsidRPr="007F28AB">
        <w:rPr>
          <w:b/>
          <w:bCs/>
          <w:sz w:val="22"/>
        </w:rPr>
        <w:t>ue</w:t>
      </w:r>
    </w:p>
    <w:p w:rsidR="00AD2BA1" w:rsidRPr="007F28AB" w:rsidRDefault="00AD2BA1" w:rsidP="00AD2B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7F28AB">
        <w:rPr>
          <w:bCs/>
          <w:sz w:val="22"/>
        </w:rPr>
        <w:tab/>
        <w:t>This bill will reduce SCSU’s debt repayment obligations to the State for the $6,000,000 loan and the indirect cost recoveries.  The reduction in principal and interest payments to the State by SCSU may total up to $3,434,400 through FY 2019-20 if SCSU ends each fiscal year without an operating budget deficit.</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D2BA1" w:rsidRP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A1" w:rsidRDefault="00AD2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2BA1" w:rsidSect="00AD2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Debt Restructuring</w:t>
      </w:r>
    </w:p>
    <w:p w:rsidR="005A0D62" w:rsidRDefault="005A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18"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18">
        <w:rPr>
          <w:rFonts w:eastAsia="Times New Roman"/>
        </w:rPr>
        <w:t xml:space="preserve">South Carolina State University shall make annual installment payments to the State of South Carolina to retire the debt incurred by the university pursuant to Proviso 19.2, Part IB of Act 286 of 2014, Proviso 19.4, Part IB of Act 91 of 2015, </w:t>
      </w:r>
      <w:r w:rsidR="0069170E">
        <w:rPr>
          <w:rFonts w:eastAsia="Times New Roman"/>
        </w:rPr>
        <w:t>the Budget and Control Board April 30, 2014</w:t>
      </w:r>
      <w:r w:rsidR="00247F88">
        <w:rPr>
          <w:rFonts w:eastAsia="Times New Roman"/>
        </w:rPr>
        <w:t>,</w:t>
      </w:r>
      <w:r w:rsidR="0069170E">
        <w:rPr>
          <w:rFonts w:eastAsia="Times New Roman"/>
        </w:rPr>
        <w:t xml:space="preserve"> loan, and </w:t>
      </w:r>
      <w:r w:rsidR="00DF48FD">
        <w:rPr>
          <w:rFonts w:eastAsia="Times New Roman"/>
        </w:rPr>
        <w:t xml:space="preserve">outstanding liabilities incurred by the </w:t>
      </w:r>
      <w:r w:rsidR="00247F88">
        <w:rPr>
          <w:rFonts w:eastAsia="Times New Roman"/>
        </w:rPr>
        <w:t>university</w:t>
      </w:r>
      <w:r w:rsidR="00DF48FD">
        <w:rPr>
          <w:rFonts w:eastAsia="Times New Roman"/>
        </w:rPr>
        <w:t xml:space="preserve">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 xml:space="preserve">70 as of </w:t>
      </w:r>
      <w:r w:rsidR="00FF202E">
        <w:rPr>
          <w:rFonts w:eastAsia="Times New Roman"/>
        </w:rPr>
        <w:t>December 31, 2015</w:t>
      </w:r>
      <w:r w:rsidR="00C92E18">
        <w:rPr>
          <w:rFonts w:eastAsia="Times New Roman"/>
        </w:rPr>
        <w:t xml:space="preserve">. </w:t>
      </w:r>
      <w:r w:rsidR="005A0D62">
        <w:rPr>
          <w:rFonts w:eastAsia="Times New Roman"/>
        </w:rPr>
        <w:t>Any repayment terms on any of the debt identified in this SECTION contrary to the provisions in this act are null and void.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C57"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170E">
        <w:rPr>
          <w:rFonts w:eastAsia="Times New Roman"/>
        </w:rPr>
        <w:t>I</w:t>
      </w:r>
      <w:r w:rsidR="007F1C57">
        <w:rPr>
          <w:rFonts w:eastAsia="Times New Roman"/>
        </w:rPr>
        <w:t>nstallment payments shall be due on June 30</w:t>
      </w:r>
      <w:r w:rsidR="007F1C57" w:rsidRPr="007F1C57">
        <w:rPr>
          <w:rFonts w:eastAsia="Times New Roman"/>
          <w:vertAlign w:val="superscript"/>
        </w:rPr>
        <w:t>th</w:t>
      </w:r>
      <w:r w:rsidR="007F1C57">
        <w:rPr>
          <w:rFonts w:eastAsia="Times New Roman"/>
        </w:rPr>
        <w:t xml:space="preserve"> each year</w:t>
      </w:r>
      <w:r w:rsidR="0069170E">
        <w:rPr>
          <w:rFonts w:eastAsia="Times New Roman"/>
        </w:rPr>
        <w:t>, beginning June 30, 2016,</w:t>
      </w:r>
      <w:r w:rsidR="007F1C57">
        <w:rPr>
          <w:rFonts w:eastAsia="Times New Roman"/>
        </w:rPr>
        <w:t xml:space="preserve"> until the outstanding debt is satisfied.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70E" w:rsidRDefault="00C524CE"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sidR="0069170E">
        <w:rPr>
          <w:rFonts w:eastAsia="Times New Roman"/>
        </w:rPr>
        <w:t xml:space="preserve"> The installment payment due on June 30, 2016</w:t>
      </w:r>
      <w:r w:rsidR="00247F88">
        <w:rPr>
          <w:rFonts w:eastAsia="Times New Roman"/>
        </w:rPr>
        <w:t>,</w:t>
      </w:r>
      <w:r w:rsidR="0069170E">
        <w:rPr>
          <w:rFonts w:eastAsia="Times New Roman"/>
        </w:rPr>
        <w:t xml:space="preserve"> shall be </w:t>
      </w:r>
      <w:r w:rsidR="007F1C57">
        <w:rPr>
          <w:rFonts w:eastAsia="Times New Roman"/>
        </w:rPr>
        <w:t>$</w:t>
      </w:r>
      <w:r w:rsidR="0069170E">
        <w:rPr>
          <w:rFonts w:eastAsia="Times New Roman"/>
        </w:rPr>
        <w:t>3</w:t>
      </w:r>
      <w:r w:rsidR="00B12DBD">
        <w:rPr>
          <w:rFonts w:eastAsia="Times New Roman"/>
        </w:rPr>
        <w:t>55</w:t>
      </w:r>
      <w:r w:rsidR="007F1C57">
        <w:rPr>
          <w:rFonts w:eastAsia="Times New Roman"/>
        </w:rPr>
        <w:t>,</w:t>
      </w:r>
      <w:r w:rsidR="0069170E">
        <w:rPr>
          <w:rFonts w:eastAsia="Times New Roman"/>
        </w:rPr>
        <w:t>0</w:t>
      </w:r>
      <w:r w:rsidR="00B12DBD">
        <w:rPr>
          <w:rFonts w:eastAsia="Times New Roman"/>
        </w:rPr>
        <w:t>36</w:t>
      </w:r>
      <w:r w:rsidR="0069170E">
        <w:rPr>
          <w:rFonts w:eastAsia="Times New Roman"/>
        </w:rPr>
        <w:t xml:space="preserve">.00. Subsequent installment payments shall be </w:t>
      </w:r>
      <w:r w:rsidR="00B12DBD">
        <w:rPr>
          <w:rFonts w:eastAsia="Times New Roman"/>
        </w:rPr>
        <w:t>$355,036.00</w:t>
      </w:r>
      <w:r w:rsidR="0069170E">
        <w:rPr>
          <w:rFonts w:eastAsia="Times New Roman"/>
        </w:rPr>
        <w:t xml:space="preserve"> unless the outstanding principal amount of the debt is </w:t>
      </w:r>
      <w:r w:rsidR="00D016DB">
        <w:rPr>
          <w:rFonts w:eastAsia="Times New Roman"/>
        </w:rPr>
        <w:t xml:space="preserve">reduced pursuant to SECTION 4. </w:t>
      </w:r>
      <w:r w:rsidR="0069170E">
        <w:rPr>
          <w:rFonts w:eastAsia="Times New Roman"/>
        </w:rPr>
        <w:t>In the event of a reduction in the outstanding principal amount, the preceding year</w:t>
      </w:r>
      <w:r w:rsidR="00D016DB" w:rsidRPr="00D016DB">
        <w:rPr>
          <w:rFonts w:eastAsia="Times New Roman"/>
        </w:rPr>
        <w:t>’</w:t>
      </w:r>
      <w:r w:rsidR="0069170E">
        <w:rPr>
          <w:rFonts w:eastAsia="Times New Roman"/>
        </w:rPr>
        <w:t>s installment payment shall be proportionately reduced.</w:t>
      </w:r>
      <w:r w:rsidR="00D016DB">
        <w:rPr>
          <w:rFonts w:eastAsia="Times New Roman"/>
        </w:rPr>
        <w:t xml:space="preserve"> </w:t>
      </w:r>
      <w:r w:rsidR="005A0D62">
        <w:rPr>
          <w:rFonts w:eastAsia="Times New Roman"/>
        </w:rPr>
        <w:t xml:space="preserve">The Executive Budget Office shall calculate the amount </w:t>
      </w:r>
      <w:r w:rsidR="00D016DB">
        <w:rPr>
          <w:rFonts w:eastAsia="Times New Roman"/>
        </w:rPr>
        <w:t xml:space="preserve">of </w:t>
      </w:r>
      <w:r w:rsidR="005A0D62">
        <w:rPr>
          <w:rFonts w:eastAsia="Times New Roman"/>
        </w:rPr>
        <w:t xml:space="preserve">each installment payment and provide the </w:t>
      </w:r>
      <w:r w:rsidR="00247F88">
        <w:rPr>
          <w:rFonts w:eastAsia="Times New Roman"/>
        </w:rPr>
        <w:t>university</w:t>
      </w:r>
      <w:r w:rsidR="005A0D62">
        <w:rPr>
          <w:rFonts w:eastAsia="Times New Roman"/>
        </w:rPr>
        <w:t xml:space="preserve"> with that amount on or before </w:t>
      </w:r>
      <w:r w:rsidR="00DF48FD">
        <w:rPr>
          <w:rFonts w:eastAsia="Times New Roman"/>
        </w:rPr>
        <w:t>July 30</w:t>
      </w:r>
      <w:r w:rsidR="00DF48FD" w:rsidRPr="00DF48FD">
        <w:rPr>
          <w:rFonts w:eastAsia="Times New Roman"/>
          <w:vertAlign w:val="superscript"/>
        </w:rPr>
        <w:t>th</w:t>
      </w:r>
      <w:r w:rsidR="00DF48FD">
        <w:rPr>
          <w:rFonts w:eastAsia="Times New Roman"/>
        </w:rPr>
        <w:t xml:space="preserve"> </w:t>
      </w:r>
      <w:r w:rsidR="005A0D62">
        <w:rPr>
          <w:rFonts w:eastAsia="Times New Roman"/>
        </w:rPr>
        <w:t>each year.</w:t>
      </w:r>
    </w:p>
    <w:p w:rsidR="005A0D62" w:rsidRDefault="005A0D62"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7F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w:t>
      </w:r>
      <w:r w:rsidR="002024B3">
        <w:rPr>
          <w:rFonts w:eastAsia="Times New Roman"/>
        </w:rPr>
        <w:t>he State of South Carolina shall relieve one million dollars of the university</w:t>
      </w:r>
      <w:r w:rsidR="00D016DB" w:rsidRPr="00D016DB">
        <w:rPr>
          <w:rFonts w:eastAsia="Times New Roman"/>
        </w:rPr>
        <w:t>’</w:t>
      </w:r>
      <w:r w:rsidR="002024B3">
        <w:rPr>
          <w:rFonts w:eastAsia="Times New Roman"/>
        </w:rPr>
        <w:t xml:space="preserve">s outstanding debt identified in SECTION 1 for each fiscal year that the university ends without an operating </w:t>
      </w:r>
      <w:r w:rsidR="0069170E">
        <w:rPr>
          <w:rFonts w:eastAsia="Times New Roman"/>
        </w:rPr>
        <w:t xml:space="preserve">budget </w:t>
      </w:r>
      <w:r w:rsidR="002024B3">
        <w:rPr>
          <w:rFonts w:eastAsia="Times New Roman"/>
        </w:rPr>
        <w:t>deficit as certified b</w:t>
      </w:r>
      <w:r w:rsidR="00D016DB">
        <w:rPr>
          <w:rFonts w:eastAsia="Times New Roman"/>
        </w:rPr>
        <w:t>y the Executive Budget Office.</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5.</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furlough days taken voluntarily must count toward the furlough days required by the mandatory furlough authorized in this section. During this furlough, affected employees shall be entitled to participate in the </w:t>
      </w:r>
      <w:r w:rsidRPr="00B11AF2">
        <w:rPr>
          <w:u w:color="000000" w:themeColor="text1"/>
        </w:rPr>
        <w:lastRenderedPageBreak/>
        <w:t>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D62">
        <w:rPr>
          <w:rFonts w:eastAsia="Times New Roman"/>
        </w:rPr>
        <w:t>6</w:t>
      </w:r>
      <w:r>
        <w:rPr>
          <w:rFonts w:eastAsia="Times New Roman"/>
        </w:rPr>
        <w:t>.</w:t>
      </w:r>
      <w:r>
        <w:rPr>
          <w:rFonts w:eastAsia="Times New Roman"/>
        </w:rPr>
        <w:tab/>
        <w:t>This joint resolution takes effect upon approval by the Governor.</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9F4" w:rsidRDefault="004019F4" w:rsidP="004019F4">
      <w:pPr>
        <w:suppressAutoHyphens/>
        <w:jc w:val="both"/>
        <w:rPr>
          <w:rFonts w:eastAsia="Times New Roman"/>
        </w:rPr>
      </w:pPr>
    </w:p>
    <w:sectPr w:rsidR="004019F4" w:rsidSect="00AD2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6FBD4-C278-44D5-95AE-05FB2742426C}"/>
    <w:embedBold r:id="rId2" w:fontKey="{A34D9776-81DE-4A42-A458-1545AF2A445E}"/>
  </w:font>
  <w:font w:name="Calibri">
    <w:panose1 w:val="020F0502020204030204"/>
    <w:charset w:val="00"/>
    <w:family w:val="swiss"/>
    <w:pitch w:val="variable"/>
    <w:sig w:usb0="E00002FF" w:usb1="4000ACFF" w:usb2="00000001" w:usb3="00000000" w:csb0="0000019F" w:csb1="00000000"/>
    <w:embedRegular r:id="rId3" w:fontKey="{7940244A-FB8C-4C8C-B6A9-750C435A6397}"/>
    <w:embedBold r:id="rId4" w:fontKey="{2740CB0A-1689-4D73-B0F6-E90DB0F33A28}"/>
  </w:font>
  <w:font w:name="Cambria">
    <w:panose1 w:val="02040503050406030204"/>
    <w:charset w:val="00"/>
    <w:family w:val="roman"/>
    <w:pitch w:val="variable"/>
    <w:sig w:usb0="E00002FF" w:usb1="400004FF" w:usb2="00000000" w:usb3="00000000" w:csb0="0000019F" w:csb1="00000000"/>
    <w:embedRegular r:id="rId5" w:fontKey="{8C4A6D1B-D6C6-43A1-822D-4E9153EFC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rsidR="00AD2BA1">
      <w:t>-</w:t>
    </w:r>
    <w:r w:rsidR="00AD2BA1">
      <w:fldChar w:fldCharType="begin"/>
    </w:r>
    <w:r w:rsidR="00AD2BA1">
      <w:instrText xml:space="preserve"> PAGE  \* MERGEFORMAT </w:instrText>
    </w:r>
    <w:r w:rsidR="00AD2BA1">
      <w:fldChar w:fldCharType="separate"/>
    </w:r>
    <w:r w:rsidR="004019F4">
      <w:rPr>
        <w:noProof/>
      </w:rPr>
      <w:t>3</w:t>
    </w:r>
    <w:r w:rsidR="00AD2BA1">
      <w:fldChar w:fldCharType="end"/>
    </w:r>
    <w:r w:rsidR="00AD2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BA1" w:rsidRPr="006409BB" w:rsidRDefault="00AD2BA1"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sidR="004019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7601D"/>
    <w:rsid w:val="000B0720"/>
    <w:rsid w:val="000B5EAF"/>
    <w:rsid w:val="001315B2"/>
    <w:rsid w:val="00160BBA"/>
    <w:rsid w:val="00170561"/>
    <w:rsid w:val="00186AC9"/>
    <w:rsid w:val="00197DF1"/>
    <w:rsid w:val="001B3DD9"/>
    <w:rsid w:val="001B7E5D"/>
    <w:rsid w:val="001D3BAC"/>
    <w:rsid w:val="002024B3"/>
    <w:rsid w:val="00216025"/>
    <w:rsid w:val="00245C4E"/>
    <w:rsid w:val="00247F88"/>
    <w:rsid w:val="00270161"/>
    <w:rsid w:val="00275139"/>
    <w:rsid w:val="002C1321"/>
    <w:rsid w:val="002C1C0B"/>
    <w:rsid w:val="002C2031"/>
    <w:rsid w:val="002C5896"/>
    <w:rsid w:val="002D3BED"/>
    <w:rsid w:val="00307C2B"/>
    <w:rsid w:val="00315D04"/>
    <w:rsid w:val="00351437"/>
    <w:rsid w:val="00383247"/>
    <w:rsid w:val="003D6E2B"/>
    <w:rsid w:val="003E7597"/>
    <w:rsid w:val="004019F4"/>
    <w:rsid w:val="0044020F"/>
    <w:rsid w:val="00450668"/>
    <w:rsid w:val="004813A2"/>
    <w:rsid w:val="004952FA"/>
    <w:rsid w:val="004B6A22"/>
    <w:rsid w:val="004C6FAA"/>
    <w:rsid w:val="004D7F37"/>
    <w:rsid w:val="00522CE0"/>
    <w:rsid w:val="00565148"/>
    <w:rsid w:val="00570403"/>
    <w:rsid w:val="00593361"/>
    <w:rsid w:val="005A0D62"/>
    <w:rsid w:val="005A413B"/>
    <w:rsid w:val="005A5017"/>
    <w:rsid w:val="005A648C"/>
    <w:rsid w:val="005F1745"/>
    <w:rsid w:val="006409BB"/>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D2BA1"/>
    <w:rsid w:val="00AE59C8"/>
    <w:rsid w:val="00B10098"/>
    <w:rsid w:val="00B12DBD"/>
    <w:rsid w:val="00B5790D"/>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AD2B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AD2BA1"/>
    <w:rPr>
      <w:rFonts w:cstheme="minorBidi"/>
      <w:b/>
      <w:bCs/>
      <w:sz w:val="24"/>
    </w:rPr>
  </w:style>
  <w:style w:type="paragraph" w:styleId="NoSpacing">
    <w:name w:val="No Spacing"/>
    <w:uiPriority w:val="1"/>
    <w:qFormat/>
    <w:rsid w:val="00AD2B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5A311-FD6C-4051-ADD8-566FC51F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B5115265.dotm</Template>
  <TotalTime>0</TotalTime>
  <Pages>6</Pages>
  <Words>1567</Words>
  <Characters>8560</Characters>
  <Application>Microsoft Office Word</Application>
  <DocSecurity>0</DocSecurity>
  <Lines>213</Lines>
  <Paragraphs>41</Paragraphs>
  <ScaleCrop>false</ScaleCrop>
  <HeadingPairs>
    <vt:vector size="2" baseType="variant">
      <vt:variant>
        <vt:lpstr>Title</vt:lpstr>
      </vt:variant>
      <vt:variant>
        <vt:i4>1</vt:i4>
      </vt:variant>
    </vt:vector>
  </HeadingPairs>
  <TitlesOfParts>
    <vt:vector size="1" baseType="lpstr">
      <vt:lpstr>2015-2016 Bill 1166 Text of Previous Version (Mar. 10, 2016) - South Carolina Legislature Online</vt:lpstr>
    </vt:vector>
  </TitlesOfParts>
  <Company> </Company>
  <LinksUpToDate>false</LinksUpToDate>
  <CharactersWithSpaces>10143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(Apr. 7, 2016) - South Carolina Legislature Online</dc:title>
  <dc:subject/>
  <dc:creator>%USERNAME%</dc:creator>
  <cp:keywords/>
  <dc:description/>
  <cp:lastModifiedBy>Angela Hopkins</cp:lastModifiedBy>
  <cp:revision>2</cp:revision>
  <dcterms:created xsi:type="dcterms:W3CDTF">2016-04-07T16:24:00Z</dcterms:created>
  <dcterms:modified xsi:type="dcterms:W3CDTF">2016-04-07T16:24:00Z</dcterms:modified>
</cp:coreProperties>
</file>