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18, 2015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Pr="00137FCD" w:rsidRDefault="00137FCD" w:rsidP="00137FC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237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94199">
        <w:t>Senators Allen, Corbin and Thurmond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3/18/15--S.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JUDICIARY</w:t>
      </w:r>
    </w:p>
    <w:p w:rsid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Joint Resolution (S. 237) </w:t>
      </w:r>
      <w:r w:rsidRPr="00137FCD">
        <w:rPr>
          <w:color w:val="000000" w:themeColor="text1"/>
          <w:u w:color="000000" w:themeColor="text1"/>
        </w:rPr>
        <w:t>to continue the “Study Committee on Expungement of Criminal Offenses” until December 31</w:t>
      </w:r>
      <w:r>
        <w:rPr>
          <w:rFonts w:eastAsia="Times New Roman"/>
        </w:rPr>
        <w:t>, etc., respectfully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PAUL THURMOND for Committee.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/>
          <w:bCs/>
        </w:rPr>
      </w:pPr>
      <w:r w:rsidRPr="00137FCD">
        <w:rPr>
          <w:rFonts w:eastAsia="Times New Roman"/>
          <w:b/>
          <w:bCs/>
        </w:rPr>
        <w:t>Fiscal Impact Summary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theme="minorBidi"/>
        </w:rPr>
      </w:pPr>
      <w:r w:rsidRPr="00137FCD">
        <w:rPr>
          <w:rFonts w:cstheme="minorBidi"/>
        </w:rPr>
        <w:tab/>
        <w:t xml:space="preserve">The bill would have minimal expenditure impact which can be absorbed within existing appropriations. 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Theme="majorEastAsia" w:cstheme="majorBidi"/>
          <w:b/>
          <w:bCs/>
        </w:rPr>
      </w:pPr>
      <w:r w:rsidRPr="00137FCD">
        <w:rPr>
          <w:rFonts w:eastAsiaTheme="majorEastAsia" w:cstheme="majorBidi"/>
          <w:b/>
          <w:bCs/>
        </w:rPr>
        <w:t>Explanation of Fiscal Impact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b/>
          <w:bCs/>
        </w:rPr>
      </w:pPr>
      <w:r w:rsidRPr="00137FCD">
        <w:rPr>
          <w:rFonts w:eastAsia="Times New Roman"/>
          <w:b/>
          <w:bCs/>
        </w:rPr>
        <w:t>State Expenditure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theme="minorBidi"/>
        </w:rPr>
      </w:pPr>
      <w:r w:rsidRPr="00137FCD">
        <w:rPr>
          <w:rFonts w:cstheme="minorBidi"/>
        </w:rPr>
        <w:tab/>
        <w:t>The joint resolution continues the “Study Committee on Expungement of Criminal Offenses</w:t>
      </w:r>
      <w:r w:rsidR="000E6617">
        <w:rPr>
          <w:rFonts w:cstheme="minorBidi"/>
        </w:rPr>
        <w:t>”</w:t>
      </w:r>
      <w:r w:rsidRPr="00137FCD">
        <w:rPr>
          <w:rFonts w:cstheme="minorBidi"/>
        </w:rPr>
        <w:t xml:space="preserve"> until December 31, 2015.  </w:t>
      </w:r>
    </w:p>
    <w:p w:rsidR="00137FCD" w:rsidRPr="00137FCD" w:rsidRDefault="00137FCD" w:rsidP="00137FC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cstheme="minorBidi"/>
        </w:rPr>
      </w:pPr>
      <w:r w:rsidRPr="00137FCD">
        <w:rPr>
          <w:rFonts w:cstheme="minorBidi"/>
        </w:rPr>
        <w:tab/>
        <w:t xml:space="preserve">The Senate and the House of Representatives indicate that there would be some travel costs including per diem and mileage for members of the Senate and House on non-session days.  Both legislative bodies indicate that the costs can be absorbed within current appropriations.  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Frank A. Rainwater, Executive Director</w:t>
      </w:r>
    </w:p>
    <w:p w:rsidR="00137FCD" w:rsidRP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Revenue and Fiscal Affairs Office</w:t>
      </w: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37FCD" w:rsidRDefault="00137FC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137FCD" w:rsidSect="00137FC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8E6C8C" w:rsidRDefault="008E6C8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E6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338F1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2F4F69">
        <w:rPr>
          <w:color w:val="000000" w:themeColor="text1"/>
          <w:u w:color="000000" w:themeColor="text1"/>
        </w:rPr>
        <w:t>TO CONTINUE THE “STUDY COMMITTEE ON EXPUNGEMENT OF CRIMINAL OFFENSES” UNTIL DECEMBER 31, 2015.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Default="008473B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676A5C">
        <w:rPr>
          <w:color w:val="000000" w:themeColor="text1"/>
          <w:u w:color="000000" w:themeColor="text1"/>
        </w:rPr>
        <w:t>SECTION</w:t>
      </w:r>
      <w:r w:rsidRPr="00676A5C">
        <w:rPr>
          <w:color w:val="000000" w:themeColor="text1"/>
          <w:u w:color="000000" w:themeColor="text1"/>
        </w:rPr>
        <w:tab/>
        <w:t>1. The “Study Committee on Expungement of Criminal Offenses”, established pursuant to Act 323 of the 2013</w:t>
      </w:r>
      <w:r w:rsidRPr="00676A5C">
        <w:rPr>
          <w:color w:val="000000" w:themeColor="text1"/>
          <w:u w:color="000000" w:themeColor="text1"/>
        </w:rPr>
        <w:noBreakHyphen/>
        <w:t>2014 Legislative Session, is continued until December 31, 2015.</w:t>
      </w:r>
      <w:r w:rsidRPr="00676A5C">
        <w:rPr>
          <w:color w:val="000000" w:themeColor="text1"/>
          <w:u w:color="000000" w:themeColor="text1"/>
        </w:rPr>
        <w:tab/>
      </w:r>
    </w:p>
    <w:p w:rsidR="006338F1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338F1" w:rsidRPr="00522CE0" w:rsidRDefault="006338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73B2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3564A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277BA" w:rsidRDefault="005277BA" w:rsidP="005277BA">
      <w:pPr>
        <w:suppressAutoHyphens/>
        <w:jc w:val="both"/>
        <w:rPr>
          <w:rFonts w:eastAsia="Times New Roman"/>
        </w:rPr>
      </w:pPr>
    </w:p>
    <w:sectPr w:rsidR="005277BA" w:rsidSect="00137FC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38F1" w:rsidRDefault="006338F1" w:rsidP="00522CE0">
      <w:r>
        <w:separator/>
      </w:r>
    </w:p>
  </w:endnote>
  <w:endnote w:type="continuationSeparator" w:id="0">
    <w:p w:rsidR="006338F1" w:rsidRDefault="006338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0523745-0A86-4C05-8E69-87DD5A9EFE93}"/>
    <w:embedBold r:id="rId2" w:fontKey="{7FC2332E-4BE5-45A0-B57A-1934FA3E13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07B0921-494A-4F6A-8E4F-92AFB13DBEA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627A2F2-3E73-4FED-9C1B-4732A99910A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4A5" w:rsidRPr="008E6C8C" w:rsidRDefault="008E6C8C" w:rsidP="008E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</w:t>
    </w:r>
    <w:r w:rsidR="00137FCD">
      <w:t>-</w:t>
    </w:r>
    <w:r w:rsidR="00137FCD">
      <w:fldChar w:fldCharType="begin"/>
    </w:r>
    <w:r w:rsidR="00137FCD">
      <w:instrText xml:space="preserve"> PAGE  \* MERGEFORMAT </w:instrText>
    </w:r>
    <w:r w:rsidR="00137FCD">
      <w:fldChar w:fldCharType="separate"/>
    </w:r>
    <w:r w:rsidR="00985FE1">
      <w:rPr>
        <w:noProof/>
      </w:rPr>
      <w:t>1</w:t>
    </w:r>
    <w:r w:rsidR="00137FCD">
      <w:fldChar w:fldCharType="end"/>
    </w:r>
    <w:r w:rsidR="00137FC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FCD" w:rsidRPr="008E6C8C" w:rsidRDefault="00137FCD" w:rsidP="008E6C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277B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38F1" w:rsidRDefault="006338F1" w:rsidP="00522CE0">
      <w:r>
        <w:separator/>
      </w:r>
    </w:p>
  </w:footnote>
  <w:footnote w:type="continuationSeparator" w:id="0">
    <w:p w:rsidR="006338F1" w:rsidRDefault="006338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26.JJG"/>
    <w:docVar w:name="CoverAttorneyInitials" w:val="JJG"/>
    <w:docVar w:name="CoverAttorneyLastName" w:val="Gentry"/>
    <w:docVar w:name="CoverBillType" w:val="j"/>
    <w:docVar w:name="DraftFileName" w:val="JUD0026.JJG.DOCX"/>
    <w:docVar w:name="DraftStenoName" w:val="Knipp"/>
    <w:docVar w:name="dvBillNumber" w:val="237"/>
    <w:docVar w:name="dvBillNumberPrefix" w:val="S. "/>
    <w:docVar w:name="dvOriginalBody" w:val="Senate"/>
    <w:docVar w:name="fulldraftpath" w:val="L:\S-JUD\BILLS\Allen\JUD0026.JJG.DOCX"/>
    <w:docVar w:name="NameofBody" w:val="S"/>
    <w:docVar w:name="SenatorFolderName" w:val="Allen"/>
    <w:docVar w:name="VGROUP2" w:val="S-JUD"/>
  </w:docVars>
  <w:rsids>
    <w:rsidRoot w:val="006338F1"/>
    <w:rsid w:val="000141EB"/>
    <w:rsid w:val="00042AC1"/>
    <w:rsid w:val="00046516"/>
    <w:rsid w:val="000A4D08"/>
    <w:rsid w:val="000A6988"/>
    <w:rsid w:val="000B0720"/>
    <w:rsid w:val="000B5EAF"/>
    <w:rsid w:val="000B7AEE"/>
    <w:rsid w:val="000E473B"/>
    <w:rsid w:val="000E6617"/>
    <w:rsid w:val="000F002B"/>
    <w:rsid w:val="00107C3D"/>
    <w:rsid w:val="00126995"/>
    <w:rsid w:val="00137FCD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21A5C"/>
    <w:rsid w:val="0024519E"/>
    <w:rsid w:val="00245C4E"/>
    <w:rsid w:val="002B26F8"/>
    <w:rsid w:val="002C5896"/>
    <w:rsid w:val="002D2B14"/>
    <w:rsid w:val="00307C2B"/>
    <w:rsid w:val="0031409E"/>
    <w:rsid w:val="0032109A"/>
    <w:rsid w:val="00333DF1"/>
    <w:rsid w:val="0033541C"/>
    <w:rsid w:val="003564A5"/>
    <w:rsid w:val="00364389"/>
    <w:rsid w:val="003D6A5D"/>
    <w:rsid w:val="003D6E2B"/>
    <w:rsid w:val="003E7597"/>
    <w:rsid w:val="00412C9E"/>
    <w:rsid w:val="0042257B"/>
    <w:rsid w:val="00432047"/>
    <w:rsid w:val="00437085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15B4A"/>
    <w:rsid w:val="00520D79"/>
    <w:rsid w:val="00522CE0"/>
    <w:rsid w:val="00525DCD"/>
    <w:rsid w:val="005277BA"/>
    <w:rsid w:val="00541FF6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6D23"/>
    <w:rsid w:val="006338F1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473B2"/>
    <w:rsid w:val="008804AE"/>
    <w:rsid w:val="00894939"/>
    <w:rsid w:val="008B2F42"/>
    <w:rsid w:val="008E185F"/>
    <w:rsid w:val="008E5870"/>
    <w:rsid w:val="008E6C8C"/>
    <w:rsid w:val="008F023B"/>
    <w:rsid w:val="008F7524"/>
    <w:rsid w:val="00904E16"/>
    <w:rsid w:val="00927C62"/>
    <w:rsid w:val="00931A96"/>
    <w:rsid w:val="00983951"/>
    <w:rsid w:val="00984124"/>
    <w:rsid w:val="00984640"/>
    <w:rsid w:val="00985FE1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A47B9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FB5E72AC-8A0D-4CCD-986D-4586BCD9E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EA530F8D.dotm</Template>
  <TotalTime>0</TotalTime>
  <Pages>2</Pages>
  <Words>241</Words>
  <Characters>1341</Characters>
  <Application>Microsoft Office Word</Application>
  <DocSecurity>0</DocSecurity>
  <Lines>65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237 Text of Previous Version (Mar. 18, 2015) - South Carolina Legislature Online</dc:title>
  <dc:subject/>
  <dc:creator>LindseyKnipp</dc:creator>
  <cp:keywords/>
  <dc:description/>
  <cp:lastModifiedBy>Miriam Cook</cp:lastModifiedBy>
  <cp:revision>2</cp:revision>
  <dcterms:created xsi:type="dcterms:W3CDTF">2015-03-18T23:23:00Z</dcterms:created>
  <dcterms:modified xsi:type="dcterms:W3CDTF">2015-03-18T23:23:00Z</dcterms:modified>
</cp:coreProperties>
</file>