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731F" w:rsidRPr="00522CE0" w:rsidRDefault="00D073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07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9661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535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2–19–80</w:t>
      </w:r>
      <w:r w:rsidR="00FC79EA">
        <w:rPr>
          <w:rFonts w:eastAsia="Times New Roman"/>
        </w:rPr>
        <w:t xml:space="preserve">(A) OF THE 1976 CODE, RELATING TO NOMINATIONS TO THE GENERAL ASSEMBLY OF CANDIDATES FOR JUDICIAL ELECTIONS, TO PROVIDE THAT ALL CANDIDATES SCREENED AND FOUND QUALIFIED BY THE </w:t>
      </w:r>
      <w:r w:rsidR="0050708F">
        <w:rPr>
          <w:rFonts w:eastAsia="Times New Roman"/>
        </w:rPr>
        <w:t xml:space="preserve">JUDICIAL MERIT SELECTION </w:t>
      </w:r>
      <w:r w:rsidR="00FC79EA">
        <w:rPr>
          <w:rFonts w:eastAsia="Times New Roman"/>
        </w:rPr>
        <w:t xml:space="preserve">COMMISSION </w:t>
      </w:r>
      <w:r w:rsidR="007A79AF">
        <w:rPr>
          <w:rFonts w:eastAsia="Times New Roman"/>
        </w:rPr>
        <w:t>ARE</w:t>
      </w:r>
      <w:r w:rsidR="0050708F">
        <w:rPr>
          <w:rFonts w:eastAsia="Times New Roman"/>
        </w:rPr>
        <w:t xml:space="preserve"> ELIGIBLE FOR ELECTION</w:t>
      </w:r>
      <w:r w:rsidR="00E01457">
        <w:rPr>
          <w:rFonts w:eastAsia="Times New Roman"/>
        </w:rPr>
        <w:t xml:space="preserve">; </w:t>
      </w:r>
      <w:r w:rsidR="00D52A57">
        <w:rPr>
          <w:rFonts w:eastAsia="Times New Roman"/>
        </w:rPr>
        <w:t>AND TO AMEND SECTION</w:t>
      </w:r>
      <w:r w:rsidR="00E01457">
        <w:rPr>
          <w:rFonts w:eastAsia="Calibri"/>
        </w:rPr>
        <w:t xml:space="preserve"> 2</w:t>
      </w:r>
      <w:r w:rsidR="00D52A57">
        <w:rPr>
          <w:rFonts w:eastAsia="Calibri"/>
        </w:rPr>
        <w:noBreakHyphen/>
      </w:r>
      <w:r w:rsidR="00E01457">
        <w:rPr>
          <w:rFonts w:eastAsia="Calibri"/>
        </w:rPr>
        <w:t>19</w:t>
      </w:r>
      <w:r w:rsidR="00D52A57">
        <w:rPr>
          <w:rFonts w:eastAsia="Calibri"/>
        </w:rPr>
        <w:noBreakHyphen/>
      </w:r>
      <w:r w:rsidR="00E01457">
        <w:rPr>
          <w:rFonts w:eastAsia="Times New Roman"/>
        </w:rPr>
        <w:t xml:space="preserve">70(C), </w:t>
      </w:r>
      <w:r w:rsidR="001B1737">
        <w:rPr>
          <w:rFonts w:eastAsia="Times New Roman"/>
        </w:rPr>
        <w:t>TO PROVIDE THAT CANDIDATES MAY NOT SEEK PLEDGES OF SUPPORT FROM MEMBERS OF THE GENERAL ASSEMBLY AND MEMBERS OF THE GENERAL ASSEMBLY CANNOT GIVE PLEDGES TO CANDIDATES UNTIL THE SEVENTH LEGISLATIVE DAY AFTER THE CANDIDATE QUALIFICATIONS HAVE BEEN DETERMINED AND THE SCREENING COMMITTEE RELEASES ITS FINAL REPORT.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96617" w:rsidRDefault="00E966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96617" w:rsidRDefault="00E966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6617" w:rsidRDefault="00E966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5359C">
        <w:rPr>
          <w:rFonts w:eastAsia="Times New Roman"/>
        </w:rPr>
        <w:t>Section 2–19–80(A) of the 1976 Code is amended to read:</w:t>
      </w:r>
    </w:p>
    <w:p w:rsidR="00C5359C" w:rsidRDefault="00C535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359C" w:rsidRDefault="00C535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Times New Roman"/>
        </w:rPr>
        <w:tab/>
        <w:t>“Section 2–19–80.</w:t>
      </w:r>
      <w:r>
        <w:rPr>
          <w:rFonts w:eastAsia="Times New Roman"/>
        </w:rPr>
        <w:tab/>
        <w:t>(A)</w:t>
      </w:r>
      <w:r>
        <w:rPr>
          <w:rFonts w:eastAsia="Times New Roman"/>
        </w:rPr>
        <w:tab/>
      </w:r>
      <w:r>
        <w:rPr>
          <w:rFonts w:eastAsia="Calibri"/>
        </w:rPr>
        <w:t xml:space="preserve">The </w:t>
      </w:r>
      <w:r w:rsidRPr="00C5359C">
        <w:rPr>
          <w:rFonts w:eastAsia="Calibri"/>
        </w:rPr>
        <w:t xml:space="preserve">commission shall make nominations to the General Assembly of candidates and their qualifications for election to the Supreme Court, court of appeals, circuit court, family court, and the administrative law judge division. It shall review the qualifications of all applicants for a judicial office and </w:t>
      </w:r>
      <w:r w:rsidRPr="00C5359C">
        <w:rPr>
          <w:rFonts w:eastAsia="Calibri"/>
          <w:strike/>
        </w:rPr>
        <w:t>select therefrom and</w:t>
      </w:r>
      <w:r w:rsidRPr="00C5359C">
        <w:rPr>
          <w:rFonts w:eastAsia="Calibri"/>
        </w:rPr>
        <w:t xml:space="preserve"> submit to the General Assembly the names and qualifications of </w:t>
      </w:r>
      <w:r w:rsidRPr="00C5359C">
        <w:rPr>
          <w:rFonts w:eastAsia="Calibri"/>
          <w:strike/>
        </w:rPr>
        <w:t>the three</w:t>
      </w:r>
      <w:r w:rsidRPr="00C5359C">
        <w:rPr>
          <w:rFonts w:eastAsia="Calibri"/>
        </w:rPr>
        <w:t xml:space="preserve"> </w:t>
      </w:r>
      <w:r w:rsidRPr="00C5359C">
        <w:rPr>
          <w:rFonts w:eastAsia="Calibri"/>
          <w:u w:val="single"/>
        </w:rPr>
        <w:t>all</w:t>
      </w:r>
      <w:r w:rsidRPr="00260A16">
        <w:rPr>
          <w:rFonts w:eastAsia="Calibri"/>
        </w:rPr>
        <w:t xml:space="preserve"> </w:t>
      </w:r>
      <w:r w:rsidRPr="00C5359C">
        <w:rPr>
          <w:rFonts w:eastAsia="Calibri"/>
        </w:rPr>
        <w:t xml:space="preserve">candidates </w:t>
      </w:r>
      <w:r w:rsidRPr="00C5359C">
        <w:rPr>
          <w:rFonts w:eastAsia="Calibri"/>
        </w:rPr>
        <w:lastRenderedPageBreak/>
        <w:t xml:space="preserve">whom it considers </w:t>
      </w:r>
      <w:r w:rsidRPr="00C5359C">
        <w:rPr>
          <w:rFonts w:eastAsia="Calibri"/>
          <w:strike/>
        </w:rPr>
        <w:t>best</w:t>
      </w:r>
      <w:r w:rsidRPr="00C5359C">
        <w:rPr>
          <w:rFonts w:eastAsia="Calibri"/>
        </w:rPr>
        <w:t xml:space="preserve"> qualified for the judicial office under consideration. </w:t>
      </w:r>
      <w:r w:rsidRPr="00C5359C">
        <w:rPr>
          <w:rFonts w:eastAsia="Calibri"/>
          <w:strike/>
        </w:rPr>
        <w:t>If fewer than three persons apply to fill a vacancy or if the commission concludes there are fewer than three candidates qualified for a vacancy, it shall submit to the General Assembly only the names and qualifications of those who are considered to be qualified, with a written explanation for submitting fewer than three names.</w:t>
      </w:r>
      <w:r>
        <w:rPr>
          <w:rFonts w:eastAsia="Calibri"/>
        </w:rPr>
        <w:t>”</w:t>
      </w:r>
    </w:p>
    <w:p w:rsidR="00E01457" w:rsidRDefault="00E014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p>
    <w:p w:rsidR="00E96617" w:rsidRDefault="00E014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Calibri"/>
        </w:rPr>
        <w:t>SECTION</w:t>
      </w:r>
      <w:r>
        <w:rPr>
          <w:rFonts w:eastAsia="Calibri"/>
        </w:rPr>
        <w:tab/>
        <w:t>2.</w:t>
      </w:r>
      <w:r>
        <w:rPr>
          <w:rFonts w:eastAsia="Calibri"/>
        </w:rPr>
        <w:tab/>
        <w:t>Section 2</w:t>
      </w:r>
      <w:r w:rsidR="00D52A57">
        <w:rPr>
          <w:rFonts w:eastAsia="Calibri"/>
        </w:rPr>
        <w:noBreakHyphen/>
      </w:r>
      <w:r>
        <w:rPr>
          <w:rFonts w:eastAsia="Calibri"/>
        </w:rPr>
        <w:t>19</w:t>
      </w:r>
      <w:r w:rsidR="00D52A57">
        <w:rPr>
          <w:rFonts w:eastAsia="Calibri"/>
        </w:rPr>
        <w:noBreakHyphen/>
      </w:r>
      <w:r>
        <w:rPr>
          <w:rFonts w:eastAsia="Times New Roman"/>
        </w:rPr>
        <w:t>70(C) of the 1976 Code is elected to read:</w:t>
      </w:r>
    </w:p>
    <w:p w:rsidR="00E01457" w:rsidRDefault="00E014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1457" w:rsidRDefault="00E014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D52A57">
        <w:rPr>
          <w:rFonts w:eastAsia="Times New Roman"/>
        </w:rPr>
        <w:t>Section 2</w:t>
      </w:r>
      <w:r w:rsidR="00D52A57">
        <w:rPr>
          <w:rFonts w:eastAsia="Times New Roman"/>
        </w:rPr>
        <w:noBreakHyphen/>
        <w:t>19</w:t>
      </w:r>
      <w:r w:rsidR="00D52A57">
        <w:rPr>
          <w:rFonts w:eastAsia="Times New Roman"/>
        </w:rPr>
        <w:noBreakHyphen/>
        <w:t>70.</w:t>
      </w:r>
      <w:r w:rsidR="00D52A57">
        <w:rPr>
          <w:rFonts w:eastAsia="Times New Roman"/>
        </w:rPr>
        <w:tab/>
      </w:r>
      <w:r w:rsidR="00D52A57">
        <w:rPr>
          <w:color w:val="000000"/>
        </w:rPr>
        <w:t>(C)</w:t>
      </w:r>
      <w:r w:rsidR="00D52A57">
        <w:rPr>
          <w:color w:val="000000"/>
        </w:rPr>
        <w:tab/>
      </w:r>
      <w:r w:rsidRPr="000D4521">
        <w:rPr>
          <w:color w:val="000000"/>
        </w:rPr>
        <w:t>No candidate for judicial office may seek directly or indirectly the pledge of a member of the General Assembly</w:t>
      </w:r>
      <w:r w:rsidR="00D52A57" w:rsidRPr="00D52A57">
        <w:rPr>
          <w:color w:val="000000"/>
        </w:rPr>
        <w:t>’</w:t>
      </w:r>
      <w:r w:rsidRPr="000D4521">
        <w:rPr>
          <w:color w:val="000000"/>
        </w:rPr>
        <w:t>s vote or, directly or indirectly, contact a member of the General Assembly regarding screening for the judicial office until</w:t>
      </w:r>
      <w:r>
        <w:rPr>
          <w:color w:val="000000"/>
          <w:u w:val="single"/>
        </w:rPr>
        <w:t xml:space="preserve"> the seventh statewide legislative day after</w:t>
      </w:r>
      <w:r>
        <w:rPr>
          <w:color w:val="000000"/>
        </w:rPr>
        <w:t xml:space="preserve"> </w:t>
      </w:r>
      <w:r w:rsidRPr="000D4521">
        <w:rPr>
          <w:color w:val="000000"/>
        </w:rPr>
        <w:t>the qualifications of all candidates for that office have been determined by the Judicial Merit Selection Commission and the commission has formally released its report as to the qualifications of all candidates for the va</w:t>
      </w:r>
      <w:r w:rsidR="00D52A57">
        <w:rPr>
          <w:color w:val="000000"/>
        </w:rPr>
        <w:t xml:space="preserve">cancy to the General Assembly. </w:t>
      </w:r>
      <w:r w:rsidRPr="000D4521">
        <w:rPr>
          <w:color w:val="000000"/>
        </w:rPr>
        <w:t>No member of the General Assembly may offer his pledge until</w:t>
      </w:r>
      <w:r w:rsidRPr="00E01457">
        <w:rPr>
          <w:color w:val="000000"/>
        </w:rPr>
        <w:t xml:space="preserve"> </w:t>
      </w:r>
      <w:r>
        <w:rPr>
          <w:color w:val="000000"/>
          <w:u w:val="single"/>
        </w:rPr>
        <w:t>the seventh statewide legislative day after</w:t>
      </w:r>
      <w:r>
        <w:rPr>
          <w:color w:val="000000"/>
        </w:rPr>
        <w:t xml:space="preserve"> </w:t>
      </w:r>
      <w:r w:rsidRPr="000D4521">
        <w:rPr>
          <w:color w:val="000000"/>
        </w:rPr>
        <w:t xml:space="preserve">the qualifications of all candidates for that office have been determined by the Judicial Merit Selection Commission and </w:t>
      </w:r>
      <w:r w:rsidRPr="00E01457">
        <w:rPr>
          <w:strike/>
          <w:color w:val="000000"/>
        </w:rPr>
        <w:t>until</w:t>
      </w:r>
      <w:r w:rsidRPr="000D4521">
        <w:rPr>
          <w:color w:val="000000"/>
        </w:rPr>
        <w:t xml:space="preserve"> the commission has formally released its report as to the qualifications of its nom</w:t>
      </w:r>
      <w:r w:rsidR="00D52A57">
        <w:rPr>
          <w:color w:val="000000"/>
        </w:rPr>
        <w:t xml:space="preserve">inees to the General Assembly. </w:t>
      </w:r>
      <w:r w:rsidRPr="000D4521">
        <w:rPr>
          <w:color w:val="000000"/>
        </w:rPr>
        <w:t>The formal release of the report of qualifications shall occur no earlier than forty</w:t>
      </w:r>
      <w:r w:rsidR="00D52A57">
        <w:rPr>
          <w:color w:val="000000"/>
        </w:rPr>
        <w:noBreakHyphen/>
      </w:r>
      <w:r w:rsidRPr="000D4521">
        <w:rPr>
          <w:color w:val="000000"/>
        </w:rPr>
        <w:t>eight hours after the nominees have been initially released to me</w:t>
      </w:r>
      <w:r w:rsidR="00D52A57">
        <w:rPr>
          <w:color w:val="000000"/>
        </w:rPr>
        <w:t xml:space="preserve">mbers of the General Assembly. </w:t>
      </w:r>
      <w:r w:rsidRPr="000D4521">
        <w:rPr>
          <w:color w:val="000000"/>
        </w:rPr>
        <w:t>For purposes of this section, indirectly seeking a pledge means the candidate, or someone acting on behalf of and at the request of the candidate, requesting a person to contact a member of the General Assembly on behalf of the candidate before nominations for that office are fo</w:t>
      </w:r>
      <w:r w:rsidR="00D52A57">
        <w:rPr>
          <w:color w:val="000000"/>
        </w:rPr>
        <w:t xml:space="preserve">rmally made by the commission. </w:t>
      </w:r>
      <w:r w:rsidRPr="000D4521">
        <w:rPr>
          <w:color w:val="000000"/>
        </w:rPr>
        <w:t>The prohibitions of this section do not extend to an announcement of candidacy by the candidate and statements by the candidate detailing the candidate</w:t>
      </w:r>
      <w:r w:rsidR="00D52A57" w:rsidRPr="00D52A57">
        <w:rPr>
          <w:color w:val="000000"/>
        </w:rPr>
        <w:t>’</w:t>
      </w:r>
      <w:r w:rsidRPr="000D4521">
        <w:rPr>
          <w:color w:val="000000"/>
        </w:rPr>
        <w:t>s qualifications.</w:t>
      </w:r>
      <w:r>
        <w:rPr>
          <w:color w:val="000000"/>
        </w:rPr>
        <w:t>”</w:t>
      </w:r>
    </w:p>
    <w:p w:rsidR="00E01457" w:rsidRDefault="00E014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6617" w:rsidRPr="00522CE0" w:rsidRDefault="00E966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01457">
        <w:rPr>
          <w:rFonts w:eastAsia="Times New Roman"/>
        </w:rPr>
        <w:t>3</w:t>
      </w:r>
      <w:r>
        <w:rPr>
          <w:rFonts w:eastAsia="Times New Roman"/>
        </w:rPr>
        <w:t>.</w:t>
      </w:r>
      <w:r>
        <w:rPr>
          <w:rFonts w:eastAsia="Times New Roman"/>
        </w:rPr>
        <w:tab/>
        <w:t>This act takes effect upon approval by the Governor.</w:t>
      </w:r>
    </w:p>
    <w:p w:rsidR="0098351F" w:rsidRDefault="00D52A5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0731F" w:rsidRDefault="00D0731F" w:rsidP="00D0731F">
      <w:pPr>
        <w:suppressAutoHyphens/>
        <w:jc w:val="both"/>
        <w:rPr>
          <w:rFonts w:eastAsia="Times New Roman"/>
        </w:rPr>
      </w:pPr>
    </w:p>
    <w:sectPr w:rsidR="00D0731F" w:rsidSect="00D0731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1457" w:rsidRDefault="00E01457" w:rsidP="00522CE0">
      <w:r>
        <w:separator/>
      </w:r>
    </w:p>
  </w:endnote>
  <w:endnote w:type="continuationSeparator" w:id="0">
    <w:p w:rsidR="00E01457" w:rsidRDefault="00E0145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C32A54-1295-469F-8B88-E955F8E9299C}"/>
    <w:embedBold r:id="rId2" w:fontKey="{A6FC7AB4-ED80-4280-A001-7477485F8261}"/>
  </w:font>
  <w:font w:name="Calibri">
    <w:panose1 w:val="020F0502020204030204"/>
    <w:charset w:val="00"/>
    <w:family w:val="swiss"/>
    <w:pitch w:val="variable"/>
    <w:sig w:usb0="E10002FF" w:usb1="4000ACFF" w:usb2="00000009" w:usb3="00000000" w:csb0="0000019F" w:csb1="00000000"/>
    <w:embedRegular r:id="rId3" w:fontKey="{D820D855-EF9B-4F22-9E6B-A333589328E6}"/>
  </w:font>
  <w:font w:name="Cambria">
    <w:panose1 w:val="02040503050406030204"/>
    <w:charset w:val="00"/>
    <w:family w:val="roman"/>
    <w:pitch w:val="variable"/>
    <w:sig w:usb0="E00002FF" w:usb1="400004FF" w:usb2="00000000" w:usb3="00000000" w:csb0="0000019F" w:csb1="00000000"/>
    <w:embedRegular r:id="rId4" w:fontKey="{2CC990D8-3892-4120-A727-036C597083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51F" w:rsidRPr="00D0731F" w:rsidRDefault="00D0731F" w:rsidP="00D0731F">
    <w:pPr>
      <w:pStyle w:val="Footer"/>
      <w:tabs>
        <w:tab w:val="clear" w:pos="4680"/>
        <w:tab w:val="clear" w:pos="9360"/>
        <w:tab w:val="center" w:pos="2995"/>
      </w:tabs>
      <w:spacing w:before="120"/>
    </w:pPr>
    <w:r>
      <w:t>[247]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1457" w:rsidRDefault="00E01457" w:rsidP="00522CE0">
      <w:r>
        <w:separator/>
      </w:r>
    </w:p>
  </w:footnote>
  <w:footnote w:type="continuationSeparator" w:id="0">
    <w:p w:rsidR="00E01457" w:rsidRDefault="00E0145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JUDI.KSG.GH"/>
    <w:docVar w:name="CoverAttorneyInitials" w:val="KSG"/>
    <w:docVar w:name="CoverAttorneyLastName" w:val="Kara Grevey"/>
    <w:docVar w:name="CoverBillType" w:val="b"/>
    <w:docVar w:name="CoverSenator" w:val="GH"/>
    <w:docVar w:name="dvBillNumber" w:val="247"/>
    <w:docVar w:name="dvBillNumberPrefix" w:val="S. "/>
    <w:docVar w:name="dvOriginalBody" w:val="Senate"/>
    <w:docVar w:name="fulldraftpath" w:val="L:\S-RES\GH\005JUDI.KSG.GH.DOCX"/>
    <w:docVar w:name="NameofBody" w:val="S"/>
    <w:docVar w:name="vgroup2" w:val="S-RES"/>
  </w:docVars>
  <w:rsids>
    <w:rsidRoot w:val="00E96617"/>
    <w:rsid w:val="00037B3C"/>
    <w:rsid w:val="00042AC1"/>
    <w:rsid w:val="00046516"/>
    <w:rsid w:val="0007601D"/>
    <w:rsid w:val="000B0720"/>
    <w:rsid w:val="000B5EAF"/>
    <w:rsid w:val="00170561"/>
    <w:rsid w:val="00186AC9"/>
    <w:rsid w:val="00197DF1"/>
    <w:rsid w:val="001B1737"/>
    <w:rsid w:val="001B3DD9"/>
    <w:rsid w:val="001B7E5D"/>
    <w:rsid w:val="001D3BAC"/>
    <w:rsid w:val="00216025"/>
    <w:rsid w:val="00245C4E"/>
    <w:rsid w:val="00260A16"/>
    <w:rsid w:val="002C1321"/>
    <w:rsid w:val="002C5896"/>
    <w:rsid w:val="002D3BED"/>
    <w:rsid w:val="00307C2B"/>
    <w:rsid w:val="00383247"/>
    <w:rsid w:val="003D6E2B"/>
    <w:rsid w:val="003E7597"/>
    <w:rsid w:val="0044020F"/>
    <w:rsid w:val="00450668"/>
    <w:rsid w:val="004813A2"/>
    <w:rsid w:val="004952FA"/>
    <w:rsid w:val="004B6A22"/>
    <w:rsid w:val="004D7F37"/>
    <w:rsid w:val="0050708F"/>
    <w:rsid w:val="00522CE0"/>
    <w:rsid w:val="00565148"/>
    <w:rsid w:val="00570403"/>
    <w:rsid w:val="00593361"/>
    <w:rsid w:val="005A413B"/>
    <w:rsid w:val="005A5017"/>
    <w:rsid w:val="005A648C"/>
    <w:rsid w:val="005F1745"/>
    <w:rsid w:val="00693020"/>
    <w:rsid w:val="006A1802"/>
    <w:rsid w:val="006C74EA"/>
    <w:rsid w:val="00720D40"/>
    <w:rsid w:val="007318D4"/>
    <w:rsid w:val="00765784"/>
    <w:rsid w:val="007A4390"/>
    <w:rsid w:val="007A79AF"/>
    <w:rsid w:val="007E5CB7"/>
    <w:rsid w:val="00821A64"/>
    <w:rsid w:val="008314D2"/>
    <w:rsid w:val="008B2F42"/>
    <w:rsid w:val="008C3697"/>
    <w:rsid w:val="008E185F"/>
    <w:rsid w:val="008F023B"/>
    <w:rsid w:val="00904E16"/>
    <w:rsid w:val="009162B3"/>
    <w:rsid w:val="00927C62"/>
    <w:rsid w:val="00961A7B"/>
    <w:rsid w:val="0098351F"/>
    <w:rsid w:val="00983951"/>
    <w:rsid w:val="00984124"/>
    <w:rsid w:val="00984640"/>
    <w:rsid w:val="00995C37"/>
    <w:rsid w:val="009C118A"/>
    <w:rsid w:val="00A02011"/>
    <w:rsid w:val="00A4011E"/>
    <w:rsid w:val="00A86015"/>
    <w:rsid w:val="00A9594E"/>
    <w:rsid w:val="00AE59C8"/>
    <w:rsid w:val="00B10098"/>
    <w:rsid w:val="00B1315B"/>
    <w:rsid w:val="00B5790D"/>
    <w:rsid w:val="00B86D1D"/>
    <w:rsid w:val="00B945C5"/>
    <w:rsid w:val="00BA20EA"/>
    <w:rsid w:val="00BB5AFC"/>
    <w:rsid w:val="00BC0A56"/>
    <w:rsid w:val="00C45366"/>
    <w:rsid w:val="00C5359C"/>
    <w:rsid w:val="00C57023"/>
    <w:rsid w:val="00C74052"/>
    <w:rsid w:val="00CB187A"/>
    <w:rsid w:val="00CC0EC7"/>
    <w:rsid w:val="00D0731F"/>
    <w:rsid w:val="00D1088B"/>
    <w:rsid w:val="00D14DE6"/>
    <w:rsid w:val="00D156D2"/>
    <w:rsid w:val="00D52A57"/>
    <w:rsid w:val="00D53E29"/>
    <w:rsid w:val="00D86943"/>
    <w:rsid w:val="00DA47B9"/>
    <w:rsid w:val="00DE38B2"/>
    <w:rsid w:val="00E01457"/>
    <w:rsid w:val="00E058D3"/>
    <w:rsid w:val="00E42A66"/>
    <w:rsid w:val="00E76AD9"/>
    <w:rsid w:val="00E91E2F"/>
    <w:rsid w:val="00E96617"/>
    <w:rsid w:val="00EA3546"/>
    <w:rsid w:val="00EB47AE"/>
    <w:rsid w:val="00EC34E1"/>
    <w:rsid w:val="00F0234A"/>
    <w:rsid w:val="00F05CF2"/>
    <w:rsid w:val="00F51241"/>
    <w:rsid w:val="00F52959"/>
    <w:rsid w:val="00F55884"/>
    <w:rsid w:val="00FC0D36"/>
    <w:rsid w:val="00FC79E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DCF13048-192A-40DE-9FEF-B34F9E61C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9173EC92.dotm</Template>
  <TotalTime>0</TotalTime>
  <Pages>1</Pages>
  <Words>526</Words>
  <Characters>2784</Characters>
  <Application>Microsoft Office Word</Application>
  <DocSecurity>0</DocSecurity>
  <Lines>77</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247 Text of Previous Version (Dec. 10, 2014) - South Carolina Legislature Online</dc:title>
  <dc:subject/>
  <dc:creator>%USERNAME%</dc:creator>
  <cp:keywords/>
  <dc:description/>
  <cp:lastModifiedBy>N Cumfer</cp:lastModifiedBy>
  <cp:revision>2</cp:revision>
  <dcterms:created xsi:type="dcterms:W3CDTF">2014-12-10T21:19:00Z</dcterms:created>
  <dcterms:modified xsi:type="dcterms:W3CDTF">2014-12-10T21:19:00Z</dcterms:modified>
</cp:coreProperties>
</file>