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3453" w:rsidRDefault="00373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226E33"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Pr="00522CE0"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3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0515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909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32, TITLE 59 OF THE 1976 CODE, RELATING TO THE COMPREHENSIVE HEALTH EDUCATION PROGRAM, BY A</w:t>
      </w:r>
      <w:r w:rsidR="00CE1FA5">
        <w:rPr>
          <w:rFonts w:eastAsia="Times New Roman"/>
        </w:rPr>
        <w:t>MENDING</w:t>
      </w:r>
      <w:r>
        <w:rPr>
          <w:rFonts w:eastAsia="Times New Roman"/>
        </w:rPr>
        <w:t xml:space="preserve"> SECTION 59</w:t>
      </w:r>
      <w:r>
        <w:rPr>
          <w:rFonts w:eastAsia="Times New Roman"/>
        </w:rPr>
        <w:noBreakHyphen/>
        <w:t>32</w:t>
      </w:r>
      <w:r>
        <w:rPr>
          <w:rFonts w:eastAsia="Times New Roman"/>
        </w:rPr>
        <w:noBreakHyphen/>
        <w:t>3</w:t>
      </w:r>
      <w:r w:rsidR="00CE1FA5">
        <w:rPr>
          <w:rFonts w:eastAsia="Times New Roman"/>
        </w:rPr>
        <w:t>0</w:t>
      </w:r>
      <w:r>
        <w:rPr>
          <w:rFonts w:eastAsia="Times New Roman"/>
        </w:rPr>
        <w:t xml:space="preserve"> TO REQUIRE INSTRUCTION IN CARDIOPULMONARY RESUSCITATION AND THE USE OF AN AUTOMATED EXTERNAL DEFIBRILLATOR </w:t>
      </w:r>
      <w:r w:rsidRPr="004427F0">
        <w:rPr>
          <w:color w:val="000000" w:themeColor="text1"/>
          <w:u w:color="000000" w:themeColor="text1"/>
        </w:rPr>
        <w:t xml:space="preserve">TO ALL </w:t>
      </w:r>
      <w:r>
        <w:rPr>
          <w:color w:val="000000" w:themeColor="text1"/>
          <w:u w:color="000000" w:themeColor="text1"/>
        </w:rPr>
        <w:t>STUDENTS</w:t>
      </w:r>
      <w:r w:rsidRPr="004427F0">
        <w:rPr>
          <w:color w:val="000000" w:themeColor="text1"/>
          <w:u w:color="000000" w:themeColor="text1"/>
        </w:rPr>
        <w:t xml:space="preserve"> ENROLLED IN THE SCHOOL DISTRICT AS A REQUIREMENT FOR GRADUATION FROM HIGH SCHOOL</w:t>
      </w:r>
      <w:r w:rsidRPr="00BB335D">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05159" w:rsidRDefault="004051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05159" w:rsidRDefault="004051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09DC" w:rsidRDefault="00405159" w:rsidP="0059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5909DC" w:rsidRPr="00BD4644">
        <w:rPr>
          <w:color w:val="000000"/>
        </w:rPr>
        <w:t xml:space="preserve">Section </w:t>
      </w:r>
      <w:r w:rsidR="005909DC" w:rsidRPr="00BD4644">
        <w:t>59</w:t>
      </w:r>
      <w:r w:rsidR="005909DC" w:rsidRPr="00BD4644">
        <w:noBreakHyphen/>
        <w:t>32</w:t>
      </w:r>
      <w:r w:rsidR="005909DC" w:rsidRPr="00BD4644">
        <w:noBreakHyphen/>
        <w:t>30(A) of the 1976 Code is amended to read:</w:t>
      </w:r>
    </w:p>
    <w:p w:rsidR="005909DC" w:rsidRDefault="005909DC" w:rsidP="0059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909DC" w:rsidRPr="00BD4644" w:rsidRDefault="005909DC" w:rsidP="0059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w:t>
      </w:r>
      <w:r w:rsidRPr="00BD4644">
        <w:rPr>
          <w:color w:val="000000"/>
        </w:rPr>
        <w:t xml:space="preserve">Section </w:t>
      </w:r>
      <w:r>
        <w:t>59</w:t>
      </w:r>
      <w:r>
        <w:noBreakHyphen/>
        <w:t>32</w:t>
      </w:r>
      <w:r>
        <w:noBreakHyphen/>
        <w:t>30</w:t>
      </w:r>
      <w:r w:rsidR="006D2FD9">
        <w:t>.</w:t>
      </w:r>
      <w:r w:rsidR="006D2FD9">
        <w:tab/>
      </w:r>
      <w:r>
        <w:rPr>
          <w:color w:val="000000"/>
        </w:rPr>
        <w:t>(A)</w:t>
      </w:r>
      <w:r>
        <w:rPr>
          <w:color w:val="000000"/>
        </w:rPr>
        <w:tab/>
      </w:r>
      <w:r w:rsidRPr="00BD4644">
        <w:rPr>
          <w:color w:val="000000"/>
        </w:rPr>
        <w:t xml:space="preserve">Pursuant to guidelines developed by the board, each local school board shall implement the following program of instruction: </w:t>
      </w:r>
    </w:p>
    <w:p w:rsidR="005909DC" w:rsidRPr="00BD4644" w:rsidRDefault="005909DC" w:rsidP="0059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D4644">
        <w:rPr>
          <w:color w:val="000000"/>
        </w:rPr>
        <w:tab/>
      </w:r>
      <w:r w:rsidRPr="00BD4644">
        <w:rPr>
          <w:color w:val="000000"/>
        </w:rPr>
        <w:tab/>
        <w:t>(1)</w:t>
      </w:r>
      <w:r w:rsidRPr="00BD4644">
        <w:rPr>
          <w:color w:val="000000"/>
        </w:rPr>
        <w:tab/>
        <w:t>Beginning with the 1988</w:t>
      </w:r>
      <w:r w:rsidRPr="00BD4644">
        <w:rPr>
          <w:color w:val="000000"/>
        </w:rPr>
        <w:noBreakHyphen/>
        <w:t>89 school year, for grades kindergarten through five, instruction in comprehensive health education must i</w:t>
      </w:r>
      <w:r>
        <w:rPr>
          <w:color w:val="000000"/>
        </w:rPr>
        <w:t xml:space="preserve">nclude the following subjects: </w:t>
      </w:r>
      <w:r w:rsidRPr="00BD4644">
        <w:rPr>
          <w:color w:val="000000"/>
        </w:rPr>
        <w:t xml:space="preserve">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w:t>
      </w:r>
      <w:r w:rsidRPr="00BD4644">
        <w:rPr>
          <w:color w:val="000000"/>
        </w:rPr>
        <w:lastRenderedPageBreak/>
        <w:t>instruction on the prevention and control of d</w:t>
      </w:r>
      <w:r>
        <w:rPr>
          <w:color w:val="000000"/>
        </w:rPr>
        <w:t xml:space="preserve">iseases and disorders. </w:t>
      </w:r>
      <w:r w:rsidRPr="00BD4644">
        <w:rPr>
          <w:color w:val="000000"/>
        </w:rPr>
        <w:t>At the discretion of the local board, age</w:t>
      </w:r>
      <w:r w:rsidRPr="00BD4644">
        <w:rPr>
          <w:color w:val="000000"/>
        </w:rPr>
        <w:noBreakHyphen/>
        <w:t xml:space="preserve">appropriate instruction in reproductive health may be included. </w:t>
      </w:r>
    </w:p>
    <w:p w:rsidR="005909DC" w:rsidRPr="00BD4644" w:rsidRDefault="005909DC" w:rsidP="0059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D4644">
        <w:rPr>
          <w:color w:val="000000"/>
        </w:rPr>
        <w:tab/>
      </w:r>
      <w:r w:rsidRPr="00BD4644">
        <w:rPr>
          <w:color w:val="000000"/>
        </w:rPr>
        <w:tab/>
        <w:t>(2)</w:t>
      </w:r>
      <w:r w:rsidRPr="00BD4644">
        <w:rPr>
          <w:color w:val="000000"/>
        </w:rPr>
        <w:tab/>
        <w:t>Beginning with the 1988</w:t>
      </w:r>
      <w:r w:rsidRPr="00BD4644">
        <w:rPr>
          <w:color w:val="000000"/>
        </w:rPr>
        <w:noBreakHyphen/>
        <w:t xml:space="preserve">89 school year, for grades six through eight, instruction in comprehensive health must include the </w:t>
      </w:r>
      <w:r w:rsidR="00CE1FA5">
        <w:rPr>
          <w:color w:val="000000"/>
        </w:rPr>
        <w:t>following subjects:</w:t>
      </w:r>
      <w:r w:rsidRPr="00BD4644">
        <w:rPr>
          <w:color w:val="000000"/>
        </w:rPr>
        <w:t xml:space="preserve"> community health, consumer health, environmental health, growth and development, nutritional health, personal health, prevention and control of diseases and disorders, safety and accident prevention, substance use and abuse, dental health, mental and emotional health, and </w:t>
      </w:r>
      <w:r w:rsidR="00CE1FA5">
        <w:rPr>
          <w:color w:val="000000"/>
        </w:rPr>
        <w:t xml:space="preserve">reproductive health education. </w:t>
      </w:r>
      <w:r w:rsidRPr="00BD4644">
        <w:rPr>
          <w:color w:val="000000"/>
        </w:rPr>
        <w:t>Sexually transmitted diseases are to be included as a part o</w:t>
      </w:r>
      <w:r w:rsidR="00CE1FA5">
        <w:rPr>
          <w:color w:val="000000"/>
        </w:rPr>
        <w:t>f instruction.</w:t>
      </w:r>
      <w:r w:rsidRPr="00BD4644">
        <w:rPr>
          <w:color w:val="000000"/>
        </w:rPr>
        <w:t xml:space="preserve"> At the discretion of the local board, instruction in family life education or pregnancy prevention education or both may be included, but instruction in these subjects may not include an explanation of the methods of contraception before th</w:t>
      </w:r>
      <w:r w:rsidR="00CE1FA5">
        <w:rPr>
          <w:color w:val="000000"/>
        </w:rPr>
        <w:t>e sixth grade.</w:t>
      </w:r>
    </w:p>
    <w:p w:rsidR="005909DC" w:rsidRPr="00BD4644" w:rsidRDefault="005909DC" w:rsidP="0059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D4644">
        <w:rPr>
          <w:color w:val="000000"/>
        </w:rPr>
        <w:tab/>
      </w:r>
      <w:r w:rsidRPr="00BD4644">
        <w:rPr>
          <w:color w:val="000000"/>
        </w:rPr>
        <w:tab/>
        <w:t>(3)</w:t>
      </w:r>
      <w:r w:rsidRPr="00BD4644">
        <w:rPr>
          <w:color w:val="000000"/>
        </w:rPr>
        <w:tab/>
        <w:t>Beginning with the 1989</w:t>
      </w:r>
      <w:r w:rsidRPr="00BD4644">
        <w:rPr>
          <w:color w:val="000000"/>
        </w:rPr>
        <w:noBreakHyphen/>
        <w:t xml:space="preserve">90 school year, at least one time during the four years of grades nine through twelve, each student shall receive instruction in comprehensive health education, including at least seven hundred fifty minutes of reproductive health education and </w:t>
      </w:r>
      <w:r w:rsidR="00CE1FA5">
        <w:rPr>
          <w:color w:val="000000"/>
        </w:rPr>
        <w:t>pregnancy prevention education.</w:t>
      </w:r>
    </w:p>
    <w:p w:rsidR="005909DC" w:rsidRPr="00BD4644" w:rsidRDefault="005909DC" w:rsidP="0059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D4644">
        <w:rPr>
          <w:color w:val="000000"/>
        </w:rPr>
        <w:tab/>
      </w:r>
      <w:r w:rsidRPr="00BD4644">
        <w:rPr>
          <w:color w:val="000000"/>
        </w:rPr>
        <w:tab/>
        <w:t>(4)</w:t>
      </w:r>
      <w:r w:rsidRPr="00BD4644">
        <w:rPr>
          <w:color w:val="000000"/>
        </w:rPr>
        <w:tab/>
        <w:t>The South Carolina Educational Television Commission shall work with the department in developing instructional programs and materials that may be avai</w:t>
      </w:r>
      <w:r>
        <w:rPr>
          <w:color w:val="000000"/>
        </w:rPr>
        <w:t xml:space="preserve">lable to the school districts. </w:t>
      </w:r>
      <w:r w:rsidRPr="00BD4644">
        <w:rPr>
          <w:color w:val="000000"/>
        </w:rPr>
        <w:t>Films and other materials may be designed for the purpose of explaining bodily functions or t</w:t>
      </w:r>
      <w:r w:rsidR="00CE1FA5">
        <w:rPr>
          <w:color w:val="000000"/>
        </w:rPr>
        <w:t xml:space="preserve">he human reproductive process. </w:t>
      </w:r>
      <w:r w:rsidRPr="00BD4644">
        <w:rPr>
          <w:color w:val="000000"/>
        </w:rPr>
        <w:t>These materials may not contain actual or simulated portrayals of sexual ac</w:t>
      </w:r>
      <w:r w:rsidR="00CE1FA5">
        <w:rPr>
          <w:color w:val="000000"/>
        </w:rPr>
        <w:t>tivities or sexual intercourse.</w:t>
      </w:r>
    </w:p>
    <w:p w:rsidR="005909DC" w:rsidRPr="00BD4644" w:rsidRDefault="005909DC" w:rsidP="0059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D4644">
        <w:rPr>
          <w:color w:val="000000"/>
        </w:rPr>
        <w:tab/>
      </w:r>
      <w:r w:rsidRPr="00BD4644">
        <w:rPr>
          <w:color w:val="000000"/>
        </w:rPr>
        <w:tab/>
        <w:t>(5)</w:t>
      </w:r>
      <w:r w:rsidRPr="00BD4644">
        <w:rPr>
          <w:color w:val="000000"/>
        </w:rPr>
        <w:tab/>
        <w:t xml:space="preserve">The program of instruction provided for in this section may not include a discussion of alternate sexual lifestyles from heterosexual relationships including, but not limited to, homosexual relationships except in the context of instruction concerning sexually transmitted </w:t>
      </w:r>
      <w:r w:rsidR="00CE1FA5">
        <w:rPr>
          <w:color w:val="000000"/>
        </w:rPr>
        <w:t>diseases.</w:t>
      </w:r>
    </w:p>
    <w:p w:rsidR="005909DC" w:rsidRPr="00BD4644" w:rsidRDefault="005909DC" w:rsidP="0059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D4644">
        <w:rPr>
          <w:color w:val="000000"/>
        </w:rPr>
        <w:tab/>
      </w:r>
      <w:r w:rsidRPr="00BD4644">
        <w:rPr>
          <w:color w:val="000000"/>
        </w:rPr>
        <w:tab/>
        <w:t>(6)</w:t>
      </w:r>
      <w:r w:rsidRPr="00BD4644">
        <w:rPr>
          <w:color w:val="000000"/>
        </w:rPr>
        <w:tab/>
        <w:t>In grades nine through twelve, students must also be given appropriate instruction that adop</w:t>
      </w:r>
      <w:r w:rsidR="00CE1FA5">
        <w:rPr>
          <w:color w:val="000000"/>
        </w:rPr>
        <w:t>tion is a positive alternative.</w:t>
      </w:r>
    </w:p>
    <w:p w:rsidR="005909DC" w:rsidRPr="00BB335D" w:rsidRDefault="005909DC" w:rsidP="0059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644">
        <w:rPr>
          <w:color w:val="000000"/>
        </w:rPr>
        <w:tab/>
      </w:r>
      <w:r w:rsidRPr="00BD4644">
        <w:rPr>
          <w:color w:val="000000"/>
        </w:rPr>
        <w:tab/>
      </w:r>
      <w:r w:rsidRPr="00A34F70">
        <w:rPr>
          <w:color w:val="000000"/>
          <w:u w:val="single"/>
        </w:rPr>
        <w:t>(7)</w:t>
      </w:r>
      <w:r w:rsidRPr="00BD4644">
        <w:tab/>
      </w:r>
      <w:r w:rsidRPr="00BD4644">
        <w:rPr>
          <w:u w:val="single"/>
        </w:rPr>
        <w:t>Beginning with the 201</w:t>
      </w:r>
      <w:r>
        <w:rPr>
          <w:u w:val="single"/>
        </w:rPr>
        <w:t>6</w:t>
      </w:r>
      <w:r w:rsidRPr="00BD4644">
        <w:rPr>
          <w:u w:val="single"/>
        </w:rPr>
        <w:noBreakHyphen/>
        <w:t>1</w:t>
      </w:r>
      <w:r>
        <w:rPr>
          <w:u w:val="single"/>
        </w:rPr>
        <w:t>7</w:t>
      </w:r>
      <w:r w:rsidRPr="00BD4644">
        <w:rPr>
          <w:u w:val="single"/>
        </w:rPr>
        <w:t xml:space="preserve"> school year, at least one time during the four years of grades nine through twelve, each student shall receive instruction in </w:t>
      </w:r>
      <w:r w:rsidRPr="00BD4644">
        <w:rPr>
          <w:color w:val="000000" w:themeColor="text1"/>
          <w:u w:val="single"/>
        </w:rPr>
        <w:t>cardiopulmonary resuscitation (CPR), which must include, but is not limited to, hands</w:t>
      </w:r>
      <w:r w:rsidRPr="00BD4644">
        <w:rPr>
          <w:color w:val="000000" w:themeColor="text1"/>
          <w:u w:val="single"/>
        </w:rPr>
        <w:noBreakHyphen/>
        <w:t xml:space="preserve">only CPR and the </w:t>
      </w:r>
      <w:r w:rsidRPr="00BD4644">
        <w:rPr>
          <w:color w:val="000000" w:themeColor="text1"/>
          <w:u w:val="single"/>
        </w:rPr>
        <w:lastRenderedPageBreak/>
        <w:t>use of an automated</w:t>
      </w:r>
      <w:r>
        <w:rPr>
          <w:color w:val="000000" w:themeColor="text1"/>
          <w:u w:val="single"/>
        </w:rPr>
        <w:t xml:space="preserve"> external defibrillator (AED). </w:t>
      </w:r>
      <w:r w:rsidRPr="00BD4644">
        <w:rPr>
          <w:color w:val="000000" w:themeColor="text1"/>
          <w:u w:val="single"/>
        </w:rPr>
        <w:t>Each school district shall use a program that incorporates the instruction of the psychomotor skills necessary to perform CPR developed by the American Heart Association, American Red Cross, or an instructional program which is nationally recognized and based on the most current national evidence</w:t>
      </w:r>
      <w:r w:rsidRPr="00BD4644">
        <w:rPr>
          <w:color w:val="000000" w:themeColor="text1"/>
          <w:u w:val="single"/>
        </w:rPr>
        <w:noBreakHyphen/>
        <w:t>based Emergency Cardiovascular Care guidelines for CPR and the use of an AED.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Pr="00BD4644">
        <w:rPr>
          <w:color w:val="000000" w:themeColor="text1"/>
          <w:u w:val="single"/>
        </w:rPr>
        <w:noBreakHyphen/>
        <w:t>only CPR requirement, or a student whose parent or guardian completes, in writing, a form approved by the school district opting</w:t>
      </w:r>
      <w:r w:rsidRPr="00BD4644">
        <w:rPr>
          <w:color w:val="000000" w:themeColor="text1"/>
          <w:u w:val="single"/>
        </w:rPr>
        <w:noBreakHyphen/>
        <w:t>out of hands</w:t>
      </w:r>
      <w:r w:rsidRPr="00BD4644">
        <w:rPr>
          <w:color w:val="000000" w:themeColor="text1"/>
          <w:u w:val="single"/>
        </w:rPr>
        <w:noBreakHyphen/>
        <w:t xml:space="preserve">only CPR and AED instruction. The State Board of Education shall incorporate CPR and AED instruction into the </w:t>
      </w:r>
      <w:r w:rsidRPr="00BD4644">
        <w:rPr>
          <w:u w:val="single"/>
        </w:rPr>
        <w:t>South Carolina Health and Safety Education Curriculum Standards and promulgate regulations to implement this section.</w:t>
      </w:r>
      <w:r w:rsidRPr="00BD4644">
        <w:t>”</w:t>
      </w:r>
    </w:p>
    <w:p w:rsidR="005909DC" w:rsidRPr="00BB335D" w:rsidRDefault="005909DC" w:rsidP="0059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05159" w:rsidRPr="00522CE0" w:rsidRDefault="004051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26E33">
        <w:rPr>
          <w:rFonts w:eastAsia="Times New Roman"/>
        </w:rPr>
        <w:t>2</w:t>
      </w:r>
      <w:r>
        <w:rPr>
          <w:rFonts w:eastAsia="Times New Roman"/>
        </w:rPr>
        <w:t>.</w:t>
      </w:r>
      <w:r>
        <w:rPr>
          <w:rFonts w:eastAsia="Times New Roman"/>
        </w:rPr>
        <w:tab/>
        <w:t>This act takes effect upon approval by the Governor.</w:t>
      </w:r>
    </w:p>
    <w:p w:rsidR="00051DF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73453" w:rsidRDefault="00373453" w:rsidP="00373453">
      <w:pPr>
        <w:suppressAutoHyphens/>
        <w:jc w:val="both"/>
        <w:rPr>
          <w:rFonts w:eastAsia="Times New Roman"/>
        </w:rPr>
      </w:pPr>
    </w:p>
    <w:sectPr w:rsidR="00373453" w:rsidSect="0037345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4A3" w:rsidRDefault="00DB64A3" w:rsidP="00522CE0">
      <w:r>
        <w:separator/>
      </w:r>
    </w:p>
  </w:endnote>
  <w:endnote w:type="continuationSeparator" w:id="0">
    <w:p w:rsidR="00DB64A3" w:rsidRDefault="00DB64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F698C4-2286-468B-AD4D-87D9C5098C23}"/>
    <w:embedBold r:id="rId2" w:fontKey="{6D774870-8C9F-434F-A5D6-CA24437BE77F}"/>
  </w:font>
  <w:font w:name="Calibri">
    <w:panose1 w:val="020F0502020204030204"/>
    <w:charset w:val="00"/>
    <w:family w:val="swiss"/>
    <w:pitch w:val="variable"/>
    <w:sig w:usb0="E10002FF" w:usb1="4000ACFF" w:usb2="00000009" w:usb3="00000000" w:csb0="0000019F" w:csb1="00000000"/>
    <w:embedRegular r:id="rId3" w:fontKey="{22E7A9C8-5CA0-483C-BDF3-166895481BBB}"/>
  </w:font>
  <w:font w:name="Cambria">
    <w:panose1 w:val="02040503050406030204"/>
    <w:charset w:val="00"/>
    <w:family w:val="roman"/>
    <w:pitch w:val="variable"/>
    <w:sig w:usb0="E00002FF" w:usb1="400004FF" w:usb2="00000000" w:usb3="00000000" w:csb0="0000019F" w:csb1="00000000"/>
    <w:embedRegular r:id="rId4" w:fontKey="{F4DD7911-6994-471A-BB24-2F8E9DC6D6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DF9" w:rsidRPr="00373453" w:rsidRDefault="00373453" w:rsidP="00373453">
    <w:pPr>
      <w:pStyle w:val="Footer"/>
      <w:tabs>
        <w:tab w:val="clear" w:pos="4680"/>
        <w:tab w:val="clear" w:pos="9360"/>
        <w:tab w:val="center" w:pos="2995"/>
      </w:tabs>
      <w:spacing w:before="120"/>
    </w:pPr>
    <w:r>
      <w:t>[320]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4A3" w:rsidRDefault="00DB64A3" w:rsidP="00522CE0">
      <w:r>
        <w:separator/>
      </w:r>
    </w:p>
  </w:footnote>
  <w:footnote w:type="continuationSeparator" w:id="0">
    <w:p w:rsidR="00DB64A3" w:rsidRDefault="00DB64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ARD.KSG.GM"/>
    <w:docVar w:name="CoverAttorneyInitials" w:val="KSG"/>
    <w:docVar w:name="CoverAttorneyLastName" w:val="Kara Grevey"/>
    <w:docVar w:name="CoverBillType" w:val="b"/>
    <w:docVar w:name="CoverSenator" w:val="GM"/>
    <w:docVar w:name="dvBillNumber" w:val="320"/>
    <w:docVar w:name="dvBillNumberPrefix" w:val="S. "/>
    <w:docVar w:name="dvOriginalBody" w:val="Senate"/>
    <w:docVar w:name="fulldraftpath" w:val="L:\S-RES\GM\011CARD.KSG.GM.DOCX"/>
    <w:docVar w:name="NameofBody" w:val="S"/>
    <w:docVar w:name="vgroup2" w:val="S-RES"/>
  </w:docVars>
  <w:rsids>
    <w:rsidRoot w:val="00405159"/>
    <w:rsid w:val="00042AC1"/>
    <w:rsid w:val="00046516"/>
    <w:rsid w:val="00051DF9"/>
    <w:rsid w:val="0007601D"/>
    <w:rsid w:val="000B0720"/>
    <w:rsid w:val="000B5EAF"/>
    <w:rsid w:val="001315B2"/>
    <w:rsid w:val="00170561"/>
    <w:rsid w:val="00186AC9"/>
    <w:rsid w:val="00197DF1"/>
    <w:rsid w:val="001B3DD9"/>
    <w:rsid w:val="001B7E5D"/>
    <w:rsid w:val="001D3BAC"/>
    <w:rsid w:val="00216025"/>
    <w:rsid w:val="00226E33"/>
    <w:rsid w:val="00245C4E"/>
    <w:rsid w:val="002C1321"/>
    <w:rsid w:val="002C2031"/>
    <w:rsid w:val="002C5896"/>
    <w:rsid w:val="002D3BED"/>
    <w:rsid w:val="00307C2B"/>
    <w:rsid w:val="00373453"/>
    <w:rsid w:val="00383247"/>
    <w:rsid w:val="003D6E2B"/>
    <w:rsid w:val="003E7597"/>
    <w:rsid w:val="00405159"/>
    <w:rsid w:val="0044020F"/>
    <w:rsid w:val="00450668"/>
    <w:rsid w:val="004813A2"/>
    <w:rsid w:val="004952FA"/>
    <w:rsid w:val="004B6A22"/>
    <w:rsid w:val="004D7F37"/>
    <w:rsid w:val="00522CE0"/>
    <w:rsid w:val="00565148"/>
    <w:rsid w:val="00570403"/>
    <w:rsid w:val="005909DC"/>
    <w:rsid w:val="00593361"/>
    <w:rsid w:val="005A413B"/>
    <w:rsid w:val="005A5017"/>
    <w:rsid w:val="005A648C"/>
    <w:rsid w:val="005F1745"/>
    <w:rsid w:val="00651483"/>
    <w:rsid w:val="006A1802"/>
    <w:rsid w:val="006C74EA"/>
    <w:rsid w:val="006D2FD9"/>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909E9"/>
    <w:rsid w:val="00CB187A"/>
    <w:rsid w:val="00CC0EC7"/>
    <w:rsid w:val="00CE1FA5"/>
    <w:rsid w:val="00CF50CF"/>
    <w:rsid w:val="00D1088B"/>
    <w:rsid w:val="00D14DE6"/>
    <w:rsid w:val="00D156D2"/>
    <w:rsid w:val="00D35486"/>
    <w:rsid w:val="00D53E29"/>
    <w:rsid w:val="00D86943"/>
    <w:rsid w:val="00DA47B9"/>
    <w:rsid w:val="00DB64A3"/>
    <w:rsid w:val="00DE5635"/>
    <w:rsid w:val="00E058D3"/>
    <w:rsid w:val="00E76AD9"/>
    <w:rsid w:val="00E91E2F"/>
    <w:rsid w:val="00EA3546"/>
    <w:rsid w:val="00EB47AE"/>
    <w:rsid w:val="00EC34E1"/>
    <w:rsid w:val="00EF733A"/>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745EDFD-655B-4CAF-818C-E554568E1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694</Words>
  <Characters>4033</Characters>
  <Application>Microsoft Office Word</Application>
  <DocSecurity>0</DocSecurity>
  <Lines>96</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 Text of Previous Version (Jan. 13, 2015) - South Carolina Legislature Online</dc:title>
  <dc:subject/>
  <dc:creator>%USERNAME%</dc:creator>
  <cp:keywords/>
  <dc:description/>
  <cp:lastModifiedBy>N Cumfer</cp:lastModifiedBy>
  <cp:revision>2</cp:revision>
  <dcterms:created xsi:type="dcterms:W3CDTF">2015-01-13T20:13:00Z</dcterms:created>
  <dcterms:modified xsi:type="dcterms:W3CDTF">2015-01-13T20:13:00Z</dcterms:modified>
</cp:coreProperties>
</file>