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7B" w:rsidRDefault="00233D7B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FBE" w:rsidRDefault="00237FBE" w:rsidP="0023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B83" w:rsidRDefault="00594B83" w:rsidP="0059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34ADF">
        <w:rPr>
          <w:color w:val="000000" w:themeColor="text1"/>
          <w:u w:color="000000" w:themeColor="text1"/>
        </w:rPr>
        <w:t>TO AMEND SECTION 44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 xml:space="preserve">305, </w:t>
      </w:r>
      <w:r w:rsidR="00973CA4">
        <w:rPr>
          <w:color w:val="000000" w:themeColor="text1"/>
          <w:u w:color="000000" w:themeColor="text1"/>
        </w:rPr>
        <w:t xml:space="preserve">AS AMENDED, </w:t>
      </w:r>
      <w:r w:rsidRPr="00234ADF">
        <w:rPr>
          <w:color w:val="000000" w:themeColor="text1"/>
          <w:u w:color="000000" w:themeColor="text1"/>
        </w:rPr>
        <w:t xml:space="preserve">CODE OF LAWS OF SOUTH CAROLINA, 1976, RELATING TO TERMS DEFINED IN THE REVISED UNIFORM ANATOMICAL GIFT ACT, SO AS TO CHANGE THE DEFINITION OF </w:t>
      </w:r>
      <w:r w:rsidR="00353BAC">
        <w:rPr>
          <w:color w:val="000000" w:themeColor="text1"/>
          <w:u w:color="000000" w:themeColor="text1"/>
        </w:rPr>
        <w:t>“</w:t>
      </w:r>
      <w:r w:rsidRPr="00234ADF">
        <w:rPr>
          <w:color w:val="000000" w:themeColor="text1"/>
          <w:u w:color="000000" w:themeColor="text1"/>
        </w:rPr>
        <w:t>TISSUE</w:t>
      </w:r>
      <w:r w:rsidR="00353BAC">
        <w:rPr>
          <w:color w:val="000000" w:themeColor="text1"/>
          <w:u w:color="000000" w:themeColor="text1"/>
        </w:rPr>
        <w:t>”</w:t>
      </w:r>
      <w:r w:rsidRPr="00234ADF">
        <w:rPr>
          <w:color w:val="000000" w:themeColor="text1"/>
          <w:u w:color="000000" w:themeColor="text1"/>
        </w:rPr>
        <w:t xml:space="preserve"> TO INCLUDE BRAIN TISSUE IN CERTAIN CIRCUMSTANCES; AND TO AMEND SECTION 44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234ADF">
        <w:rPr>
          <w:color w:val="000000" w:themeColor="text1"/>
          <w:u w:color="000000" w:themeColor="text1"/>
        </w:rPr>
        <w:t xml:space="preserve">350, AS AMENDED, RELATING TO AUTHORIZED RECIPIENTS OF ANATOMICAL GIFTS, SO AS TO CLARIFY THAT </w:t>
      </w:r>
      <w:r w:rsidR="00353BAC">
        <w:rPr>
          <w:color w:val="000000" w:themeColor="text1"/>
          <w:u w:color="000000" w:themeColor="text1"/>
        </w:rPr>
        <w:t xml:space="preserve">GIFTS OF </w:t>
      </w:r>
      <w:r w:rsidRPr="00234ADF">
        <w:rPr>
          <w:color w:val="000000" w:themeColor="text1"/>
          <w:u w:color="000000" w:themeColor="text1"/>
        </w:rPr>
        <w:t>BRAIN TISSUE MAY BE USED ONLY FOR RESEARCH OR EDUCATION</w:t>
      </w:r>
      <w:r>
        <w:rPr>
          <w:color w:val="000000" w:themeColor="text1"/>
          <w:u w:color="000000" w:themeColor="text1"/>
        </w:rPr>
        <w:t>.</w:t>
      </w:r>
    </w:p>
    <w:p w:rsidR="00594B83" w:rsidRPr="00234ADF" w:rsidRDefault="00594B83" w:rsidP="0059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47B8">
        <w:t>Section 44</w:t>
      </w:r>
      <w:r w:rsidR="00594B83">
        <w:noBreakHyphen/>
      </w:r>
      <w:r w:rsidR="00DC47B8">
        <w:t>43</w:t>
      </w:r>
      <w:r w:rsidR="00594B83">
        <w:noBreakHyphen/>
      </w:r>
      <w:r w:rsidR="00DC47B8">
        <w:t>305(30) of the 1976 Code, as last amended by Act 4 of 2009, is further amended to read:</w:t>
      </w:r>
    </w:p>
    <w:p w:rsidR="00DC47B8" w:rsidRDefault="00DC47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31F29">
        <w:t>(30)</w:t>
      </w:r>
      <w:r>
        <w:tab/>
      </w:r>
      <w:r w:rsidR="00594B83" w:rsidRPr="00594B83">
        <w:t>‘</w:t>
      </w:r>
      <w:r w:rsidRPr="00231F29">
        <w:t>Tissue</w:t>
      </w:r>
      <w:r w:rsidR="00594B83" w:rsidRPr="00594B83">
        <w:t>’</w:t>
      </w:r>
      <w:r w:rsidRPr="00231F29">
        <w:t xml:space="preserve"> means a portion of the human body other than an organ or an eye. The term does not include blood </w:t>
      </w:r>
      <w:r>
        <w:rPr>
          <w:u w:val="single"/>
        </w:rPr>
        <w:t>or brain tissue</w:t>
      </w:r>
      <w:r>
        <w:t xml:space="preserve"> </w:t>
      </w:r>
      <w:r w:rsidRPr="00231F29">
        <w:t xml:space="preserve">unless the blood </w:t>
      </w:r>
      <w:r>
        <w:rPr>
          <w:u w:val="single"/>
        </w:rPr>
        <w:t>or brain tissue</w:t>
      </w:r>
      <w:r>
        <w:t xml:space="preserve"> </w:t>
      </w:r>
      <w:r w:rsidRPr="00231F29">
        <w:t>is donated for the purpose of research or education.</w:t>
      </w:r>
      <w:r>
        <w:t>”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44</w:t>
      </w:r>
      <w:r w:rsidR="00594B83">
        <w:noBreakHyphen/>
      </w:r>
      <w:r>
        <w:t>43</w:t>
      </w:r>
      <w:r w:rsidR="00594B83">
        <w:noBreakHyphen/>
      </w:r>
      <w:r>
        <w:t>350(F) of the 1976 Code, as last amended by Act 4 of 2009, is further amended to read: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31F29">
        <w:t>(F)</w:t>
      </w:r>
      <w:r>
        <w:tab/>
      </w:r>
      <w:r w:rsidRPr="00231F29">
        <w:t xml:space="preserve">If a document of gift specifies only a general intent to make an anatomical gift by words such as </w:t>
      </w:r>
      <w:r w:rsidR="00594B83" w:rsidRPr="00594B83">
        <w:t>‘</w:t>
      </w:r>
      <w:r w:rsidRPr="00231F29">
        <w:t>donor</w:t>
      </w:r>
      <w:r w:rsidR="00594B83" w:rsidRPr="00594B83">
        <w:t>’</w:t>
      </w:r>
      <w:r w:rsidRPr="00231F29">
        <w:t xml:space="preserve">, </w:t>
      </w:r>
      <w:r w:rsidR="00594B83" w:rsidRPr="00594B83">
        <w:t>‘</w:t>
      </w:r>
      <w:r w:rsidRPr="00231F29">
        <w:t>organ donor</w:t>
      </w:r>
      <w:r w:rsidR="00594B83" w:rsidRPr="00594B83">
        <w:t>’</w:t>
      </w:r>
      <w:r w:rsidRPr="00231F29">
        <w:t xml:space="preserve">, or </w:t>
      </w:r>
      <w:r w:rsidR="00594B83" w:rsidRPr="00594B83">
        <w:t>‘</w:t>
      </w:r>
      <w:r w:rsidRPr="00231F29">
        <w:t>body donor</w:t>
      </w:r>
      <w:r w:rsidR="00594B83" w:rsidRPr="00594B83">
        <w:t>’</w:t>
      </w:r>
      <w:r w:rsidRPr="00231F29">
        <w:t>, or by a symbol or statement of similar import, the gift may be used only for transplantation or therapy, and the gift passes in accordance with subsection (G).</w:t>
      </w:r>
      <w:r>
        <w:t xml:space="preserve">  </w:t>
      </w:r>
      <w:r>
        <w:rPr>
          <w:u w:val="single"/>
        </w:rPr>
        <w:t>However, if the gift is of brain tissue, the gift may be used only for research or education as provided in Section 44</w:t>
      </w:r>
      <w:r w:rsidR="00594B83">
        <w:rPr>
          <w:u w:val="single"/>
        </w:rPr>
        <w:noBreakHyphen/>
      </w:r>
      <w:r>
        <w:rPr>
          <w:u w:val="single"/>
        </w:rPr>
        <w:t>43</w:t>
      </w:r>
      <w:r w:rsidR="00594B83">
        <w:rPr>
          <w:u w:val="single"/>
        </w:rPr>
        <w:noBreakHyphen/>
      </w:r>
      <w:r>
        <w:rPr>
          <w:u w:val="single"/>
        </w:rPr>
        <w:t>305(30).</w:t>
      </w:r>
      <w:r>
        <w:t>”</w:t>
      </w:r>
    </w:p>
    <w:p w:rsidR="00DC47B8" w:rsidRDefault="00DC47B8" w:rsidP="00DC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A02" w:rsidRDefault="00017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47B8">
        <w:t>3</w:t>
      </w:r>
      <w:r>
        <w:t>.</w:t>
      </w:r>
      <w:r>
        <w:tab/>
        <w:t>This act takes effect upon approval by the Governor.</w:t>
      </w:r>
    </w:p>
    <w:p w:rsidR="00450CF4" w:rsidRDefault="00594B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3D7B" w:rsidRDefault="00233D7B" w:rsidP="00233D7B">
      <w:pPr>
        <w:suppressAutoHyphens/>
      </w:pPr>
    </w:p>
    <w:sectPr w:rsidR="00233D7B" w:rsidSect="00233D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A02" w:rsidRDefault="00017A02" w:rsidP="009F0C77">
      <w:r>
        <w:separator/>
      </w:r>
    </w:p>
  </w:endnote>
  <w:endnote w:type="continuationSeparator" w:id="0">
    <w:p w:rsidR="00017A02" w:rsidRDefault="00017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E7F04A-5D04-4045-B71B-AD5B9CC17944}"/>
    <w:embedBold r:id="rId2" w:fontKey="{A85D91B3-759D-4011-8063-7A7B4ACCCF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39A421-4E9F-4BCB-9F3C-5F3933F969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FC42E2-6F2B-440F-B4A7-A1DB77161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D322EA-45B9-41D5-87C2-8519D95A5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CF4" w:rsidRPr="00233D7B" w:rsidRDefault="00233D7B" w:rsidP="00233D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A02" w:rsidRDefault="00017A02" w:rsidP="009F0C77">
      <w:r>
        <w:separator/>
      </w:r>
    </w:p>
  </w:footnote>
  <w:footnote w:type="continuationSeparator" w:id="0">
    <w:p w:rsidR="00017A02" w:rsidRDefault="00017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46VR16"/>
    <w:docVar w:name="CoverBillType" w:val="b"/>
    <w:docVar w:name="docpath" w:val="L:\Council\bills\BH\26346VR16.DOCX"/>
    <w:docVar w:name="dvBillNumber" w:val="439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17A02"/>
    <w:rsid w:val="00011869"/>
    <w:rsid w:val="00015CD6"/>
    <w:rsid w:val="00017A02"/>
    <w:rsid w:val="000E1785"/>
    <w:rsid w:val="000F081E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D7B"/>
    <w:rsid w:val="00237FBE"/>
    <w:rsid w:val="00250967"/>
    <w:rsid w:val="002543C8"/>
    <w:rsid w:val="0025541D"/>
    <w:rsid w:val="00284AAE"/>
    <w:rsid w:val="002C1BF0"/>
    <w:rsid w:val="002E5912"/>
    <w:rsid w:val="00301B21"/>
    <w:rsid w:val="00325348"/>
    <w:rsid w:val="0032732C"/>
    <w:rsid w:val="00336AD0"/>
    <w:rsid w:val="00353BAC"/>
    <w:rsid w:val="0037079A"/>
    <w:rsid w:val="003C4DAB"/>
    <w:rsid w:val="003D01E8"/>
    <w:rsid w:val="003E5288"/>
    <w:rsid w:val="003F6D79"/>
    <w:rsid w:val="0041760A"/>
    <w:rsid w:val="00417C01"/>
    <w:rsid w:val="004403BD"/>
    <w:rsid w:val="00450CF4"/>
    <w:rsid w:val="00461441"/>
    <w:rsid w:val="004809EE"/>
    <w:rsid w:val="004E7D54"/>
    <w:rsid w:val="005273C6"/>
    <w:rsid w:val="00530A69"/>
    <w:rsid w:val="00545593"/>
    <w:rsid w:val="00577C6C"/>
    <w:rsid w:val="00594B83"/>
    <w:rsid w:val="005C2FE2"/>
    <w:rsid w:val="005D02DD"/>
    <w:rsid w:val="005E2BC9"/>
    <w:rsid w:val="00605102"/>
    <w:rsid w:val="006215AA"/>
    <w:rsid w:val="0066387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3CA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47B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B8DD6-758C-4B7A-843C-997D67AE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8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8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13183-E161-4DEC-8D9D-2D4AAF20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257</Words>
  <Characters>1200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4391 Text of Previous Version (Dec. 3, 2015) - South Carolina Legislature Online</dc:title>
  <dc:creator>%USERNAME%</dc:creator>
  <cp:lastModifiedBy>N Cumfer</cp:lastModifiedBy>
  <cp:revision>2</cp:revision>
  <cp:lastPrinted>2015-11-09T16:00:00Z</cp:lastPrinted>
  <dcterms:created xsi:type="dcterms:W3CDTF">2015-12-03T21:01:00Z</dcterms:created>
  <dcterms:modified xsi:type="dcterms:W3CDTF">2015-12-03T21:01:00Z</dcterms:modified>
</cp:coreProperties>
</file>