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848" w:rsidRDefault="00180848" w:rsidP="003B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B52F8" w:rsidRDefault="003B52F8" w:rsidP="003B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2F8" w:rsidRDefault="003B52F8" w:rsidP="003B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2F8" w:rsidRDefault="003B52F8" w:rsidP="003B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2F8" w:rsidRDefault="003B52F8" w:rsidP="003B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2F8" w:rsidRDefault="003B52F8" w:rsidP="003B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2F8" w:rsidRDefault="003B52F8" w:rsidP="003B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0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404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2D4" w:rsidRPr="00253F23" w:rsidRDefault="001432D4" w:rsidP="0014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253F23">
        <w:rPr>
          <w:color w:val="000000" w:themeColor="text1"/>
          <w:u w:color="000000" w:themeColor="text1"/>
        </w:rPr>
        <w:t>AMEND SECTION 44</w:t>
      </w:r>
      <w:r w:rsidRPr="00253F23">
        <w:rPr>
          <w:color w:val="000000" w:themeColor="text1"/>
          <w:u w:color="000000" w:themeColor="text1"/>
        </w:rPr>
        <w:noBreakHyphen/>
        <w:t>89</w:t>
      </w:r>
      <w:r w:rsidRPr="00253F23">
        <w:rPr>
          <w:color w:val="000000" w:themeColor="text1"/>
          <w:u w:color="000000" w:themeColor="text1"/>
        </w:rPr>
        <w:noBreakHyphen/>
        <w:t xml:space="preserve">30, CODE OF LAWS OF SOUTH CAROLINA, 1976, RELATING TO </w:t>
      </w:r>
      <w:r>
        <w:rPr>
          <w:color w:val="000000" w:themeColor="text1"/>
          <w:u w:color="000000" w:themeColor="text1"/>
        </w:rPr>
        <w:t xml:space="preserve">CHAPTER </w:t>
      </w:r>
      <w:r w:rsidRPr="00253F23">
        <w:rPr>
          <w:color w:val="000000" w:themeColor="text1"/>
          <w:u w:color="000000" w:themeColor="text1"/>
        </w:rPr>
        <w:t xml:space="preserve">DEFINITIONS, SO AS TO </w:t>
      </w:r>
      <w:r>
        <w:rPr>
          <w:color w:val="000000" w:themeColor="text1"/>
          <w:u w:color="000000" w:themeColor="text1"/>
        </w:rPr>
        <w:t xml:space="preserve">CHANGE </w:t>
      </w:r>
      <w:r w:rsidRPr="00253F23">
        <w:rPr>
          <w:color w:val="000000" w:themeColor="text1"/>
          <w:u w:color="000000" w:themeColor="text1"/>
        </w:rPr>
        <w:t>THE DEFINITION</w:t>
      </w:r>
      <w:r w:rsidR="005A5264">
        <w:rPr>
          <w:color w:val="000000" w:themeColor="text1"/>
          <w:u w:color="000000" w:themeColor="text1"/>
        </w:rPr>
        <w:t>S</w:t>
      </w:r>
      <w:r w:rsidRPr="00253F23">
        <w:rPr>
          <w:color w:val="000000" w:themeColor="text1"/>
          <w:u w:color="000000" w:themeColor="text1"/>
        </w:rPr>
        <w:t xml:space="preserve"> OF “BIRTHING CENTER” AND “LAY MIDWIFE”; AND TO AMEND SECTION 44</w:t>
      </w:r>
      <w:r w:rsidRPr="00253F23">
        <w:rPr>
          <w:color w:val="000000" w:themeColor="text1"/>
          <w:u w:color="000000" w:themeColor="text1"/>
        </w:rPr>
        <w:noBreakHyphen/>
        <w:t>89</w:t>
      </w:r>
      <w:r w:rsidRPr="00253F23">
        <w:rPr>
          <w:color w:val="000000" w:themeColor="text1"/>
          <w:u w:color="000000" w:themeColor="text1"/>
        </w:rPr>
        <w:noBreakHyphen/>
        <w:t>60, RELATING TO REGULATION OF AND REPORTING BY BIRTH</w:t>
      </w:r>
      <w:r>
        <w:rPr>
          <w:color w:val="000000" w:themeColor="text1"/>
          <w:u w:color="000000" w:themeColor="text1"/>
        </w:rPr>
        <w:t xml:space="preserve">ING </w:t>
      </w:r>
      <w:r w:rsidRPr="00253F23">
        <w:rPr>
          <w:color w:val="000000" w:themeColor="text1"/>
          <w:u w:color="000000" w:themeColor="text1"/>
        </w:rPr>
        <w:t>CENTERS, SO AS TO REQUIRE A PHYSICIAN TO BE AVAILABLE TO PROVIDE CONSULTATION TO THE BIRTHING CENTER.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4041" w:rsidRDefault="007740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74041" w:rsidRDefault="007740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2D4" w:rsidRPr="00253F23" w:rsidRDefault="001432D4" w:rsidP="0014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3F23">
        <w:rPr>
          <w:color w:val="000000" w:themeColor="text1"/>
          <w:u w:color="000000" w:themeColor="text1"/>
        </w:rPr>
        <w:t>SECTION</w:t>
      </w:r>
      <w:r w:rsidRPr="00253F23">
        <w:rPr>
          <w:color w:val="000000" w:themeColor="text1"/>
          <w:u w:color="000000" w:themeColor="text1"/>
        </w:rPr>
        <w:tab/>
        <w:t>1.</w:t>
      </w:r>
      <w:r w:rsidRPr="00253F23">
        <w:rPr>
          <w:color w:val="000000" w:themeColor="text1"/>
          <w:u w:color="000000" w:themeColor="text1"/>
        </w:rPr>
        <w:tab/>
        <w:t>Section 44</w:t>
      </w:r>
      <w:r w:rsidRPr="00253F23">
        <w:rPr>
          <w:color w:val="000000" w:themeColor="text1"/>
          <w:u w:color="000000" w:themeColor="text1"/>
        </w:rPr>
        <w:noBreakHyphen/>
        <w:t>89</w:t>
      </w:r>
      <w:r w:rsidRPr="00253F23">
        <w:rPr>
          <w:color w:val="000000" w:themeColor="text1"/>
          <w:u w:color="000000" w:themeColor="text1"/>
        </w:rPr>
        <w:noBreakHyphen/>
        <w:t>30(1) and (5) of the 1976 Code is amended to read:</w:t>
      </w:r>
    </w:p>
    <w:p w:rsidR="001432D4" w:rsidRPr="00253F23" w:rsidRDefault="001432D4" w:rsidP="0014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2D4" w:rsidRPr="00253F23" w:rsidRDefault="001432D4" w:rsidP="0014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3F23">
        <w:rPr>
          <w:color w:val="000000" w:themeColor="text1"/>
          <w:u w:color="000000" w:themeColor="text1"/>
        </w:rPr>
        <w:tab/>
        <w:t>“(1)</w:t>
      </w:r>
      <w:r w:rsidRPr="00253F23">
        <w:rPr>
          <w:color w:val="000000" w:themeColor="text1"/>
          <w:u w:color="000000" w:themeColor="text1"/>
        </w:rPr>
        <w:tab/>
      </w:r>
      <w:r w:rsidRPr="00253F23">
        <w:rPr>
          <w:color w:val="000000" w:themeColor="text1"/>
          <w:u w:val="single" w:color="000000" w:themeColor="text1"/>
        </w:rPr>
        <w:t>‘Birth center’ or</w:t>
      </w:r>
      <w:r w:rsidRPr="00253F23">
        <w:rPr>
          <w:color w:val="000000" w:themeColor="text1"/>
          <w:u w:color="000000" w:themeColor="text1"/>
        </w:rPr>
        <w:t xml:space="preserve"> ‘birthing center’ means a facility or other place where human births are planned to occur.  This does not include the usual residence of the mother or any facility which is licensed as a hospital.</w:t>
      </w:r>
    </w:p>
    <w:p w:rsidR="001432D4" w:rsidRPr="00253F23" w:rsidRDefault="001432D4" w:rsidP="0014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2D4" w:rsidRPr="00253F23" w:rsidRDefault="001432D4" w:rsidP="0014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3F23">
        <w:rPr>
          <w:color w:val="000000" w:themeColor="text1"/>
          <w:u w:color="000000" w:themeColor="text1"/>
        </w:rPr>
        <w:tab/>
        <w:t>(5)</w:t>
      </w:r>
      <w:r w:rsidRPr="00253F23">
        <w:rPr>
          <w:color w:val="000000" w:themeColor="text1"/>
          <w:u w:color="000000" w:themeColor="text1"/>
        </w:rPr>
        <w:tab/>
        <w:t>‘</w:t>
      </w:r>
      <w:r w:rsidRPr="00253F23">
        <w:rPr>
          <w:strike/>
          <w:color w:val="000000" w:themeColor="text1"/>
          <w:u w:color="000000" w:themeColor="text1"/>
        </w:rPr>
        <w:t>Lay</w:t>
      </w:r>
      <w:r w:rsidRPr="00253F23">
        <w:rPr>
          <w:color w:val="000000" w:themeColor="text1"/>
          <w:u w:color="000000" w:themeColor="text1"/>
        </w:rPr>
        <w:t xml:space="preserve"> </w:t>
      </w:r>
      <w:r w:rsidRPr="00253F23">
        <w:rPr>
          <w:color w:val="000000" w:themeColor="text1"/>
          <w:u w:val="single" w:color="000000" w:themeColor="text1"/>
        </w:rPr>
        <w:t>Licensed</w:t>
      </w:r>
      <w:r w:rsidRPr="00253F23">
        <w:rPr>
          <w:color w:val="000000" w:themeColor="text1"/>
          <w:u w:color="000000" w:themeColor="text1"/>
        </w:rPr>
        <w:t xml:space="preserve"> midwife’ means an individual so licensed by the department.”</w:t>
      </w:r>
    </w:p>
    <w:p w:rsidR="001432D4" w:rsidRPr="00253F23" w:rsidRDefault="001432D4" w:rsidP="0014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2D4" w:rsidRPr="00253F23" w:rsidRDefault="001432D4" w:rsidP="0014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3F23">
        <w:rPr>
          <w:color w:val="000000" w:themeColor="text1"/>
          <w:u w:color="000000" w:themeColor="text1"/>
        </w:rPr>
        <w:t>SECTION</w:t>
      </w:r>
      <w:r w:rsidRPr="00253F23">
        <w:rPr>
          <w:color w:val="000000" w:themeColor="text1"/>
          <w:u w:color="000000" w:themeColor="text1"/>
        </w:rPr>
        <w:tab/>
        <w:t>2.</w:t>
      </w:r>
      <w:r w:rsidRPr="00253F23">
        <w:rPr>
          <w:color w:val="000000" w:themeColor="text1"/>
          <w:u w:color="000000" w:themeColor="text1"/>
        </w:rPr>
        <w:tab/>
        <w:t>Section 44</w:t>
      </w:r>
      <w:r w:rsidRPr="00253F23">
        <w:rPr>
          <w:color w:val="000000" w:themeColor="text1"/>
          <w:u w:color="000000" w:themeColor="text1"/>
        </w:rPr>
        <w:noBreakHyphen/>
        <w:t>89</w:t>
      </w:r>
      <w:r w:rsidRPr="00253F23">
        <w:rPr>
          <w:color w:val="000000" w:themeColor="text1"/>
          <w:u w:color="000000" w:themeColor="text1"/>
        </w:rPr>
        <w:noBreakHyphen/>
        <w:t>60(3) of the 1976 Code is amended to read:</w:t>
      </w:r>
    </w:p>
    <w:p w:rsidR="001432D4" w:rsidRPr="00253F23" w:rsidRDefault="001432D4" w:rsidP="0014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2D4" w:rsidRDefault="001432D4" w:rsidP="0014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3F23">
        <w:rPr>
          <w:color w:val="000000" w:themeColor="text1"/>
          <w:u w:color="000000" w:themeColor="text1"/>
        </w:rPr>
        <w:tab/>
        <w:t>“(3)</w:t>
      </w:r>
      <w:r w:rsidRPr="00253F23">
        <w:rPr>
          <w:color w:val="000000" w:themeColor="text1"/>
          <w:u w:color="000000" w:themeColor="text1"/>
        </w:rPr>
        <w:tab/>
        <w:t xml:space="preserve">A physician must be on call and available to provide medical assistance </w:t>
      </w:r>
      <w:r w:rsidRPr="00253F23">
        <w:rPr>
          <w:color w:val="000000" w:themeColor="text1"/>
          <w:u w:val="single" w:color="000000" w:themeColor="text1"/>
        </w:rPr>
        <w:t>or consultation</w:t>
      </w:r>
      <w:r w:rsidRPr="00253F23">
        <w:rPr>
          <w:color w:val="000000" w:themeColor="text1"/>
          <w:u w:color="000000" w:themeColor="text1"/>
        </w:rPr>
        <w:t xml:space="preserve"> </w:t>
      </w:r>
      <w:r w:rsidRPr="00253F23">
        <w:rPr>
          <w:strike/>
          <w:color w:val="000000" w:themeColor="text1"/>
          <w:u w:color="000000" w:themeColor="text1"/>
        </w:rPr>
        <w:t>at</w:t>
      </w:r>
      <w:r w:rsidRPr="00253F23">
        <w:rPr>
          <w:color w:val="000000" w:themeColor="text1"/>
          <w:u w:color="000000" w:themeColor="text1"/>
        </w:rPr>
        <w:t xml:space="preserve"> </w:t>
      </w:r>
      <w:r w:rsidRPr="00253F23">
        <w:rPr>
          <w:color w:val="000000" w:themeColor="text1"/>
          <w:u w:val="single" w:color="000000" w:themeColor="text1"/>
        </w:rPr>
        <w:t>to</w:t>
      </w:r>
      <w:r w:rsidRPr="00253F23">
        <w:rPr>
          <w:color w:val="000000" w:themeColor="text1"/>
          <w:u w:color="000000" w:themeColor="text1"/>
        </w:rPr>
        <w:t xml:space="preserve"> the birthing center at all times that it is serving the public.”</w:t>
      </w:r>
    </w:p>
    <w:p w:rsidR="001432D4" w:rsidRDefault="001432D4" w:rsidP="0014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4041" w:rsidRDefault="007740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432D4">
        <w:t>3</w:t>
      </w:r>
      <w:r>
        <w:t>.</w:t>
      </w:r>
      <w:r>
        <w:tab/>
        <w:t>This act takes effect upon approval by the Governor.</w:t>
      </w:r>
    </w:p>
    <w:p w:rsidR="003607A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80848" w:rsidRDefault="00180848" w:rsidP="00180848">
      <w:pPr>
        <w:suppressAutoHyphens/>
      </w:pPr>
    </w:p>
    <w:sectPr w:rsidR="00180848" w:rsidSect="001808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041" w:rsidRDefault="00774041" w:rsidP="009F0C77">
      <w:r>
        <w:separator/>
      </w:r>
    </w:p>
  </w:endnote>
  <w:endnote w:type="continuationSeparator" w:id="0">
    <w:p w:rsidR="00774041" w:rsidRDefault="007740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D26C46-C31D-46EA-B69C-D92AAD45844A}"/>
    <w:embedBold r:id="rId2" w:fontKey="{FC432B99-91BA-4F8D-BAAA-3EF0E0A252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C950C1-83E0-4881-B1D2-D08D19ABD1A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921D0EF-0E49-439B-90D9-95F60AC262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7B6120-5D2D-48F6-A7B4-2ED507CCE9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7AB" w:rsidRPr="00180848" w:rsidRDefault="00180848" w:rsidP="001808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041" w:rsidRDefault="00774041" w:rsidP="009F0C77">
      <w:r>
        <w:separator/>
      </w:r>
    </w:p>
  </w:footnote>
  <w:footnote w:type="continuationSeparator" w:id="0">
    <w:p w:rsidR="00774041" w:rsidRDefault="007740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81VR16"/>
    <w:docVar w:name="CoverBillType" w:val="b"/>
    <w:docVar w:name="docpath" w:val="L:\Council\bills\BH\26381VR16.DOCX"/>
    <w:docVar w:name="dvBillNumber" w:val="439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774041"/>
    <w:rsid w:val="00011869"/>
    <w:rsid w:val="00015CD6"/>
    <w:rsid w:val="000E1785"/>
    <w:rsid w:val="000F40FA"/>
    <w:rsid w:val="0010776B"/>
    <w:rsid w:val="00133E66"/>
    <w:rsid w:val="001432D4"/>
    <w:rsid w:val="001435A3"/>
    <w:rsid w:val="00146ED3"/>
    <w:rsid w:val="00151044"/>
    <w:rsid w:val="00180848"/>
    <w:rsid w:val="001D08F2"/>
    <w:rsid w:val="001D525B"/>
    <w:rsid w:val="001D7F4F"/>
    <w:rsid w:val="00205238"/>
    <w:rsid w:val="00226C4B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07AB"/>
    <w:rsid w:val="0037079A"/>
    <w:rsid w:val="003B52F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A5264"/>
    <w:rsid w:val="005C2FE2"/>
    <w:rsid w:val="005E2BC9"/>
    <w:rsid w:val="00605102"/>
    <w:rsid w:val="006215AA"/>
    <w:rsid w:val="006913C9"/>
    <w:rsid w:val="0069470D"/>
    <w:rsid w:val="00734F00"/>
    <w:rsid w:val="00742B6D"/>
    <w:rsid w:val="00774041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2036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2973E1-627C-4AA8-AE3E-62A781482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32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2D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AF297-D22B-4441-9BF4-54614551C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2</Pages>
  <Words>190</Words>
  <Characters>924</Characters>
  <Application>Microsoft Office Word</Application>
  <DocSecurity>0</DocSecurity>
  <Lines>42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4393 Text of Previous Version (Dec. 3, 2015) - South Carolina Legislature Online</dc:title>
  <dc:creator>%USERNAME%</dc:creator>
  <cp:lastModifiedBy>N Cumfer</cp:lastModifiedBy>
  <cp:revision>2</cp:revision>
  <cp:lastPrinted>2015-11-30T19:26:00Z</cp:lastPrinted>
  <dcterms:created xsi:type="dcterms:W3CDTF">2015-12-03T21:02:00Z</dcterms:created>
  <dcterms:modified xsi:type="dcterms:W3CDTF">2015-12-03T21:02:00Z</dcterms:modified>
</cp:coreProperties>
</file>