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220" w:rsidRDefault="00614220"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13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3F7" w:rsidRDefault="007A1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3F7" w:rsidRDefault="007A1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7A13F7"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1BB5">
        <w:t>Chapter 7, Title 40 of the 1976 Code is amended by adding:</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81BB5">
        <w:t>‘</w:t>
      </w:r>
      <w:r>
        <w:t>Mobile barbershop</w:t>
      </w:r>
      <w:r w:rsidRPr="00081BB5">
        <w:t>’</w:t>
      </w:r>
      <w:r>
        <w:t xml:space="preserve"> means a self</w:t>
      </w:r>
      <w:r>
        <w:noBreakHyphen/>
        <w:t xml:space="preserve">contained unit in which the practice of barbering is conducted, which may be moved, towed, or transported from one location to another. A </w:t>
      </w:r>
      <w:r w:rsidRPr="00081BB5">
        <w:t>‘</w:t>
      </w:r>
      <w:r>
        <w:t>mobile barbershop</w:t>
      </w:r>
      <w:r w:rsidRPr="00081BB5">
        <w:t>’</w:t>
      </w:r>
      <w:r>
        <w:t xml:space="preserve"> includes a portable barber operation.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81BB5">
        <w:t>‘</w:t>
      </w:r>
      <w:r>
        <w:t>Portable barber operation</w:t>
      </w:r>
      <w:r w:rsidRPr="00081BB5">
        <w:t>’</w:t>
      </w:r>
      <w:r>
        <w:t xml:space="preserve"> means equipment used in the practice of barbering that is in a mobile barbershop or transported from a barbershop and used on a temporary basis at a location, including, but not limited to:</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Pr="00081BB5">
        <w:t>’</w:t>
      </w:r>
      <w:r>
        <w:t>s home;</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noBreakHyphen/>
        <w:t>7</w:t>
      </w:r>
      <w:r>
        <w:noBreakHyphen/>
        <w:t>320 and 40</w:t>
      </w:r>
      <w:r>
        <w:noBreakHyphen/>
        <w:t>7</w:t>
      </w:r>
      <w:r>
        <w:noBreakHyphen/>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universal precautions,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A mobile barbershop permittee shall maintain a written or an electronic record of the street addresses where barbering services have been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11623" w:rsidRDefault="00081BB5" w:rsidP="00FD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4220" w:rsidRDefault="00614220" w:rsidP="00614220">
      <w:pPr>
        <w:suppressAutoHyphens/>
      </w:pPr>
    </w:p>
    <w:sectPr w:rsidR="00614220" w:rsidSect="006142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3F7" w:rsidRDefault="007A13F7" w:rsidP="009F0C77">
      <w:r>
        <w:separator/>
      </w:r>
    </w:p>
  </w:endnote>
  <w:endnote w:type="continuationSeparator" w:id="0">
    <w:p w:rsidR="007A13F7" w:rsidRDefault="007A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0C8BEC-4661-4ED4-9F18-62162EDDC12F}"/>
    <w:embedBold r:id="rId2" w:fontKey="{E5C10573-02FE-4597-BE9D-956229A3ACF5}"/>
  </w:font>
  <w:font w:name="Calibri">
    <w:panose1 w:val="020F0502020204030204"/>
    <w:charset w:val="00"/>
    <w:family w:val="swiss"/>
    <w:pitch w:val="variable"/>
    <w:sig w:usb0="E00002FF" w:usb1="4000ACFF" w:usb2="00000001" w:usb3="00000000" w:csb0="0000019F" w:csb1="00000000"/>
    <w:embedRegular r:id="rId3" w:fontKey="{4C3CB788-3405-4138-987A-263B89607E7A}"/>
  </w:font>
  <w:font w:name="Segoe UI">
    <w:panose1 w:val="020B0502040204020203"/>
    <w:charset w:val="00"/>
    <w:family w:val="swiss"/>
    <w:pitch w:val="variable"/>
    <w:sig w:usb0="E10022FF" w:usb1="C000E47F" w:usb2="00000029" w:usb3="00000000" w:csb0="000001DF" w:csb1="00000000"/>
    <w:embedRegular r:id="rId4" w:fontKey="{772A53C1-3475-451F-8651-A11314E47A41}"/>
  </w:font>
  <w:font w:name="Cambria">
    <w:panose1 w:val="02040503050406030204"/>
    <w:charset w:val="00"/>
    <w:family w:val="roman"/>
    <w:pitch w:val="variable"/>
    <w:sig w:usb0="E00002FF" w:usb1="400004FF" w:usb2="00000000" w:usb3="00000000" w:csb0="0000019F" w:csb1="00000000"/>
    <w:embedRegular r:id="rId5" w:fontKey="{7048E4B1-2C7B-4464-9A00-290DF187D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623" w:rsidRPr="00614220" w:rsidRDefault="00614220" w:rsidP="00614220">
    <w:pPr>
      <w:pStyle w:val="Footer"/>
      <w:tabs>
        <w:tab w:val="clear" w:pos="4680"/>
        <w:tab w:val="clear" w:pos="9360"/>
        <w:tab w:val="center" w:pos="2995"/>
      </w:tabs>
      <w:spacing w:before="120"/>
    </w:pPr>
    <w:r>
      <w:t>[4447]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3F7" w:rsidRDefault="007A13F7" w:rsidP="009F0C77">
      <w:r>
        <w:separator/>
      </w:r>
    </w:p>
  </w:footnote>
  <w:footnote w:type="continuationSeparator" w:id="0">
    <w:p w:rsidR="007A13F7" w:rsidRDefault="007A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7AB16"/>
    <w:docVar w:name="CoverBillType" w:val="b"/>
    <w:docVar w:name="docpath" w:val="L:\Council\bills\AGM\18797AB16.DOCX"/>
    <w:docVar w:name="dvBillNumber" w:val="4447"/>
    <w:docVar w:name="dvBillNumberPrefix" w:val="H. "/>
    <w:docVar w:name="dvOriginalBody" w:val="House"/>
    <w:docVar w:name="dvSteno" w:val="AGM"/>
    <w:docVar w:name="NameofBody" w:val="h"/>
    <w:docVar w:name="vgroup2" w:val="Council"/>
  </w:docVars>
  <w:rsids>
    <w:rsidRoot w:val="007A13F7"/>
    <w:rsid w:val="00011623"/>
    <w:rsid w:val="00011869"/>
    <w:rsid w:val="00015CD6"/>
    <w:rsid w:val="00081BB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6C44"/>
    <w:rsid w:val="0032732C"/>
    <w:rsid w:val="00332316"/>
    <w:rsid w:val="00336AD0"/>
    <w:rsid w:val="0037033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4220"/>
    <w:rsid w:val="006215AA"/>
    <w:rsid w:val="006913C9"/>
    <w:rsid w:val="0069470D"/>
    <w:rsid w:val="00734F00"/>
    <w:rsid w:val="007A13F7"/>
    <w:rsid w:val="007A70AE"/>
    <w:rsid w:val="008362E8"/>
    <w:rsid w:val="00891C97"/>
    <w:rsid w:val="00897A2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0DC"/>
    <w:rsid w:val="00C92819"/>
    <w:rsid w:val="00CC6B7B"/>
    <w:rsid w:val="00CD2089"/>
    <w:rsid w:val="00D73A67"/>
    <w:rsid w:val="00D970A9"/>
    <w:rsid w:val="00DF3845"/>
    <w:rsid w:val="00E23543"/>
    <w:rsid w:val="00E41911"/>
    <w:rsid w:val="00E92EEF"/>
    <w:rsid w:val="00EF2368"/>
    <w:rsid w:val="00F24442"/>
    <w:rsid w:val="00F3107E"/>
    <w:rsid w:val="00F50AE3"/>
    <w:rsid w:val="00F656BA"/>
    <w:rsid w:val="00F67CF1"/>
    <w:rsid w:val="00F840F0"/>
    <w:rsid w:val="00FB0D0D"/>
    <w:rsid w:val="00FB43B4"/>
    <w:rsid w:val="00FD74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2196D-6FCB-4C30-8D21-062BC300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C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C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38A16-9741-4BF9-9724-236F2C486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746</Words>
  <Characters>3925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4447 Text of Previous Version (Dec. 3, 2015) - South Carolina Legislature Online</dc:title>
  <dc:creator>angiemorgan</dc:creator>
  <cp:lastModifiedBy>N Cumfer</cp:lastModifiedBy>
  <cp:revision>2</cp:revision>
  <cp:lastPrinted>2015-12-02T14:10:00Z</cp:lastPrinted>
  <dcterms:created xsi:type="dcterms:W3CDTF">2015-12-03T21:25:00Z</dcterms:created>
  <dcterms:modified xsi:type="dcterms:W3CDTF">2015-12-03T21:25:00Z</dcterms:modified>
</cp:coreProperties>
</file>