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1E8F" w:rsidRDefault="00E01E8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1E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16D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D69" w:rsidRPr="00EE3DC3" w:rsidRDefault="009B7D69" w:rsidP="009B7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E3DC3">
        <w:rPr>
          <w:color w:val="000000" w:themeColor="text1"/>
          <w:u w:color="000000" w:themeColor="text1"/>
        </w:rPr>
        <w:t>TO AMEND THE CODE OF LAWS OF SOUTH CAROLINA, 1976, BY ADDING SECTION 11</w:t>
      </w:r>
      <w:r w:rsidR="00BC0E40">
        <w:rPr>
          <w:color w:val="000000" w:themeColor="text1"/>
          <w:u w:color="000000" w:themeColor="text1"/>
        </w:rPr>
        <w:noBreakHyphen/>
      </w:r>
      <w:r w:rsidR="007818CA">
        <w:rPr>
          <w:color w:val="000000" w:themeColor="text1"/>
          <w:u w:color="000000" w:themeColor="text1"/>
        </w:rPr>
        <w:t>1</w:t>
      </w:r>
      <w:r w:rsidR="00BC0E40">
        <w:rPr>
          <w:color w:val="000000" w:themeColor="text1"/>
          <w:u w:color="000000" w:themeColor="text1"/>
        </w:rPr>
        <w:noBreakHyphen/>
      </w:r>
      <w:r>
        <w:rPr>
          <w:color w:val="000000" w:themeColor="text1"/>
          <w:u w:color="000000" w:themeColor="text1"/>
        </w:rPr>
        <w:t>13</w:t>
      </w:r>
      <w:r w:rsidR="007818CA">
        <w:rPr>
          <w:color w:val="000000" w:themeColor="text1"/>
          <w:u w:color="000000" w:themeColor="text1"/>
        </w:rPr>
        <w:t>0</w:t>
      </w:r>
      <w:r>
        <w:rPr>
          <w:color w:val="000000" w:themeColor="text1"/>
          <w:u w:color="000000" w:themeColor="text1"/>
        </w:rPr>
        <w:t xml:space="preserve"> SO AS TO PROHIBIT A PUBLIC OFFICIAL FROM UTILIZING ANY ASSET TO ASSIST IN THE RELOCATION OF MIDDLE EASTERN REFUGEES</w:t>
      </w:r>
      <w:r w:rsidRPr="00EE3DC3">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16D6" w:rsidRDefault="009316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16D6" w:rsidRDefault="009316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D69" w:rsidRPr="00BB30D6" w:rsidRDefault="009316D6" w:rsidP="009B7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818CA">
        <w:rPr>
          <w:color w:val="000000" w:themeColor="text1"/>
          <w:u w:color="000000" w:themeColor="text1"/>
        </w:rPr>
        <w:t>Chapter 1</w:t>
      </w:r>
      <w:r w:rsidR="009B7D69" w:rsidRPr="00BB30D6">
        <w:rPr>
          <w:color w:val="000000" w:themeColor="text1"/>
          <w:u w:color="000000" w:themeColor="text1"/>
        </w:rPr>
        <w:t xml:space="preserve">, Title 11 of the 1976 Code is amended by adding: </w:t>
      </w:r>
    </w:p>
    <w:p w:rsidR="009B7D69" w:rsidRPr="00BB30D6" w:rsidRDefault="009B7D69" w:rsidP="009B7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6D6" w:rsidRPr="009B7D69" w:rsidRDefault="007818CA" w:rsidP="009B7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BC0E40">
        <w:rPr>
          <w:color w:val="000000" w:themeColor="text1"/>
          <w:u w:color="000000" w:themeColor="text1"/>
        </w:rPr>
        <w:noBreakHyphen/>
      </w:r>
      <w:r>
        <w:rPr>
          <w:color w:val="000000" w:themeColor="text1"/>
          <w:u w:color="000000" w:themeColor="text1"/>
        </w:rPr>
        <w:t>1</w:t>
      </w:r>
      <w:r w:rsidR="00BC0E40">
        <w:rPr>
          <w:color w:val="000000" w:themeColor="text1"/>
          <w:u w:color="000000" w:themeColor="text1"/>
        </w:rPr>
        <w:noBreakHyphen/>
      </w:r>
      <w:r>
        <w:rPr>
          <w:color w:val="000000" w:themeColor="text1"/>
          <w:u w:color="000000" w:themeColor="text1"/>
        </w:rPr>
        <w:t>130</w:t>
      </w:r>
      <w:r w:rsidR="009B7D69" w:rsidRPr="00BB30D6">
        <w:rPr>
          <w:color w:val="000000" w:themeColor="text1"/>
          <w:u w:color="000000" w:themeColor="text1"/>
        </w:rPr>
        <w:t>.</w:t>
      </w:r>
      <w:r w:rsidR="009B7D69" w:rsidRPr="00BB30D6">
        <w:rPr>
          <w:color w:val="000000" w:themeColor="text1"/>
          <w:u w:color="000000" w:themeColor="text1"/>
        </w:rPr>
        <w:tab/>
        <w:t xml:space="preserve">Notwithstanding any provision of law, regulation, rule, or order to the contrary, a public official, officer, or employee of a public body, or any other person or entity during the provision of services on behalf of a public body, shall not utilize any assets, state funds, or funds authorized or allocated by the State to any public body, in whole or in part, to assist in the relocation of Middle Eastern refugees.  For purposes of this section, </w:t>
      </w:r>
      <w:r w:rsidR="00BC0E40" w:rsidRPr="00BC0E40">
        <w:rPr>
          <w:color w:val="000000" w:themeColor="text1"/>
          <w:u w:color="000000" w:themeColor="text1"/>
        </w:rPr>
        <w:t>‘</w:t>
      </w:r>
      <w:r w:rsidR="009B7D69" w:rsidRPr="00BB30D6">
        <w:rPr>
          <w:color w:val="000000" w:themeColor="text1"/>
          <w:u w:color="000000" w:themeColor="text1"/>
        </w:rPr>
        <w:t>public body</w:t>
      </w:r>
      <w:r w:rsidR="00BC0E40" w:rsidRPr="00BC0E40">
        <w:rPr>
          <w:color w:val="000000" w:themeColor="text1"/>
          <w:u w:color="000000" w:themeColor="text1"/>
        </w:rPr>
        <w:t>’</w:t>
      </w:r>
      <w:r w:rsidR="009B7D69" w:rsidRPr="00BB30D6">
        <w:rPr>
          <w:color w:val="000000" w:themeColor="text1"/>
          <w:u w:color="000000" w:themeColor="text1"/>
        </w:rPr>
        <w:t xml:space="preserve"> means any department of the State, any state board, commission, agency, and authority, and any public or governmental body or political subdivision of the State, including counties, municipalities, townships, and school districts.”</w:t>
      </w:r>
    </w:p>
    <w:p w:rsidR="009316D6" w:rsidRDefault="009316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6D6" w:rsidRDefault="009316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B7D69">
        <w:t>2</w:t>
      </w:r>
      <w:r>
        <w:t>.</w:t>
      </w:r>
      <w:r>
        <w:tab/>
        <w:t>This act takes effect upon approval by the Governor.</w:t>
      </w:r>
    </w:p>
    <w:p w:rsidR="008A00CA" w:rsidRDefault="00BC0E4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1E8F" w:rsidRDefault="00E01E8F" w:rsidP="00E01E8F">
      <w:pPr>
        <w:suppressAutoHyphens/>
      </w:pPr>
    </w:p>
    <w:sectPr w:rsidR="00E01E8F" w:rsidSect="00E01E8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16D6" w:rsidRDefault="009316D6" w:rsidP="009F0C77">
      <w:r>
        <w:separator/>
      </w:r>
    </w:p>
  </w:endnote>
  <w:endnote w:type="continuationSeparator" w:id="0">
    <w:p w:rsidR="009316D6" w:rsidRDefault="009316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50A4D7-8639-41BC-A2FA-41E25577D207}"/>
    <w:embedBold r:id="rId2" w:fontKey="{39C5B8CC-75CD-48DB-BEC2-D42FD72920EC}"/>
  </w:font>
  <w:font w:name="Calibri">
    <w:panose1 w:val="020F0502020204030204"/>
    <w:charset w:val="00"/>
    <w:family w:val="swiss"/>
    <w:pitch w:val="variable"/>
    <w:sig w:usb0="E00002FF" w:usb1="4000ACFF" w:usb2="00000001" w:usb3="00000000" w:csb0="0000019F" w:csb1="00000000"/>
    <w:embedRegular r:id="rId3" w:fontKey="{595A94B0-AC1C-4244-913E-FFD91F592D4E}"/>
  </w:font>
  <w:font w:name="Segoe UI">
    <w:panose1 w:val="020B0502040204020203"/>
    <w:charset w:val="00"/>
    <w:family w:val="swiss"/>
    <w:pitch w:val="variable"/>
    <w:sig w:usb0="E10022FF" w:usb1="C000E47F" w:usb2="00000029" w:usb3="00000000" w:csb0="000001DF" w:csb1="00000000"/>
    <w:embedRegular r:id="rId4" w:fontKey="{330FC6CB-9DC2-4C29-B5EA-2A8149F551AB}"/>
  </w:font>
  <w:font w:name="Cambria">
    <w:panose1 w:val="02040503050406030204"/>
    <w:charset w:val="00"/>
    <w:family w:val="roman"/>
    <w:pitch w:val="variable"/>
    <w:sig w:usb0="E00002FF" w:usb1="400004FF" w:usb2="00000000" w:usb3="00000000" w:csb0="0000019F" w:csb1="00000000"/>
    <w:embedRegular r:id="rId5" w:fontKey="{A9831C05-1062-47A4-AE40-19FDAA4F5A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0CA" w:rsidRPr="00E01E8F" w:rsidRDefault="00E01E8F" w:rsidP="00E01E8F">
    <w:pPr>
      <w:pStyle w:val="Footer"/>
      <w:tabs>
        <w:tab w:val="clear" w:pos="4680"/>
        <w:tab w:val="clear" w:pos="9360"/>
        <w:tab w:val="center" w:pos="2995"/>
      </w:tabs>
      <w:spacing w:before="120"/>
    </w:pPr>
    <w:r>
      <w:t>[4477]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16D6" w:rsidRDefault="009316D6" w:rsidP="009F0C77">
      <w:r>
        <w:separator/>
      </w:r>
    </w:p>
  </w:footnote>
  <w:footnote w:type="continuationSeparator" w:id="0">
    <w:p w:rsidR="009316D6" w:rsidRDefault="009316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97DG16"/>
    <w:docVar w:name="CoverBillType" w:val="b"/>
    <w:docVar w:name="docpath" w:val="L:\Council\bills\BBM\9397DG16.DOCX"/>
    <w:docVar w:name="dvBillNumber" w:val="4477"/>
    <w:docVar w:name="dvBillNumberPrefix" w:val="H. "/>
    <w:docVar w:name="dvOriginalBody" w:val="House"/>
    <w:docVar w:name="dvSteno" w:val="BBM"/>
    <w:docVar w:name="NameofBody" w:val="h"/>
    <w:docVar w:name="vgroup2" w:val="Council"/>
  </w:docVars>
  <w:rsids>
    <w:rsidRoot w:val="009316D6"/>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818CA"/>
    <w:rsid w:val="007A70AE"/>
    <w:rsid w:val="008362E8"/>
    <w:rsid w:val="008A00CA"/>
    <w:rsid w:val="008A1768"/>
    <w:rsid w:val="008F0F33"/>
    <w:rsid w:val="008F4429"/>
    <w:rsid w:val="008F54F3"/>
    <w:rsid w:val="009316D6"/>
    <w:rsid w:val="0094021A"/>
    <w:rsid w:val="009A2F64"/>
    <w:rsid w:val="009B44AF"/>
    <w:rsid w:val="009B7D69"/>
    <w:rsid w:val="009C6A0B"/>
    <w:rsid w:val="009F0C77"/>
    <w:rsid w:val="009F4DD1"/>
    <w:rsid w:val="00A41684"/>
    <w:rsid w:val="00A64E80"/>
    <w:rsid w:val="00A72BCD"/>
    <w:rsid w:val="00A741D9"/>
    <w:rsid w:val="00A833AB"/>
    <w:rsid w:val="00A9741D"/>
    <w:rsid w:val="00AD4B17"/>
    <w:rsid w:val="00B412D4"/>
    <w:rsid w:val="00BC0E40"/>
    <w:rsid w:val="00BC5061"/>
    <w:rsid w:val="00BE3C22"/>
    <w:rsid w:val="00C0345E"/>
    <w:rsid w:val="00C3483A"/>
    <w:rsid w:val="00C74E9D"/>
    <w:rsid w:val="00C82FD3"/>
    <w:rsid w:val="00C92819"/>
    <w:rsid w:val="00CC6B7B"/>
    <w:rsid w:val="00CD2089"/>
    <w:rsid w:val="00D73A67"/>
    <w:rsid w:val="00D970A9"/>
    <w:rsid w:val="00DF3845"/>
    <w:rsid w:val="00E01E8F"/>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759910-7BD9-4470-96D8-DF0D16B4E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54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54F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0F56F-0566-43C1-810F-B5D83C114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1</Pages>
  <Words>189</Words>
  <Characters>941</Characters>
  <Application>Microsoft Office Word</Application>
  <DocSecurity>0</DocSecurity>
  <Lines>36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4477 Text of Previous Version (Dec. 3, 2015) - South Carolina Legislature Online</dc:title>
  <dc:creator>davidgood</dc:creator>
  <cp:lastModifiedBy>N Cumfer</cp:lastModifiedBy>
  <cp:revision>2</cp:revision>
  <cp:lastPrinted>2015-12-01T15:56:00Z</cp:lastPrinted>
  <dcterms:created xsi:type="dcterms:W3CDTF">2015-12-03T21:39:00Z</dcterms:created>
  <dcterms:modified xsi:type="dcterms:W3CDTF">2015-12-03T21:39:00Z</dcterms:modified>
</cp:coreProperties>
</file>