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6206" w:rsidRPr="00522CE0" w:rsidRDefault="00E86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86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640B3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A5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63</w:t>
      </w:r>
      <w:r w:rsidR="00E6032B">
        <w:rPr>
          <w:rFonts w:eastAsia="Times New Roman"/>
        </w:rPr>
        <w:noBreakHyphen/>
      </w:r>
      <w:r w:rsidR="007078B8">
        <w:rPr>
          <w:rFonts w:eastAsia="Times New Roman"/>
        </w:rPr>
        <w:t>7</w:t>
      </w:r>
      <w:r w:rsidR="00E6032B">
        <w:rPr>
          <w:rFonts w:eastAsia="Times New Roman"/>
        </w:rPr>
        <w:noBreakHyphen/>
      </w:r>
      <w:r>
        <w:rPr>
          <w:rFonts w:eastAsia="Times New Roman"/>
        </w:rPr>
        <w:t>2570(11) OF THE 1976 CODE, RELATING TO GROUNDS FOR TERMINATION OF PARENTAL RIGHTS, TO PROVIDE THAT CONCEPTION OF A CHILD AS A RESULT OF THE CRIMINAL SEXUAL CONDUCT OF A BIOLOGICAL PARENT, AS FOUND BY A COURT OF COMPETENT JURISDICTION</w:t>
      </w:r>
      <w:r w:rsidR="00E6032B">
        <w:rPr>
          <w:rFonts w:eastAsia="Times New Roman"/>
        </w:rPr>
        <w:t>,</w:t>
      </w:r>
      <w:r>
        <w:rPr>
          <w:rFonts w:eastAsia="Times New Roman"/>
        </w:rPr>
        <w:t xml:space="preserve"> WILL TERMINATE THE R</w:t>
      </w:r>
      <w:r w:rsidR="00196A42">
        <w:rPr>
          <w:rFonts w:eastAsia="Times New Roman"/>
        </w:rPr>
        <w:t>IGHTS OF THAT BIOLOGICAL PARENT.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A5E52">
        <w:rPr>
          <w:rFonts w:eastAsia="Times New Roman"/>
        </w:rPr>
        <w:t>Section 63</w:t>
      </w:r>
      <w:r w:rsidR="00E6032B">
        <w:rPr>
          <w:rFonts w:eastAsia="Times New Roman"/>
        </w:rPr>
        <w:noBreakHyphen/>
      </w:r>
      <w:r w:rsidR="00BA5E52">
        <w:rPr>
          <w:rFonts w:eastAsia="Times New Roman"/>
        </w:rPr>
        <w:t>7</w:t>
      </w:r>
      <w:r w:rsidR="00E6032B">
        <w:rPr>
          <w:rFonts w:eastAsia="Times New Roman"/>
        </w:rPr>
        <w:noBreakHyphen/>
      </w:r>
      <w:r w:rsidR="00BA5E52">
        <w:rPr>
          <w:rFonts w:eastAsia="Times New Roman"/>
        </w:rPr>
        <w:t>2570(11) of the 1976 Code is amended to read:</w:t>
      </w:r>
    </w:p>
    <w:p w:rsidR="00BA5E52" w:rsidRDefault="00BA5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A5E52" w:rsidRPr="00483792" w:rsidRDefault="00BA5E52" w:rsidP="00BA5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63</w:t>
      </w:r>
      <w:r w:rsidR="00E6032B">
        <w:rPr>
          <w:rFonts w:eastAsia="Times New Roman"/>
        </w:rPr>
        <w:noBreakHyphen/>
      </w:r>
      <w:r>
        <w:rPr>
          <w:rFonts w:eastAsia="Times New Roman"/>
        </w:rPr>
        <w:t>7</w:t>
      </w:r>
      <w:r w:rsidR="00E6032B">
        <w:rPr>
          <w:rFonts w:eastAsia="Times New Roman"/>
        </w:rPr>
        <w:noBreakHyphen/>
      </w:r>
      <w:r>
        <w:rPr>
          <w:rFonts w:eastAsia="Times New Roman"/>
        </w:rPr>
        <w:t>2570.</w:t>
      </w:r>
      <w:r>
        <w:rPr>
          <w:rFonts w:eastAsia="Times New Roman"/>
        </w:rPr>
        <w:tab/>
        <w:t>(11)</w:t>
      </w:r>
      <w:r>
        <w:rPr>
          <w:rFonts w:eastAsia="Times New Roman"/>
        </w:rPr>
        <w:tab/>
      </w:r>
      <w:r w:rsidRPr="00483792">
        <w:rPr>
          <w:color w:val="000000" w:themeColor="text1"/>
          <w:szCs w:val="18"/>
          <w:u w:color="000000" w:themeColor="text1"/>
        </w:rPr>
        <w:t xml:space="preserve">Conception of a child as a result of the criminal sexual conduct of a biological parent, as found by a court of competent jurisdiction, </w:t>
      </w:r>
      <w:r w:rsidRPr="00BA5E52">
        <w:rPr>
          <w:strike/>
          <w:color w:val="000000" w:themeColor="text1"/>
          <w:szCs w:val="18"/>
          <w:u w:color="000000" w:themeColor="text1"/>
        </w:rPr>
        <w:t>is grounds for terminating</w:t>
      </w:r>
      <w:r w:rsidRPr="00483792">
        <w:rPr>
          <w:color w:val="000000" w:themeColor="text1"/>
          <w:szCs w:val="18"/>
          <w:u w:color="000000" w:themeColor="text1"/>
        </w:rPr>
        <w:t xml:space="preserve"> </w:t>
      </w:r>
      <w:r w:rsidRPr="00BA5E52">
        <w:rPr>
          <w:color w:val="000000" w:themeColor="text1"/>
          <w:szCs w:val="18"/>
          <w:u w:val="single"/>
        </w:rPr>
        <w:t>will terminate</w:t>
      </w:r>
      <w:r>
        <w:rPr>
          <w:color w:val="000000" w:themeColor="text1"/>
          <w:szCs w:val="18"/>
          <w:u w:color="000000" w:themeColor="text1"/>
        </w:rPr>
        <w:t xml:space="preserve"> </w:t>
      </w:r>
      <w:r w:rsidRPr="00483792">
        <w:rPr>
          <w:color w:val="000000" w:themeColor="text1"/>
          <w:szCs w:val="18"/>
          <w:u w:color="000000" w:themeColor="text1"/>
        </w:rPr>
        <w:t>the rights of that biological parent, unless the sentencing court makes specific findings on the record that the conviction resulted from consensual sexual conduct when neither the victim nor the actor were younger than fourteen years of age nor older than eighteen years of age at the time of the offense.</w:t>
      </w:r>
      <w:r w:rsidR="007078B8">
        <w:rPr>
          <w:color w:val="000000" w:themeColor="text1"/>
          <w:szCs w:val="18"/>
          <w:u w:color="000000" w:themeColor="text1"/>
        </w:rPr>
        <w:t>”</w:t>
      </w:r>
    </w:p>
    <w:p w:rsidR="00640B3D"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0B3D" w:rsidRPr="00522CE0" w:rsidRDefault="00640B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A5E52">
        <w:rPr>
          <w:rFonts w:eastAsia="Times New Roman"/>
        </w:rPr>
        <w:t>2</w:t>
      </w:r>
      <w:r>
        <w:rPr>
          <w:rFonts w:eastAsia="Times New Roman"/>
        </w:rPr>
        <w:t>.</w:t>
      </w:r>
      <w:r>
        <w:rPr>
          <w:rFonts w:eastAsia="Times New Roman"/>
        </w:rPr>
        <w:tab/>
        <w:t>This act takes effect upon approval by the Governor.</w:t>
      </w:r>
    </w:p>
    <w:p w:rsidR="005E2B7D" w:rsidRDefault="00E6032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86206" w:rsidRDefault="00E86206" w:rsidP="00E86206">
      <w:pPr>
        <w:suppressAutoHyphens/>
        <w:jc w:val="both"/>
        <w:rPr>
          <w:rFonts w:eastAsia="Times New Roman"/>
        </w:rPr>
      </w:pPr>
    </w:p>
    <w:sectPr w:rsidR="00E86206" w:rsidSect="00E8620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5E52" w:rsidRDefault="00BA5E52" w:rsidP="00522CE0">
      <w:r>
        <w:separator/>
      </w:r>
    </w:p>
  </w:endnote>
  <w:endnote w:type="continuationSeparator" w:id="0">
    <w:p w:rsidR="00BA5E52" w:rsidRDefault="00BA5E5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AFCCB8-4E46-4127-9BFE-25C25E45A6D6}"/>
    <w:embedBold r:id="rId2" w:fontKey="{A332A58E-A427-4269-8630-8013AAB21BF3}"/>
  </w:font>
  <w:font w:name="Calibri">
    <w:panose1 w:val="020F0502020204030204"/>
    <w:charset w:val="00"/>
    <w:family w:val="swiss"/>
    <w:pitch w:val="variable"/>
    <w:sig w:usb0="E10002FF" w:usb1="4000ACFF" w:usb2="00000009" w:usb3="00000000" w:csb0="0000019F" w:csb1="00000000"/>
    <w:embedRegular r:id="rId3" w:fontKey="{4D5A797F-8535-4B5E-BA6C-E1C9B3133A9C}"/>
  </w:font>
  <w:font w:name="Segoe UI">
    <w:panose1 w:val="020B0502040204020203"/>
    <w:charset w:val="00"/>
    <w:family w:val="swiss"/>
    <w:pitch w:val="variable"/>
    <w:sig w:usb0="E10022FF" w:usb1="C000E47F" w:usb2="00000029" w:usb3="00000000" w:csb0="000001DF" w:csb1="00000000"/>
    <w:embedRegular r:id="rId4" w:fontKey="{688A9AB5-F10D-4558-91CF-40AC073280EC}"/>
  </w:font>
  <w:font w:name="Cambria">
    <w:panose1 w:val="02040503050406030204"/>
    <w:charset w:val="00"/>
    <w:family w:val="roman"/>
    <w:pitch w:val="variable"/>
    <w:sig w:usb0="E00002FF" w:usb1="400004FF" w:usb2="00000000" w:usb3="00000000" w:csb0="0000019F" w:csb1="00000000"/>
    <w:embedRegular r:id="rId5" w:fontKey="{8693F491-F79B-4D50-B8C6-E434DA89EC6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B7D" w:rsidRPr="00E86206" w:rsidRDefault="00E86206" w:rsidP="00E86206">
    <w:pPr>
      <w:pStyle w:val="Footer"/>
      <w:tabs>
        <w:tab w:val="clear" w:pos="4680"/>
        <w:tab w:val="clear" w:pos="9360"/>
        <w:tab w:val="center" w:pos="2995"/>
      </w:tabs>
      <w:spacing w:before="120"/>
    </w:pPr>
    <w:r>
      <w:t>[468]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5E52" w:rsidRDefault="00BA5E52" w:rsidP="00522CE0">
      <w:r>
        <w:separator/>
      </w:r>
    </w:p>
  </w:footnote>
  <w:footnote w:type="continuationSeparator" w:id="0">
    <w:p w:rsidR="00BA5E52" w:rsidRDefault="00BA5E5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RAPE.LS.KLB"/>
    <w:docVar w:name="CoverAttorneyInitials" w:val="LS"/>
    <w:docVar w:name="CoverAttorneyLastName" w:val="Simpson"/>
    <w:docVar w:name="CoverBillType" w:val="b"/>
    <w:docVar w:name="CoverSenator" w:val="KLB"/>
    <w:docVar w:name="dvBillNumber" w:val="468"/>
    <w:docVar w:name="dvBillNumberPrefix" w:val="S. "/>
    <w:docVar w:name="dvOriginalBody" w:val="Senate"/>
    <w:docVar w:name="fulldraftpath" w:val="L:\S-RES\KLB\017RAPE.LS.KLB.DOCX"/>
    <w:docVar w:name="NameofBody" w:val="S"/>
    <w:docVar w:name="vgroup2" w:val="S-RES"/>
  </w:docVars>
  <w:rsids>
    <w:rsidRoot w:val="00640B3D"/>
    <w:rsid w:val="00042AC1"/>
    <w:rsid w:val="00046516"/>
    <w:rsid w:val="0007601D"/>
    <w:rsid w:val="000B0720"/>
    <w:rsid w:val="000B5EAF"/>
    <w:rsid w:val="001315B2"/>
    <w:rsid w:val="00170561"/>
    <w:rsid w:val="00186AC9"/>
    <w:rsid w:val="00196A42"/>
    <w:rsid w:val="00197DF1"/>
    <w:rsid w:val="001B3DD9"/>
    <w:rsid w:val="001B7E5D"/>
    <w:rsid w:val="001D3BAC"/>
    <w:rsid w:val="00216025"/>
    <w:rsid w:val="00245C4E"/>
    <w:rsid w:val="00261A57"/>
    <w:rsid w:val="002C1321"/>
    <w:rsid w:val="002C2031"/>
    <w:rsid w:val="002C5896"/>
    <w:rsid w:val="002D3BED"/>
    <w:rsid w:val="00307C2B"/>
    <w:rsid w:val="003655CE"/>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E2B7D"/>
    <w:rsid w:val="005F1745"/>
    <w:rsid w:val="00640B3D"/>
    <w:rsid w:val="006A1802"/>
    <w:rsid w:val="006C74EA"/>
    <w:rsid w:val="007078B8"/>
    <w:rsid w:val="00720D40"/>
    <w:rsid w:val="007318D4"/>
    <w:rsid w:val="00765784"/>
    <w:rsid w:val="00787935"/>
    <w:rsid w:val="007A4390"/>
    <w:rsid w:val="007E5CB7"/>
    <w:rsid w:val="008314D2"/>
    <w:rsid w:val="008425EE"/>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A5E52"/>
    <w:rsid w:val="00BB5AFC"/>
    <w:rsid w:val="00BC0A56"/>
    <w:rsid w:val="00C41088"/>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6032B"/>
    <w:rsid w:val="00E76AD9"/>
    <w:rsid w:val="00E86206"/>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BB2BDE84-67CD-4CD7-9E7A-3DB031007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6032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32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B536CEBE.dotm</Template>
  <TotalTime>0</TotalTime>
  <Pages>1</Pages>
  <Words>175</Words>
  <Characters>869</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468 Text of Previous Version (Feb. 18, 2015) - South Carolina Legislature Online</dc:title>
  <dc:subject/>
  <dc:creator>LeslieSimpson</dc:creator>
  <cp:keywords/>
  <dc:description/>
  <cp:lastModifiedBy>N Cumfer</cp:lastModifiedBy>
  <cp:revision>2</cp:revision>
  <cp:lastPrinted>2015-02-13T16:01:00Z</cp:lastPrinted>
  <dcterms:created xsi:type="dcterms:W3CDTF">2015-02-18T19:54:00Z</dcterms:created>
  <dcterms:modified xsi:type="dcterms:W3CDTF">2015-02-18T19:54:00Z</dcterms:modified>
</cp:coreProperties>
</file>