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E2B" w:rsidRDefault="00BF2E2B" w:rsidP="00BB3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B3A14" w:rsidRDefault="00BB3A14" w:rsidP="00BB3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14" w:rsidRDefault="00BB3A14" w:rsidP="00BB3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14" w:rsidRDefault="00BB3A14" w:rsidP="00BB3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14" w:rsidRDefault="00BB3A14" w:rsidP="00BB3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14" w:rsidRDefault="00BB3A14" w:rsidP="00BB3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14" w:rsidRDefault="00BB3A14" w:rsidP="00BB3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186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E29C0" w:rsidRDefault="002E29C0" w:rsidP="002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67EF1">
        <w:rPr>
          <w:color w:val="000000" w:themeColor="text1"/>
          <w:u w:color="000000" w:themeColor="text1"/>
        </w:rPr>
        <w:t xml:space="preserve">TO MEMORIALIZE </w:t>
      </w:r>
      <w:r w:rsidR="00787841">
        <w:rPr>
          <w:color w:val="000000" w:themeColor="text1"/>
          <w:u w:color="000000" w:themeColor="text1"/>
        </w:rPr>
        <w:t>THE UNITED STATES CONGRESS</w:t>
      </w:r>
      <w:r w:rsidRPr="00967EF1">
        <w:rPr>
          <w:color w:val="000000" w:themeColor="text1"/>
          <w:u w:color="000000" w:themeColor="text1"/>
        </w:rPr>
        <w:t xml:space="preserve"> AND TO REQUEST THAT THEY </w:t>
      </w:r>
      <w:r w:rsidR="00787841">
        <w:rPr>
          <w:color w:val="000000" w:themeColor="text1"/>
          <w:u w:color="000000" w:themeColor="text1"/>
        </w:rPr>
        <w:t>EXPAND THE COMMERCIAL ADVERTISEMENT LOUDNESS MITIGATION (CALM) ACT TO DEFINE PENALTIES AGAINST COMPANIES THAT FAIL TO COMPLY WITH THE ACT</w:t>
      </w:r>
      <w:r w:rsidRPr="00967EF1">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29C0" w:rsidRPr="00967EF1" w:rsidRDefault="002E29C0" w:rsidP="002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EF1">
        <w:rPr>
          <w:color w:val="000000" w:themeColor="text1"/>
          <w:u w:color="000000" w:themeColor="text1"/>
        </w:rPr>
        <w:t xml:space="preserve">Whereas, many advertisers now design commercial messages to be played at a volume higher than the television show that the viewer is watching; and </w:t>
      </w:r>
    </w:p>
    <w:p w:rsidR="002E29C0" w:rsidRPr="00967EF1" w:rsidRDefault="002E29C0" w:rsidP="002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7841" w:rsidRDefault="002E29C0" w:rsidP="002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EF1">
        <w:rPr>
          <w:color w:val="000000" w:themeColor="text1"/>
          <w:u w:color="000000" w:themeColor="text1"/>
        </w:rPr>
        <w:t xml:space="preserve">Whereas, </w:t>
      </w:r>
      <w:r w:rsidR="00787841">
        <w:rPr>
          <w:color w:val="000000" w:themeColor="text1"/>
          <w:u w:color="000000" w:themeColor="text1"/>
        </w:rPr>
        <w:t>The United States Congress passed the Commercial Advertisement Loudness Mitigation (CALM) Act which requires broadcasters to ensure that television commercials maintain the same volume as entertainment programming in which the ads are contained</w:t>
      </w:r>
      <w:r w:rsidRPr="00967EF1">
        <w:rPr>
          <w:color w:val="000000" w:themeColor="text1"/>
          <w:u w:color="000000" w:themeColor="text1"/>
        </w:rPr>
        <w:t>.</w:t>
      </w:r>
    </w:p>
    <w:p w:rsidR="00787841" w:rsidRDefault="00787841" w:rsidP="002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9C0" w:rsidRPr="00967EF1" w:rsidRDefault="00787841" w:rsidP="002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F</w:t>
      </w:r>
      <w:r w:rsidR="008A2A87">
        <w:rPr>
          <w:color w:val="000000" w:themeColor="text1"/>
          <w:u w:color="000000" w:themeColor="text1"/>
        </w:rPr>
        <w:t xml:space="preserve">ederal </w:t>
      </w:r>
      <w:r>
        <w:rPr>
          <w:color w:val="000000" w:themeColor="text1"/>
          <w:u w:color="000000" w:themeColor="text1"/>
        </w:rPr>
        <w:t>C</w:t>
      </w:r>
      <w:r w:rsidR="008A2A87">
        <w:rPr>
          <w:color w:val="000000" w:themeColor="text1"/>
          <w:u w:color="000000" w:themeColor="text1"/>
        </w:rPr>
        <w:t xml:space="preserve">ommunications </w:t>
      </w:r>
      <w:r>
        <w:rPr>
          <w:color w:val="000000" w:themeColor="text1"/>
          <w:u w:color="000000" w:themeColor="text1"/>
        </w:rPr>
        <w:t>C</w:t>
      </w:r>
      <w:r w:rsidR="008A2A87">
        <w:rPr>
          <w:color w:val="000000" w:themeColor="text1"/>
          <w:u w:color="000000" w:themeColor="text1"/>
        </w:rPr>
        <w:t>ommission</w:t>
      </w:r>
      <w:r>
        <w:rPr>
          <w:color w:val="000000" w:themeColor="text1"/>
          <w:u w:color="000000" w:themeColor="text1"/>
        </w:rPr>
        <w:t xml:space="preserve"> has never publicly cited a company for not complying with the Act and no fines or penalties have ever been defined. As a result, many broadcasters have failed to comply with the Act.</w:t>
      </w:r>
      <w:r w:rsidR="002E29C0" w:rsidRPr="00967EF1">
        <w:rPr>
          <w:color w:val="000000" w:themeColor="text1"/>
          <w:u w:color="000000" w:themeColor="text1"/>
        </w:rPr>
        <w:t xml:space="preserve"> Now, therefore, </w:t>
      </w:r>
    </w:p>
    <w:p w:rsidR="002E29C0" w:rsidRPr="00967EF1" w:rsidRDefault="002E29C0" w:rsidP="002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9C0" w:rsidRPr="00967EF1" w:rsidRDefault="002E29C0" w:rsidP="002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EF1">
        <w:rPr>
          <w:color w:val="000000" w:themeColor="text1"/>
          <w:u w:color="000000" w:themeColor="text1"/>
        </w:rPr>
        <w:t xml:space="preserve">Be it resolved by the House of Representatives, the Senate concurring: </w:t>
      </w:r>
    </w:p>
    <w:p w:rsidR="002E29C0" w:rsidRPr="00967EF1" w:rsidRDefault="002E29C0" w:rsidP="002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862" w:rsidRPr="008A2A87" w:rsidRDefault="002E29C0" w:rsidP="008A2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EF1">
        <w:rPr>
          <w:color w:val="000000" w:themeColor="text1"/>
          <w:u w:color="000000" w:themeColor="text1"/>
        </w:rPr>
        <w:t xml:space="preserve">That the members of the General Assembly memorialize </w:t>
      </w:r>
      <w:r w:rsidR="00787841">
        <w:rPr>
          <w:color w:val="000000" w:themeColor="text1"/>
          <w:u w:color="000000" w:themeColor="text1"/>
        </w:rPr>
        <w:t xml:space="preserve">the United States Congress and request that they expand the CALM Act to define penalties against companies that fail to comply with the Act. </w:t>
      </w:r>
    </w:p>
    <w:p w:rsidR="00AB217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2E2B" w:rsidRDefault="00BF2E2B" w:rsidP="00BF2E2B">
      <w:pPr>
        <w:suppressAutoHyphens/>
      </w:pPr>
    </w:p>
    <w:sectPr w:rsidR="00BF2E2B" w:rsidSect="00BF2E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862" w:rsidRDefault="00951862" w:rsidP="009F0C77">
      <w:r>
        <w:separator/>
      </w:r>
    </w:p>
  </w:endnote>
  <w:endnote w:type="continuationSeparator" w:id="0">
    <w:p w:rsidR="00951862" w:rsidRDefault="009518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005AE6-86A1-41B1-B1D7-3F9371E18425}"/>
    <w:embedBold r:id="rId2" w:fontKey="{C3364E51-0841-4BB1-8387-BAAC22DBCB73}"/>
  </w:font>
  <w:font w:name="Calibri">
    <w:panose1 w:val="020F0502020204030204"/>
    <w:charset w:val="00"/>
    <w:family w:val="swiss"/>
    <w:pitch w:val="variable"/>
    <w:sig w:usb0="E00002FF" w:usb1="4000ACFF" w:usb2="00000001" w:usb3="00000000" w:csb0="0000019F" w:csb1="00000000"/>
    <w:embedRegular r:id="rId3" w:fontKey="{BED4B30F-E3E4-4EF5-8F28-F0CA1A1BDE29}"/>
  </w:font>
  <w:font w:name="Segoe UI">
    <w:panose1 w:val="020B0502040204020203"/>
    <w:charset w:val="00"/>
    <w:family w:val="swiss"/>
    <w:pitch w:val="variable"/>
    <w:sig w:usb0="E10022FF" w:usb1="C000E47F" w:usb2="00000029" w:usb3="00000000" w:csb0="000001DF" w:csb1="00000000"/>
    <w:embedRegular r:id="rId4" w:fontKey="{786B3490-20B0-4FF2-B796-12368763E322}"/>
  </w:font>
  <w:font w:name="Cambria">
    <w:panose1 w:val="02040503050406030204"/>
    <w:charset w:val="00"/>
    <w:family w:val="roman"/>
    <w:pitch w:val="variable"/>
    <w:sig w:usb0="E00002FF" w:usb1="400004FF" w:usb2="00000000" w:usb3="00000000" w:csb0="0000019F" w:csb1="00000000"/>
    <w:embedRegular r:id="rId5" w:fontKey="{4BDBD6B2-38CD-4BCC-8F87-FF02D0C7E8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178" w:rsidRPr="00BF2E2B" w:rsidRDefault="00BF2E2B" w:rsidP="00BF2E2B">
    <w:pPr>
      <w:pStyle w:val="Footer"/>
      <w:tabs>
        <w:tab w:val="clear" w:pos="4680"/>
        <w:tab w:val="clear" w:pos="9360"/>
        <w:tab w:val="center" w:pos="2995"/>
      </w:tabs>
      <w:spacing w:before="120"/>
    </w:pPr>
    <w:r>
      <w:t>[5063]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862" w:rsidRDefault="00951862" w:rsidP="009F0C77">
      <w:r>
        <w:separator/>
      </w:r>
    </w:p>
  </w:footnote>
  <w:footnote w:type="continuationSeparator" w:id="0">
    <w:p w:rsidR="00951862" w:rsidRDefault="009518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1CZ16"/>
    <w:docVar w:name="CoverBillType" w:val="c"/>
    <w:docVar w:name="docpath" w:val="L:\Council\bills\NBD\11211CZ16.DOCX"/>
    <w:docVar w:name="dvBillNumber" w:val="5063"/>
    <w:docVar w:name="dvBillNumberPrefix" w:val="H. "/>
    <w:docVar w:name="dvOriginalBody" w:val="House"/>
    <w:docVar w:name="dvSteno" w:val="NBD"/>
    <w:docVar w:name="NameofBody" w:val="h"/>
    <w:docVar w:name="vgroup2" w:val="Council"/>
  </w:docVars>
  <w:rsids>
    <w:rsidRoot w:val="0095186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29C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F6ADE"/>
    <w:rsid w:val="00734F00"/>
    <w:rsid w:val="00787841"/>
    <w:rsid w:val="007A70AE"/>
    <w:rsid w:val="008362E8"/>
    <w:rsid w:val="008A1768"/>
    <w:rsid w:val="008A2A87"/>
    <w:rsid w:val="008F0F33"/>
    <w:rsid w:val="008F4429"/>
    <w:rsid w:val="0094021A"/>
    <w:rsid w:val="00951862"/>
    <w:rsid w:val="009B44AF"/>
    <w:rsid w:val="009C6A0B"/>
    <w:rsid w:val="009F0C77"/>
    <w:rsid w:val="009F4DD1"/>
    <w:rsid w:val="00A41684"/>
    <w:rsid w:val="00A64E80"/>
    <w:rsid w:val="00A72BCD"/>
    <w:rsid w:val="00A741D9"/>
    <w:rsid w:val="00A833AB"/>
    <w:rsid w:val="00A9741D"/>
    <w:rsid w:val="00AB2178"/>
    <w:rsid w:val="00AD4B17"/>
    <w:rsid w:val="00B412D4"/>
    <w:rsid w:val="00B459F6"/>
    <w:rsid w:val="00BB3A14"/>
    <w:rsid w:val="00BE3C22"/>
    <w:rsid w:val="00BF2E2B"/>
    <w:rsid w:val="00C0345E"/>
    <w:rsid w:val="00C3483A"/>
    <w:rsid w:val="00C74E9D"/>
    <w:rsid w:val="00C82FD3"/>
    <w:rsid w:val="00C92819"/>
    <w:rsid w:val="00CC6B7B"/>
    <w:rsid w:val="00CD2089"/>
    <w:rsid w:val="00D73A67"/>
    <w:rsid w:val="00D970A9"/>
    <w:rsid w:val="00DF3845"/>
    <w:rsid w:val="00E41911"/>
    <w:rsid w:val="00E7650A"/>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4132FB-B8E5-473C-BA23-2ADC7FC3B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59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9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CAE52-5B45-4372-B9E9-E036A3842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664F9942.dotm</Template>
  <TotalTime>0</TotalTime>
  <Pages>1</Pages>
  <Words>177</Words>
  <Characters>978</Characters>
  <Application>Microsoft Office Word</Application>
  <DocSecurity>0</DocSecurity>
  <Lines>38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5063 Text of Previous Version (Mar. 8, 2016) - South Carolina Legislature Online</dc:title>
  <dc:creator>%USERNAME%</dc:creator>
  <cp:lastModifiedBy>N Cumfer</cp:lastModifiedBy>
  <cp:revision>2</cp:revision>
  <cp:lastPrinted>2016-03-07T20:40:00Z</cp:lastPrinted>
  <dcterms:created xsi:type="dcterms:W3CDTF">2016-03-08T18:28:00Z</dcterms:created>
  <dcterms:modified xsi:type="dcterms:W3CDTF">2016-03-08T18:28:00Z</dcterms:modified>
</cp:coreProperties>
</file>