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33" w:rsidRPr="00CB1633" w:rsidRDefault="00CB1633" w:rsidP="00CB1633">
      <w:pPr>
        <w:tabs>
          <w:tab w:val="right" w:pos="5933"/>
        </w:tabs>
        <w:suppressAutoHyphens/>
      </w:pPr>
      <w:r>
        <w:tab/>
      </w:r>
      <w:r>
        <w:rPr>
          <w:b/>
          <w:sz w:val="36"/>
        </w:rPr>
        <w:t>H. 5154</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2F5">
        <w:t>Regulations and Administrative Procedures Committee</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EF72AD">
        <w:t>March</w:t>
      </w:r>
      <w:r>
        <w:t xml:space="preserve"> 23, 2016.</w:t>
      </w:r>
    </w:p>
    <w:p w:rsidR="00CB1633" w:rsidRPr="00CB1633" w:rsidRDefault="00CB1633" w:rsidP="00CB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33" w:rsidRDefault="00CB16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1633" w:rsidSect="00CB16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14B6" w:rsidRDefault="002114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62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bookmarkEnd w:id="1"/>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72" w:rsidRDefault="003262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5BFD">
        <w:t>2</w:t>
      </w:r>
      <w:r>
        <w:t>.</w:t>
      </w:r>
      <w:r>
        <w:tab/>
        <w:t>This joint resolution takes effect upon approval by the Governor.</w:t>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26272"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Regulation 43</w:t>
      </w:r>
      <w:r w:rsidRPr="00B67E4B">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amendments would eliminate the need for a regulation change any time an accrediting body changes. </w:t>
      </w: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272" w:rsidRPr="00B67E4B" w:rsidRDefault="00326272" w:rsidP="0032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67E4B">
        <w:rPr>
          <w:rFonts w:eastAsia="Calibri"/>
        </w:rPr>
        <w:t xml:space="preserve">Notice of Drafting for the proposed amended regulation was published in the </w:t>
      </w:r>
      <w:r w:rsidRPr="00B67E4B">
        <w:rPr>
          <w:rFonts w:eastAsia="Calibri"/>
          <w:i/>
        </w:rPr>
        <w:t>State Register</w:t>
      </w:r>
      <w:r w:rsidRPr="00B67E4B">
        <w:rPr>
          <w:rFonts w:eastAsia="Calibri"/>
        </w:rPr>
        <w:t xml:space="preserve"> on July 24, 2015. </w:t>
      </w:r>
    </w:p>
    <w:p w:rsidR="00E04B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37846" w:rsidRDefault="00537846" w:rsidP="00537846">
      <w:pPr>
        <w:suppressAutoHyphens/>
      </w:pPr>
    </w:p>
    <w:sectPr w:rsidR="00537846" w:rsidSect="00CB16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272" w:rsidRDefault="00326272" w:rsidP="009F0C77">
      <w:r>
        <w:separator/>
      </w:r>
    </w:p>
  </w:endnote>
  <w:endnote w:type="continuationSeparator" w:id="0">
    <w:p w:rsidR="00326272" w:rsidRDefault="00326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CC77FC-AA26-4933-B0BB-3F185ADF57BA}"/>
    <w:embedBold r:id="rId2" w:fontKey="{D9D4D69E-A0DA-4FA6-BE6C-1E7E191A28F9}"/>
    <w:embedItalic r:id="rId3" w:fontKey="{9EB4E521-46F0-46C9-BD45-8EB6202E009B}"/>
  </w:font>
  <w:font w:name="Calibri">
    <w:panose1 w:val="020F0502020204030204"/>
    <w:charset w:val="00"/>
    <w:family w:val="swiss"/>
    <w:pitch w:val="variable"/>
    <w:sig w:usb0="E00002FF" w:usb1="4000ACFF" w:usb2="00000001" w:usb3="00000000" w:csb0="0000019F" w:csb1="00000000"/>
    <w:embedRegular r:id="rId4" w:fontKey="{E8140635-D689-428F-8724-5AA3121F2766}"/>
    <w:embedItalic r:id="rId5" w:fontKey="{83D3259A-01E4-407F-8864-0CD8EB76EBEE}"/>
  </w:font>
  <w:font w:name="Segoe UI">
    <w:panose1 w:val="020B0502040204020203"/>
    <w:charset w:val="00"/>
    <w:family w:val="swiss"/>
    <w:pitch w:val="variable"/>
    <w:sig w:usb0="E10022FF" w:usb1="C000E47F" w:usb2="00000029" w:usb3="00000000" w:csb0="000001DF" w:csb1="00000000"/>
    <w:embedRegular r:id="rId6" w:fontKey="{7716BDE3-DE1F-460F-9AC1-210E826FB4B7}"/>
  </w:font>
  <w:font w:name="Cambria">
    <w:panose1 w:val="02040503050406030204"/>
    <w:charset w:val="00"/>
    <w:family w:val="roman"/>
    <w:pitch w:val="variable"/>
    <w:sig w:usb0="E00002FF" w:usb1="400004FF" w:usb2="00000000" w:usb3="00000000" w:csb0="0000019F" w:csb1="00000000"/>
    <w:embedRegular r:id="rId7" w:fontKey="{FDD1E500-9A65-4B46-A8E4-504D7F3F2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CC" w:rsidRPr="002114B6" w:rsidRDefault="002114B6" w:rsidP="002114B6">
    <w:pPr>
      <w:pStyle w:val="Footer"/>
      <w:tabs>
        <w:tab w:val="clear" w:pos="4680"/>
        <w:tab w:val="clear" w:pos="9360"/>
        <w:tab w:val="center" w:pos="2995"/>
      </w:tabs>
      <w:spacing w:before="120"/>
    </w:pPr>
    <w:r>
      <w:t>[5154</w:t>
    </w:r>
    <w:r w:rsidR="00CB1633">
      <w:t>-</w:t>
    </w:r>
    <w:r w:rsidR="00CB1633">
      <w:fldChar w:fldCharType="begin"/>
    </w:r>
    <w:r w:rsidR="00CB1633">
      <w:instrText xml:space="preserve"> PAGE  \* MERGEFORMAT </w:instrText>
    </w:r>
    <w:r w:rsidR="00CB1633">
      <w:fldChar w:fldCharType="separate"/>
    </w:r>
    <w:r w:rsidR="00082813">
      <w:rPr>
        <w:noProof/>
      </w:rPr>
      <w:t>1</w:t>
    </w:r>
    <w:r w:rsidR="00CB1633">
      <w:fldChar w:fldCharType="end"/>
    </w:r>
    <w:r w:rsidR="00CB16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633" w:rsidRPr="002114B6" w:rsidRDefault="00CB1633" w:rsidP="002114B6">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5378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272" w:rsidRDefault="00326272" w:rsidP="009F0C77">
      <w:r>
        <w:separator/>
      </w:r>
    </w:p>
  </w:footnote>
  <w:footnote w:type="continuationSeparator" w:id="0">
    <w:p w:rsidR="00326272" w:rsidRDefault="00326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3CZ16"/>
    <w:docVar w:name="CoverBillType" w:val="a"/>
    <w:docVar w:name="docpath" w:val="L:\Council\bills\DBS\31313CZ16.DOCX"/>
    <w:docVar w:name="dvBillNumber" w:val="5154"/>
    <w:docVar w:name="dvBillNumberPrefix" w:val="H. "/>
    <w:docVar w:name="dvOriginalBody" w:val="House"/>
    <w:docVar w:name="dvSteno" w:val="DBS"/>
    <w:docVar w:name="NameofBody" w:val="h"/>
    <w:docVar w:name="vgroup2" w:val="Council"/>
  </w:docVars>
  <w:rsids>
    <w:rsidRoot w:val="00326272"/>
    <w:rsid w:val="00011869"/>
    <w:rsid w:val="00015CD6"/>
    <w:rsid w:val="00082813"/>
    <w:rsid w:val="000E1785"/>
    <w:rsid w:val="000F40FA"/>
    <w:rsid w:val="0010776B"/>
    <w:rsid w:val="00133E66"/>
    <w:rsid w:val="001435A3"/>
    <w:rsid w:val="00146ED3"/>
    <w:rsid w:val="00151044"/>
    <w:rsid w:val="001D08F2"/>
    <w:rsid w:val="001D525B"/>
    <w:rsid w:val="001D7F4F"/>
    <w:rsid w:val="00205238"/>
    <w:rsid w:val="002114B6"/>
    <w:rsid w:val="002321B6"/>
    <w:rsid w:val="00250967"/>
    <w:rsid w:val="002543C8"/>
    <w:rsid w:val="0025541D"/>
    <w:rsid w:val="00284AAE"/>
    <w:rsid w:val="002E5912"/>
    <w:rsid w:val="00301B21"/>
    <w:rsid w:val="00325348"/>
    <w:rsid w:val="00326272"/>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846"/>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685F"/>
    <w:rsid w:val="0094021A"/>
    <w:rsid w:val="009A7FEF"/>
    <w:rsid w:val="009B44AF"/>
    <w:rsid w:val="009C6A0B"/>
    <w:rsid w:val="009F0C77"/>
    <w:rsid w:val="009F4DD1"/>
    <w:rsid w:val="00A41684"/>
    <w:rsid w:val="00A64E80"/>
    <w:rsid w:val="00A72BCD"/>
    <w:rsid w:val="00A741D9"/>
    <w:rsid w:val="00A833AB"/>
    <w:rsid w:val="00A9741D"/>
    <w:rsid w:val="00AD4B17"/>
    <w:rsid w:val="00B412D4"/>
    <w:rsid w:val="00BB5BFD"/>
    <w:rsid w:val="00BE3C22"/>
    <w:rsid w:val="00C0345E"/>
    <w:rsid w:val="00C3483A"/>
    <w:rsid w:val="00C74E9D"/>
    <w:rsid w:val="00C82FD3"/>
    <w:rsid w:val="00C92819"/>
    <w:rsid w:val="00CB1633"/>
    <w:rsid w:val="00CC6B7B"/>
    <w:rsid w:val="00CD2089"/>
    <w:rsid w:val="00D73A67"/>
    <w:rsid w:val="00D970A9"/>
    <w:rsid w:val="00DF3845"/>
    <w:rsid w:val="00E04BCC"/>
    <w:rsid w:val="00E41911"/>
    <w:rsid w:val="00E92EEF"/>
    <w:rsid w:val="00EF2368"/>
    <w:rsid w:val="00EF72A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E54DD-A495-4410-AED6-AE99D1DE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B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2C613-0305-406A-9F04-9307A213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3</Pages>
  <Words>252</Words>
  <Characters>1440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5154 Text of Previous Version (Mar. 23, 2016) - South Carolina Legislature Online</dc:title>
  <dc:creator>DeirdreBrevardSmith</dc:creator>
  <cp:lastModifiedBy>Artie Braswell</cp:lastModifiedBy>
  <cp:revision>2</cp:revision>
  <cp:lastPrinted>2016-03-17T15:54:00Z</cp:lastPrinted>
  <dcterms:created xsi:type="dcterms:W3CDTF">2016-03-23T21:50:00Z</dcterms:created>
  <dcterms:modified xsi:type="dcterms:W3CDTF">2016-03-23T21:50:00Z</dcterms:modified>
</cp:coreProperties>
</file>