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60F2" w:rsidRDefault="005460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282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67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312BD">
        <w:rPr>
          <w:color w:val="000000" w:themeColor="text1"/>
          <w:u w:color="000000" w:themeColor="text1"/>
        </w:rPr>
        <w:t>TO EXTEND THE SINCERE CONGRATULATIONS AND BEST WISHES TO COLONEL THOMAS JOSEPH GREEN, COMMANDER, 12TH LEGAL OPERATIONS DETACHMENT, UPON THE OCCASION OF HIS CHANGE OF COMMAND ON JULY 9, 2016, FOR HIS DISTINGUISHED AND DEDICATED MILITARY SERVICE TO OUR NATION AND THE CONTRIBUTIONS THAT HE HAS MADE TO THE CITIZENS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2BD">
        <w:rPr>
          <w:color w:val="000000" w:themeColor="text1"/>
          <w:u w:color="000000" w:themeColor="text1"/>
        </w:rPr>
        <w:t>Whereas, Colonel Thomas Joseph Green, United States Army Reserve, currently serves as Commander, 12th Legal Operations Detachment located at Fort Jackson, South Carolina; and</w:t>
      </w:r>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2BD">
        <w:rPr>
          <w:color w:val="000000" w:themeColor="text1"/>
          <w:u w:color="000000" w:themeColor="text1"/>
        </w:rPr>
        <w:t>Whereas, in that position, he will relinquish his command on July 9, 2016; and</w:t>
      </w:r>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2BD">
        <w:rPr>
          <w:color w:val="000000" w:themeColor="text1"/>
          <w:u w:color="000000" w:themeColor="text1"/>
        </w:rPr>
        <w:t>Whereas, Colonel Thomas Joseph Green’s military career, which has spanned more than twenty</w:t>
      </w:r>
      <w:r w:rsidRPr="000312BD">
        <w:rPr>
          <w:color w:val="000000" w:themeColor="text1"/>
          <w:u w:color="000000" w:themeColor="text1"/>
        </w:rPr>
        <w:noBreakHyphen/>
        <w:t>five years, began with his commissioning as a Second Lieutenant in 1989. He served in numerous positions within the Illinois Army National Guard, the Missouri Army National Guard, and the US Army Reserve</w:t>
      </w:r>
      <w:r w:rsidR="0034621C">
        <w:rPr>
          <w:color w:val="000000" w:themeColor="text1"/>
          <w:u w:color="000000" w:themeColor="text1"/>
        </w:rPr>
        <w:t xml:space="preserve"> </w:t>
      </w:r>
      <w:r w:rsidRPr="000312BD">
        <w:rPr>
          <w:color w:val="000000" w:themeColor="text1"/>
          <w:u w:color="000000" w:themeColor="text1"/>
        </w:rPr>
        <w:t>including staff officer, trial counsel, chief of military justice, brigade judge advocate, assistant staff judge advocate, staff judge advocate, deputy commander,  and finally as the Commander of the 12th Legal Operations Detachment; and</w:t>
      </w:r>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2BD">
        <w:rPr>
          <w:color w:val="000000" w:themeColor="text1"/>
          <w:u w:color="000000" w:themeColor="text1"/>
        </w:rPr>
        <w:t>Whereas, Colonel Green is a graduate of the Quartermaster Officer Basic Course, Judge Advocate Officer Basic Course, Judge Advocate Officer Advanced Course, United States Army Command and General Staff College, Reserve Components National Security Course, and the United States Army War College; and</w:t>
      </w:r>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2BD">
        <w:rPr>
          <w:color w:val="000000" w:themeColor="text1"/>
          <w:u w:color="000000" w:themeColor="text1"/>
        </w:rPr>
        <w:t>Whereas, Colonel Green’s civilian education includes a Bachelor of Arts Degree from Eastern Illinois University, a Juris Doctor</w:t>
      </w:r>
      <w:r w:rsidR="0034621C">
        <w:rPr>
          <w:color w:val="000000" w:themeColor="text1"/>
          <w:u w:color="000000" w:themeColor="text1"/>
        </w:rPr>
        <w:t xml:space="preserve"> Degree </w:t>
      </w:r>
      <w:r w:rsidRPr="000312BD">
        <w:rPr>
          <w:color w:val="000000" w:themeColor="text1"/>
          <w:u w:color="000000" w:themeColor="text1"/>
        </w:rPr>
        <w:t>from the University of Illinois, and a Masters Degree from the United States Army War College; and</w:t>
      </w:r>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2BD">
        <w:rPr>
          <w:color w:val="000000" w:themeColor="text1"/>
          <w:u w:color="000000" w:themeColor="text1"/>
        </w:rPr>
        <w:t>Whereas, this oft</w:t>
      </w:r>
      <w:r w:rsidRPr="000312BD">
        <w:rPr>
          <w:color w:val="000000" w:themeColor="text1"/>
          <w:u w:color="000000" w:themeColor="text1"/>
        </w:rPr>
        <w:noBreakHyphen/>
        <w:t>honored and decorated soldier is the recipient of the Meritorious Service Medal, the Army Commendation Medal and the Army Achievement Medal, the National Defense Service Medal, the Global War on Terrorism Expeditionary Medal, and the Global War on Terrorism Service Medal; and</w:t>
      </w:r>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2BD">
        <w:rPr>
          <w:color w:val="000000" w:themeColor="text1"/>
          <w:u w:color="000000" w:themeColor="text1"/>
        </w:rPr>
        <w:t xml:space="preserve">Whereas, Colonel Green has served in and commanded Army Reserve units in South Carolina including units located in Greenville and Fort Jackson; and </w:t>
      </w:r>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2BD">
        <w:rPr>
          <w:color w:val="000000" w:themeColor="text1"/>
          <w:u w:color="000000" w:themeColor="text1"/>
        </w:rPr>
        <w:t xml:space="preserve">Whereas, the units that he has commanded have been extensively involved in the training of initial entry </w:t>
      </w:r>
      <w:r w:rsidR="00C234CE">
        <w:rPr>
          <w:color w:val="000000" w:themeColor="text1"/>
          <w:u w:color="000000" w:themeColor="text1"/>
        </w:rPr>
        <w:t>s</w:t>
      </w:r>
      <w:r w:rsidRPr="000312BD">
        <w:rPr>
          <w:color w:val="000000" w:themeColor="text1"/>
          <w:u w:color="000000" w:themeColor="text1"/>
        </w:rPr>
        <w:t>oldiers at Fort Jackson, South Carolina; in conducting a Drill Sergeant’s Academy for Reserve Component Soldiers at Fort Jackson, South Carolina; and in providing officer and enlisted professional development training to countless Army Reserve and National Guard personnel from South Carolina; and</w:t>
      </w:r>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2BD">
        <w:rPr>
          <w:color w:val="000000" w:themeColor="text1"/>
          <w:u w:color="000000" w:themeColor="text1"/>
        </w:rPr>
        <w:t xml:space="preserve">Whereas, as the Commander of the 12th Legal Operations Detachment, Colonel Green was called upon to mobilize and deploy </w:t>
      </w:r>
      <w:r w:rsidR="00C234CE">
        <w:rPr>
          <w:color w:val="000000" w:themeColor="text1"/>
          <w:u w:color="000000" w:themeColor="text1"/>
        </w:rPr>
        <w:t>s</w:t>
      </w:r>
      <w:r w:rsidRPr="000312BD">
        <w:rPr>
          <w:color w:val="000000" w:themeColor="text1"/>
          <w:u w:color="000000" w:themeColor="text1"/>
        </w:rPr>
        <w:t xml:space="preserve">oldiers in support of the Global War on Terrorism, and in doing so, he demonstrated not only his extraordinary leadership and organizational skills, but ensured that these mobilizations were conducted with compassion and concern for the </w:t>
      </w:r>
      <w:r w:rsidR="00D73AA0">
        <w:rPr>
          <w:color w:val="000000" w:themeColor="text1"/>
          <w:u w:color="000000" w:themeColor="text1"/>
        </w:rPr>
        <w:t>s</w:t>
      </w:r>
      <w:r w:rsidRPr="000312BD">
        <w:rPr>
          <w:color w:val="000000" w:themeColor="text1"/>
          <w:u w:color="000000" w:themeColor="text1"/>
        </w:rPr>
        <w:t xml:space="preserve">oldiers, family members and civilian employers.  Many of these </w:t>
      </w:r>
      <w:r w:rsidR="00D73AA0">
        <w:rPr>
          <w:color w:val="000000" w:themeColor="text1"/>
          <w:u w:color="000000" w:themeColor="text1"/>
        </w:rPr>
        <w:t>s</w:t>
      </w:r>
      <w:r w:rsidRPr="000312BD">
        <w:rPr>
          <w:color w:val="000000" w:themeColor="text1"/>
          <w:u w:color="000000" w:themeColor="text1"/>
        </w:rPr>
        <w:t>oldiers, families, and employers were residents of South Carolina; and</w:t>
      </w:r>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2BD">
        <w:rPr>
          <w:color w:val="000000" w:themeColor="text1"/>
          <w:u w:color="000000" w:themeColor="text1"/>
        </w:rPr>
        <w:t xml:space="preserve">Whereas, the members of the General Assembly, by this resolution, would like to publicly recognize and thank him for his lifelong dedication and devotion to his family, his community, his nation, and especially the Army Reserve soldiers from South Carolina that he so ably commanded during his distinguished military career.  Now, therefore, </w:t>
      </w:r>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2BD">
        <w:rPr>
          <w:color w:val="000000" w:themeColor="text1"/>
          <w:u w:color="000000" w:themeColor="text1"/>
        </w:rPr>
        <w:t>Be it resolved by the House of Representatives, the Senate concurring:</w:t>
      </w:r>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2BD">
        <w:rPr>
          <w:color w:val="000000" w:themeColor="text1"/>
          <w:u w:color="000000" w:themeColor="text1"/>
        </w:rPr>
        <w:t xml:space="preserve">That the members of the General Assembly of the State of South Carolina, by this resolution, extend sincere congratulations and best wishes to Colonel </w:t>
      </w:r>
      <w:r w:rsidR="007E2D33">
        <w:rPr>
          <w:color w:val="000000" w:themeColor="text1"/>
          <w:u w:color="000000" w:themeColor="text1"/>
        </w:rPr>
        <w:t>Thomas Joseph Green</w:t>
      </w:r>
      <w:r w:rsidR="00E16094">
        <w:rPr>
          <w:color w:val="000000" w:themeColor="text1"/>
          <w:u w:color="000000" w:themeColor="text1"/>
        </w:rPr>
        <w:t>, Commander</w:t>
      </w:r>
      <w:r w:rsidR="007E2D33">
        <w:rPr>
          <w:color w:val="000000" w:themeColor="text1"/>
          <w:u w:color="000000" w:themeColor="text1"/>
        </w:rPr>
        <w:t xml:space="preserve">, </w:t>
      </w:r>
      <w:r w:rsidRPr="000312BD">
        <w:rPr>
          <w:color w:val="000000" w:themeColor="text1"/>
          <w:u w:color="000000" w:themeColor="text1"/>
        </w:rPr>
        <w:t>12th Legal</w:t>
      </w:r>
      <w:r w:rsidR="00E16094">
        <w:rPr>
          <w:color w:val="000000" w:themeColor="text1"/>
          <w:u w:color="000000" w:themeColor="text1"/>
        </w:rPr>
        <w:t xml:space="preserve"> Operations Detachment</w:t>
      </w:r>
      <w:r w:rsidRPr="000312BD">
        <w:rPr>
          <w:color w:val="000000" w:themeColor="text1"/>
          <w:u w:color="000000" w:themeColor="text1"/>
        </w:rPr>
        <w:t>, upon the occasion of his change of command on July 9, 2016, for his distinguished and dedicated military service to our nation and the contributions that he has made to the citizens of South Carolina.</w:t>
      </w:r>
    </w:p>
    <w:p w:rsidR="00846730" w:rsidRPr="000312BD" w:rsidRDefault="00846730" w:rsidP="0084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6730" w:rsidRDefault="008467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12BD">
        <w:rPr>
          <w:color w:val="000000" w:themeColor="text1"/>
          <w:u w:color="000000" w:themeColor="text1"/>
        </w:rPr>
        <w:t>Be it further resolved that a copy of this resolution be forwarded to Colonel Thomas Joseph Green.</w:t>
      </w:r>
    </w:p>
    <w:p w:rsidR="00960642" w:rsidRDefault="0010776B" w:rsidP="00537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460F2" w:rsidRDefault="005460F2" w:rsidP="005460F2">
      <w:pPr>
        <w:suppressAutoHyphens/>
      </w:pPr>
    </w:p>
    <w:sectPr w:rsidR="005460F2" w:rsidSect="005460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3AA0" w:rsidRDefault="00D73AA0" w:rsidP="009F0C77">
      <w:r>
        <w:separator/>
      </w:r>
    </w:p>
  </w:endnote>
  <w:endnote w:type="continuationSeparator" w:id="0">
    <w:p w:rsidR="00D73AA0" w:rsidRDefault="00D73A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82CD0F-47DE-4149-80B9-B0892925867F}"/>
    <w:embedBold r:id="rId2" w:fontKey="{FF579E9D-A549-4542-B23C-96F242B55660}"/>
  </w:font>
  <w:font w:name="Calibri">
    <w:panose1 w:val="020F0502020204030204"/>
    <w:charset w:val="00"/>
    <w:family w:val="swiss"/>
    <w:pitch w:val="variable"/>
    <w:sig w:usb0="E00002FF" w:usb1="4000ACFF" w:usb2="00000001" w:usb3="00000000" w:csb0="0000019F" w:csb1="00000000"/>
    <w:embedRegular r:id="rId3" w:fontKey="{FD1A1229-9746-4FDD-8962-326E3B15B5A9}"/>
  </w:font>
  <w:font w:name="Segoe UI">
    <w:panose1 w:val="020B0502040204020203"/>
    <w:charset w:val="00"/>
    <w:family w:val="swiss"/>
    <w:pitch w:val="variable"/>
    <w:sig w:usb0="E10022FF" w:usb1="C000E47F" w:usb2="00000029" w:usb3="00000000" w:csb0="000001DF" w:csb1="00000000"/>
    <w:embedRegular r:id="rId4" w:fontKey="{328C341E-C544-4B33-B7C0-59A35B308574}"/>
  </w:font>
  <w:font w:name="Cambria">
    <w:panose1 w:val="02040503050406030204"/>
    <w:charset w:val="00"/>
    <w:family w:val="roman"/>
    <w:pitch w:val="variable"/>
    <w:sig w:usb0="E00002FF" w:usb1="400004FF" w:usb2="00000000" w:usb3="00000000" w:csb0="0000019F" w:csb1="00000000"/>
    <w:embedRegular r:id="rId5" w:fontKey="{3D60927C-E643-4552-9846-FF7C14CB25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642" w:rsidRPr="005460F2" w:rsidRDefault="005460F2" w:rsidP="005460F2">
    <w:pPr>
      <w:pStyle w:val="Footer"/>
      <w:tabs>
        <w:tab w:val="clear" w:pos="4680"/>
        <w:tab w:val="clear" w:pos="9360"/>
        <w:tab w:val="center" w:pos="2995"/>
      </w:tabs>
      <w:spacing w:before="120"/>
    </w:pPr>
    <w:r>
      <w:t>[5378]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3AA0" w:rsidRDefault="00D73AA0" w:rsidP="009F0C77">
      <w:r>
        <w:separator/>
      </w:r>
    </w:p>
  </w:footnote>
  <w:footnote w:type="continuationSeparator" w:id="0">
    <w:p w:rsidR="00D73AA0" w:rsidRDefault="00D73A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39AHB16"/>
    <w:docVar w:name="CoverBillType" w:val="c"/>
    <w:docVar w:name="docpath" w:val="L:\Council\bills\MS\7239AHB16.DOCX"/>
    <w:docVar w:name="dvBillNumber" w:val="5378"/>
    <w:docVar w:name="dvBillNumberPrefix" w:val="H. "/>
    <w:docVar w:name="dvOriginalBody" w:val="House"/>
    <w:docVar w:name="dvSteno" w:val="MS"/>
    <w:docVar w:name="NameofBody" w:val="h"/>
    <w:docVar w:name="vgroup2" w:val="Council"/>
  </w:docVars>
  <w:rsids>
    <w:rsidRoot w:val="00862826"/>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4621C"/>
    <w:rsid w:val="0037079A"/>
    <w:rsid w:val="003C4DAB"/>
    <w:rsid w:val="003D01E8"/>
    <w:rsid w:val="003E5288"/>
    <w:rsid w:val="003F6D79"/>
    <w:rsid w:val="0041760A"/>
    <w:rsid w:val="00417C01"/>
    <w:rsid w:val="004403BD"/>
    <w:rsid w:val="00461441"/>
    <w:rsid w:val="004809EE"/>
    <w:rsid w:val="004E7D54"/>
    <w:rsid w:val="005273C6"/>
    <w:rsid w:val="00530A69"/>
    <w:rsid w:val="005378D8"/>
    <w:rsid w:val="00545593"/>
    <w:rsid w:val="005460F2"/>
    <w:rsid w:val="00577C6C"/>
    <w:rsid w:val="005C2FE2"/>
    <w:rsid w:val="005E2BC9"/>
    <w:rsid w:val="00605102"/>
    <w:rsid w:val="006215AA"/>
    <w:rsid w:val="006913C9"/>
    <w:rsid w:val="0069470D"/>
    <w:rsid w:val="0073216D"/>
    <w:rsid w:val="00734F00"/>
    <w:rsid w:val="007A70AE"/>
    <w:rsid w:val="007E2D33"/>
    <w:rsid w:val="008362E8"/>
    <w:rsid w:val="00846730"/>
    <w:rsid w:val="00862826"/>
    <w:rsid w:val="008A1768"/>
    <w:rsid w:val="008F0F33"/>
    <w:rsid w:val="008F4429"/>
    <w:rsid w:val="0094021A"/>
    <w:rsid w:val="00960642"/>
    <w:rsid w:val="009B44AF"/>
    <w:rsid w:val="009C6A0B"/>
    <w:rsid w:val="009F0C77"/>
    <w:rsid w:val="009F4DD1"/>
    <w:rsid w:val="00A41684"/>
    <w:rsid w:val="00A54577"/>
    <w:rsid w:val="00A64E80"/>
    <w:rsid w:val="00A72BCD"/>
    <w:rsid w:val="00A741D9"/>
    <w:rsid w:val="00A833AB"/>
    <w:rsid w:val="00A9741D"/>
    <w:rsid w:val="00AD4B17"/>
    <w:rsid w:val="00B412D4"/>
    <w:rsid w:val="00BE3C22"/>
    <w:rsid w:val="00C0345E"/>
    <w:rsid w:val="00C234CE"/>
    <w:rsid w:val="00C3483A"/>
    <w:rsid w:val="00C74E9D"/>
    <w:rsid w:val="00C82FD3"/>
    <w:rsid w:val="00C92819"/>
    <w:rsid w:val="00CC6B7B"/>
    <w:rsid w:val="00CD2089"/>
    <w:rsid w:val="00D73A67"/>
    <w:rsid w:val="00D73AA0"/>
    <w:rsid w:val="00D970A9"/>
    <w:rsid w:val="00DF3845"/>
    <w:rsid w:val="00E16094"/>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F83A0F-C930-466E-85E9-99616ECA0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3A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AA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64501-6DC5-4BF4-BF6B-0A8B45B1A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787F0B70.dotm</Template>
  <TotalTime>0</TotalTime>
  <Pages>3</Pages>
  <Words>600</Words>
  <Characters>3357</Characters>
  <Application>Microsoft Office Word</Application>
  <DocSecurity>0</DocSecurity>
  <Lines>95</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5378 Text of Previous Version (May 19, 2016) - South Carolina Legislature Online</dc:title>
  <dc:creator>MarthaSanders</dc:creator>
  <cp:lastModifiedBy>S Volk</cp:lastModifiedBy>
  <cp:revision>2</cp:revision>
  <cp:lastPrinted>2016-05-19T13:57:00Z</cp:lastPrinted>
  <dcterms:created xsi:type="dcterms:W3CDTF">2016-05-19T15:06:00Z</dcterms:created>
  <dcterms:modified xsi:type="dcterms:W3CDTF">2016-05-19T15:06:00Z</dcterms:modified>
</cp:coreProperties>
</file>