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2015</w:t>
      </w: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02" w:rsidRPr="00683302" w:rsidRDefault="00683302" w:rsidP="00683302">
      <w:pPr>
        <w:tabs>
          <w:tab w:val="right" w:pos="5933"/>
        </w:tabs>
        <w:suppressAutoHyphens/>
      </w:pPr>
      <w:r>
        <w:tab/>
      </w:r>
      <w:r>
        <w:rPr>
          <w:b/>
          <w:sz w:val="36"/>
        </w:rPr>
        <w:t>S. 665</w:t>
      </w: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02" w:rsidRDefault="00683302" w:rsidP="0068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0F18">
        <w:t>Judiciary Committee</w:t>
      </w: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4/15/15--S.</w:t>
      </w: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683302" w:rsidRPr="00683302" w:rsidRDefault="00683302" w:rsidP="0068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302" w:rsidRDefault="006833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302" w:rsidSect="006833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9FA" w:rsidRDefault="00675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0B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19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SUSPENSION OF CERTIFICATION DUE TO CRIMINAL CHARGES AND/OR INDICTMENT, DESIGNATED AS REGULATION DOCUMENT NUMBER 4524, PURSUANT TO THE PROVISIONS OF ARTICLE 1, CHAPTER 23, TITLE 1 OF THE 1976 CODE.</w:t>
      </w:r>
      <w:bookmarkEnd w:id="1"/>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Suspension of Certification Due to Criminal Charges and/or Indictment, designated as Regulation Document Number 4524, and submitted to the General Assembly pursuant to the provisions of Article 1, Chapter 23, Title 1 of the 1976 Code, are approved.</w:t>
      </w: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44" w:rsidRDefault="00FE0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19AF">
        <w:t>2</w:t>
      </w:r>
      <w:r>
        <w:t>.</w:t>
      </w:r>
      <w:r>
        <w:tab/>
        <w:t>This joint resolution takes effect upon approval by the Governor.</w:t>
      </w: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0B44"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0B44" w:rsidRPr="00113E5A"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E5A">
        <w:t>S.C. Code §23</w:t>
      </w:r>
      <w:r w:rsidRPr="00113E5A">
        <w:noBreakHyphen/>
        <w:t>23</w:t>
      </w:r>
      <w:r w:rsidRPr="00113E5A">
        <w:noBreakHyphen/>
        <w:t>80 authorizes the Law Enforcement Training Council to make regulations necessary for the administration of S.C. Code §23</w:t>
      </w:r>
      <w:r w:rsidRPr="00113E5A">
        <w:noBreakHyphen/>
        <w:t>23</w:t>
      </w:r>
      <w:r w:rsidRPr="00113E5A">
        <w:noBreakHyphen/>
        <w:t>10 et seq. S.C. Code §23</w:t>
      </w:r>
      <w:r w:rsidRPr="00113E5A">
        <w:noBreakHyphen/>
        <w:t>23</w:t>
      </w:r>
      <w:r w:rsidRPr="00113E5A">
        <w:noBreakHyphen/>
        <w:t xml:space="preserve">10, et seq. requires the Law Enforcement Training Council to certify and evaluate eligibility for certification of law enforcement officers in the state of South Carolina. Consistent with this authorization, the Training Council has noted some currently certified law enforcement officers are charged and/or indicted for crimes that, if they resulted in a </w:t>
      </w:r>
      <w:r w:rsidRPr="00113E5A">
        <w:lastRenderedPageBreak/>
        <w:t>conviction, could result in disqualification under S.C. Code §23</w:t>
      </w:r>
      <w:r w:rsidRPr="00113E5A">
        <w:noBreakHyphen/>
        <w:t>23</w:t>
      </w:r>
      <w:r w:rsidRPr="00113E5A">
        <w:noBreakHyphen/>
        <w:t>60, S.C. Regulation 38</w:t>
      </w:r>
      <w:r w:rsidRPr="00113E5A">
        <w:noBreakHyphen/>
        <w:t>004, and/or S.C. Regulation 38</w:t>
      </w:r>
      <w:r w:rsidRPr="00113E5A">
        <w:noBreakHyphen/>
        <w:t>016. Due to the potential danger posed to the public in allowing these individuals to remain actively engaged in law enforcement duties while such charges are pending, the Training Council believes this permanent regulation is necessary. This regulation was filed as an emergency regulation on August 1, 2014 at 12:30 p.m. and was also refiled as an emergency regulation pursuant to S.C. Code §1</w:t>
      </w:r>
      <w:r w:rsidRPr="00113E5A">
        <w:noBreakHyphen/>
        <w:t>23</w:t>
      </w:r>
      <w:r w:rsidRPr="00113E5A">
        <w:noBreakHyphen/>
        <w:t xml:space="preserve">130(C). The emergency regulation expired on February 1, 2015 at 1:54 p.m. </w:t>
      </w:r>
    </w:p>
    <w:p w:rsidR="00FE0B44" w:rsidRPr="00113E5A"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0B44" w:rsidRPr="00113E5A" w:rsidRDefault="00FE0B44" w:rsidP="00FE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3E5A">
        <w:t xml:space="preserve">Notice of Drafting for the proposed regulation was published in the </w:t>
      </w:r>
      <w:r w:rsidRPr="00113E5A">
        <w:rPr>
          <w:i/>
        </w:rPr>
        <w:t>State Register</w:t>
      </w:r>
      <w:r w:rsidRPr="00113E5A">
        <w:t xml:space="preserve"> on August 22, 2014. Proposed Regulations were published in the </w:t>
      </w:r>
      <w:r w:rsidRPr="00113E5A">
        <w:rPr>
          <w:i/>
        </w:rPr>
        <w:t>State Register</w:t>
      </w:r>
      <w:r w:rsidRPr="00113E5A">
        <w:t xml:space="preserve"> on November 28, 2014. Public Hearing regarding the Proposed Regulations was held on January 28, 2015 before the Law Enforcement Training Council.</w:t>
      </w:r>
    </w:p>
    <w:p w:rsidR="006078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3244F" w:rsidRDefault="00C3244F" w:rsidP="00C3244F">
      <w:pPr>
        <w:suppressAutoHyphens/>
      </w:pPr>
    </w:p>
    <w:sectPr w:rsidR="00C3244F" w:rsidSect="006833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B44" w:rsidRDefault="00FE0B44" w:rsidP="009F0C77">
      <w:r>
        <w:separator/>
      </w:r>
    </w:p>
  </w:endnote>
  <w:endnote w:type="continuationSeparator" w:id="0">
    <w:p w:rsidR="00FE0B44" w:rsidRDefault="00FE0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218908-1EA6-4D78-A979-B8B521D2C3D2}"/>
    <w:embedBold r:id="rId2" w:fontKey="{E014AC98-E00C-42CA-8065-6E63AF4DADD1}"/>
    <w:embedItalic r:id="rId3" w:fontKey="{29785429-F417-41CE-86D3-BE7AD79C8BB3}"/>
  </w:font>
  <w:font w:name="Calibri">
    <w:panose1 w:val="020F0502020204030204"/>
    <w:charset w:val="00"/>
    <w:family w:val="swiss"/>
    <w:pitch w:val="variable"/>
    <w:sig w:usb0="E10002FF" w:usb1="4000ACFF" w:usb2="00000009" w:usb3="00000000" w:csb0="0000019F" w:csb1="00000000"/>
    <w:embedRegular r:id="rId4" w:fontKey="{ED0F574E-987C-455E-92D0-012EE30A3806}"/>
  </w:font>
  <w:font w:name="Segoe UI">
    <w:panose1 w:val="020B0502040204020203"/>
    <w:charset w:val="00"/>
    <w:family w:val="swiss"/>
    <w:pitch w:val="variable"/>
    <w:sig w:usb0="E10022FF" w:usb1="C000E47F" w:usb2="00000029" w:usb3="00000000" w:csb0="000001DF" w:csb1="00000000"/>
    <w:embedRegular r:id="rId5" w:fontKey="{7241FBB0-3707-4A94-ACF9-80727355804E}"/>
  </w:font>
  <w:font w:name="Cambria">
    <w:panose1 w:val="02040503050406030204"/>
    <w:charset w:val="00"/>
    <w:family w:val="roman"/>
    <w:pitch w:val="variable"/>
    <w:sig w:usb0="E00002FF" w:usb1="400004FF" w:usb2="00000000" w:usb3="00000000" w:csb0="0000019F" w:csb1="00000000"/>
    <w:embedRegular r:id="rId6" w:fontKey="{C4DB1926-9C09-4B6B-BBEA-4889EA1592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85A" w:rsidRPr="006759FA" w:rsidRDefault="006759FA" w:rsidP="006759FA">
    <w:pPr>
      <w:pStyle w:val="Footer"/>
      <w:tabs>
        <w:tab w:val="clear" w:pos="4680"/>
        <w:tab w:val="clear" w:pos="9360"/>
        <w:tab w:val="center" w:pos="2995"/>
      </w:tabs>
      <w:spacing w:before="120"/>
    </w:pPr>
    <w:r>
      <w:t>[665</w:t>
    </w:r>
    <w:r w:rsidR="00683302">
      <w:t>-</w:t>
    </w:r>
    <w:r w:rsidR="00683302">
      <w:fldChar w:fldCharType="begin"/>
    </w:r>
    <w:r w:rsidR="00683302">
      <w:instrText xml:space="preserve"> PAGE  \* MERGEFORMAT </w:instrText>
    </w:r>
    <w:r w:rsidR="00683302">
      <w:fldChar w:fldCharType="separate"/>
    </w:r>
    <w:r w:rsidR="00D01FDB">
      <w:rPr>
        <w:noProof/>
      </w:rPr>
      <w:t>1</w:t>
    </w:r>
    <w:r w:rsidR="00683302">
      <w:fldChar w:fldCharType="end"/>
    </w:r>
    <w:r w:rsidR="006833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302" w:rsidRPr="006759FA" w:rsidRDefault="00683302" w:rsidP="006759FA">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sidR="00C324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B44" w:rsidRDefault="00FE0B44" w:rsidP="009F0C77">
      <w:r>
        <w:separator/>
      </w:r>
    </w:p>
  </w:footnote>
  <w:footnote w:type="continuationSeparator" w:id="0">
    <w:p w:rsidR="00FE0B44" w:rsidRDefault="00FE0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5CZ15"/>
    <w:docVar w:name="CoverBillType" w:val="a"/>
    <w:docVar w:name="docpath" w:val="L:\Council\bills\DBS\31255CZ15.DOCX"/>
    <w:docVar w:name="dvBillNumber" w:val="665"/>
    <w:docVar w:name="dvBillNumberPrefix" w:val="S. "/>
    <w:docVar w:name="dvOriginalBody" w:val="Senate"/>
    <w:docVar w:name="dvSteno" w:val="DBS"/>
    <w:docVar w:name="NameofBody" w:val="s"/>
    <w:docVar w:name="vgroup2" w:val="Council"/>
  </w:docVars>
  <w:rsids>
    <w:rsidRoot w:val="00FE0B44"/>
    <w:rsid w:val="00026C9A"/>
    <w:rsid w:val="000619A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0785A"/>
    <w:rsid w:val="0061228A"/>
    <w:rsid w:val="006215AA"/>
    <w:rsid w:val="006340D9"/>
    <w:rsid w:val="00643B8E"/>
    <w:rsid w:val="00665EBC"/>
    <w:rsid w:val="006759FA"/>
    <w:rsid w:val="00683302"/>
    <w:rsid w:val="0069470D"/>
    <w:rsid w:val="006A476C"/>
    <w:rsid w:val="006C6A93"/>
    <w:rsid w:val="006E02F9"/>
    <w:rsid w:val="0073739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320C"/>
    <w:rsid w:val="00BB6347"/>
    <w:rsid w:val="00BD2134"/>
    <w:rsid w:val="00C038D8"/>
    <w:rsid w:val="00C045DD"/>
    <w:rsid w:val="00C3136F"/>
    <w:rsid w:val="00C3244F"/>
    <w:rsid w:val="00C3483A"/>
    <w:rsid w:val="00C74E9D"/>
    <w:rsid w:val="00C82FD3"/>
    <w:rsid w:val="00CC6B7B"/>
    <w:rsid w:val="00CD3619"/>
    <w:rsid w:val="00CF4447"/>
    <w:rsid w:val="00D01FDB"/>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0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8DEE2-329C-45B1-A20F-CC552C6F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19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9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AB906-C25A-4D09-A94F-C130A3237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25F7E05F.dotm</Template>
  <TotalTime>0</TotalTime>
  <Pages>3</Pages>
  <Words>366</Words>
  <Characters>2040</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665 Text of Previous Version (Apr. 15, 2015) - South Carolina Legislature Online</dc:title>
  <dc:subject/>
  <dc:creator>DeirdreBrevardSmith</dc:creator>
  <cp:keywords/>
  <dc:description/>
  <cp:lastModifiedBy>Angela Hopkins</cp:lastModifiedBy>
  <cp:revision>2</cp:revision>
  <cp:lastPrinted>2015-04-15T13:08:00Z</cp:lastPrinted>
  <dcterms:created xsi:type="dcterms:W3CDTF">2015-04-16T00:53:00Z</dcterms:created>
  <dcterms:modified xsi:type="dcterms:W3CDTF">2015-04-16T00:53:00Z</dcterms:modified>
</cp:coreProperties>
</file>