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F50" w:rsidRPr="00522CE0" w:rsidRDefault="000D5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D5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D6FC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12EF6" w:rsidP="00712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PROCLAIM THAT IF THE UNITED STATES</w:t>
      </w:r>
      <w:r w:rsidR="00CD6467" w:rsidRPr="00CD6467">
        <w:rPr>
          <w:rFonts w:eastAsia="Times New Roman"/>
        </w:rPr>
        <w:t>’</w:t>
      </w:r>
      <w:r>
        <w:rPr>
          <w:rFonts w:eastAsia="Times New Roman"/>
        </w:rPr>
        <w:t xml:space="preserve"> SUPREME COURT RULES </w:t>
      </w:r>
      <w:r w:rsidR="00CD6467">
        <w:rPr>
          <w:rFonts w:eastAsia="Times New Roman"/>
        </w:rPr>
        <w:t xml:space="preserve">BY </w:t>
      </w:r>
      <w:r>
        <w:rPr>
          <w:rFonts w:eastAsia="Times New Roman"/>
        </w:rPr>
        <w:t>JUDICIAL FIAT TO OVERTURN THE VOTES OF THE PEOPLE AND OF LEGISLATURES THROUGHOUT THE STATES AND SO REWRITE THOSE STATES</w:t>
      </w:r>
      <w:r w:rsidR="00CD6467" w:rsidRPr="00CD6467">
        <w:rPr>
          <w:rFonts w:eastAsia="Times New Roman"/>
        </w:rPr>
        <w:t>’</w:t>
      </w:r>
      <w:r>
        <w:rPr>
          <w:rFonts w:eastAsia="Times New Roman"/>
        </w:rPr>
        <w:t xml:space="preserve"> CONSTITUTIONS, THAT THE TRADITION OF ALLOWING THE UNITED STATES</w:t>
      </w:r>
      <w:r w:rsidR="00CD6467" w:rsidRPr="00CD6467">
        <w:rPr>
          <w:rFonts w:eastAsia="Times New Roman"/>
        </w:rPr>
        <w:t>’</w:t>
      </w:r>
      <w:r>
        <w:rPr>
          <w:rFonts w:eastAsia="Times New Roman"/>
        </w:rPr>
        <w:t xml:space="preserve"> SUPREME COURT TO HOLD THE FINAL AUTHORITY ON JUDICIAL RULINGS BE ABANDONED AND THAT HENCEFORTH A MAJORITY OF STATES BE ALLOWED TO OVERRIDE A SUPREME COURT DECISION AND MAKE THE DECISION VOID.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155D7" w:rsidRDefault="00615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United States</w:t>
      </w:r>
      <w:r w:rsidR="00CD6467" w:rsidRPr="00CD6467">
        <w:rPr>
          <w:rFonts w:eastAsia="Times New Roman"/>
        </w:rPr>
        <w:t>’</w:t>
      </w:r>
      <w:r>
        <w:rPr>
          <w:rFonts w:eastAsia="Times New Roman"/>
        </w:rPr>
        <w:t xml:space="preserve"> Supreme Court has taken up the issue of whether or not same</w:t>
      </w:r>
      <w:r w:rsidR="00CD6467">
        <w:rPr>
          <w:rFonts w:eastAsia="Times New Roman"/>
        </w:rPr>
        <w:noBreakHyphen/>
      </w:r>
      <w:r>
        <w:rPr>
          <w:rFonts w:eastAsia="Times New Roman"/>
        </w:rPr>
        <w:t>sex marriage should be imposed upon all the States; and</w:t>
      </w:r>
    </w:p>
    <w:p w:rsidR="006155D7" w:rsidRDefault="00615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5D7" w:rsidRDefault="00615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at least thirty</w:t>
      </w:r>
      <w:r w:rsidR="00CD6467">
        <w:rPr>
          <w:rFonts w:eastAsia="Times New Roman"/>
        </w:rPr>
        <w:noBreakHyphen/>
      </w:r>
      <w:r>
        <w:rPr>
          <w:rFonts w:eastAsia="Times New Roman"/>
        </w:rPr>
        <w:t>six states have passed constitutional amendments stating that marriage is between only one man and one woman; and</w:t>
      </w:r>
    </w:p>
    <w:p w:rsidR="006155D7" w:rsidRDefault="00615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5D7" w:rsidRDefault="00615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several methods have been used to pass those amendments, including voter referendum to place it on the ballot, state legislatures passing such amendments with super majorities, and voter approval for ratification, and in some states</w:t>
      </w:r>
      <w:r w:rsidR="00CD6467">
        <w:rPr>
          <w:rFonts w:eastAsia="Times New Roman"/>
        </w:rPr>
        <w:t>, including</w:t>
      </w:r>
      <w:r>
        <w:rPr>
          <w:rFonts w:eastAsia="Times New Roman"/>
        </w:rPr>
        <w:t xml:space="preserve"> the governor</w:t>
      </w:r>
      <w:r w:rsidR="00CD6467" w:rsidRPr="00CD6467">
        <w:rPr>
          <w:rFonts w:eastAsia="Times New Roman"/>
        </w:rPr>
        <w:t>’</w:t>
      </w:r>
      <w:r>
        <w:rPr>
          <w:rFonts w:eastAsia="Times New Roman"/>
        </w:rPr>
        <w:t>s signature as well; and</w:t>
      </w:r>
    </w:p>
    <w:p w:rsidR="006155D7" w:rsidRDefault="00615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5D7" w:rsidRDefault="00615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marriage laws have always been </w:t>
      </w:r>
      <w:r w:rsidR="00CD6467">
        <w:rPr>
          <w:rFonts w:eastAsia="Times New Roman"/>
        </w:rPr>
        <w:t xml:space="preserve">in </w:t>
      </w:r>
      <w:r>
        <w:rPr>
          <w:rFonts w:eastAsia="Times New Roman"/>
        </w:rPr>
        <w:t>the purview of the individual states and not the federal government, and laws pertaining to marriage</w:t>
      </w:r>
      <w:r w:rsidR="00CD6467">
        <w:rPr>
          <w:rFonts w:eastAsia="Times New Roman"/>
        </w:rPr>
        <w:noBreakHyphen/>
      </w:r>
      <w:r>
        <w:rPr>
          <w:rFonts w:eastAsia="Times New Roman"/>
        </w:rPr>
        <w:t>whether they be age restri</w:t>
      </w:r>
      <w:r w:rsidR="00CD6467">
        <w:rPr>
          <w:rFonts w:eastAsia="Times New Roman"/>
        </w:rPr>
        <w:t>ctions or familial restrictions</w:t>
      </w:r>
      <w:r w:rsidR="00CD6467">
        <w:rPr>
          <w:rFonts w:eastAsia="Times New Roman"/>
        </w:rPr>
        <w:noBreakHyphen/>
      </w:r>
      <w:r>
        <w:rPr>
          <w:rFonts w:eastAsia="Times New Roman"/>
        </w:rPr>
        <w:t>have always been in the purview of the individual states; and</w:t>
      </w:r>
    </w:p>
    <w:p w:rsidR="006155D7" w:rsidRDefault="00615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5D7" w:rsidRDefault="00615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millions of voters have voted directly that marriage is between one man and one woman; and</w:t>
      </w:r>
    </w:p>
    <w:p w:rsidR="006155D7" w:rsidRDefault="00615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5D7" w:rsidRDefault="00615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United States</w:t>
      </w:r>
      <w:r w:rsidR="00CD6467" w:rsidRPr="00CD6467">
        <w:rPr>
          <w:rFonts w:eastAsia="Times New Roman"/>
        </w:rPr>
        <w:t>’</w:t>
      </w:r>
      <w:r>
        <w:rPr>
          <w:rFonts w:eastAsia="Times New Roman"/>
        </w:rPr>
        <w:t xml:space="preserve"> Supreme Court has taken upon itself through Marbury vs. Madison the final autho</w:t>
      </w:r>
      <w:r w:rsidR="00CD6467">
        <w:rPr>
          <w:rFonts w:eastAsia="Times New Roman"/>
        </w:rPr>
        <w:t>rity on constitutional law and s</w:t>
      </w:r>
      <w:r>
        <w:rPr>
          <w:rFonts w:eastAsia="Times New Roman"/>
        </w:rPr>
        <w:t>tates</w:t>
      </w:r>
      <w:r w:rsidR="00CD6467" w:rsidRPr="00CD6467">
        <w:rPr>
          <w:rFonts w:eastAsia="Times New Roman"/>
        </w:rPr>
        <w:t>’</w:t>
      </w:r>
      <w:r w:rsidR="00CD6467">
        <w:rPr>
          <w:rFonts w:eastAsia="Times New Roman"/>
        </w:rPr>
        <w:t xml:space="preserve"> rights,</w:t>
      </w:r>
      <w:r>
        <w:rPr>
          <w:rFonts w:eastAsia="Times New Roman"/>
        </w:rPr>
        <w:t xml:space="preserve"> and is willing to override the clearly expressed will of the people; and</w:t>
      </w:r>
    </w:p>
    <w:p w:rsidR="006155D7" w:rsidRDefault="00615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5D7" w:rsidRDefault="00615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according to the Constitution, decisions of such import</w:t>
      </w:r>
      <w:r w:rsidR="00CD6467">
        <w:rPr>
          <w:rFonts w:eastAsia="Times New Roman"/>
        </w:rPr>
        <w:t>ance</w:t>
      </w:r>
      <w:r>
        <w:rPr>
          <w:rFonts w:eastAsia="Times New Roman"/>
        </w:rPr>
        <w:t xml:space="preserve"> must be passed by Congress as a constitutional amendment and then sent to the states for ratification; and</w:t>
      </w:r>
    </w:p>
    <w:p w:rsidR="006155D7" w:rsidRDefault="00615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FCC" w:rsidRDefault="00615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when the Supreme Court struck down part of the Defense of Marriage Act (DOMA), in which marriage was </w:t>
      </w:r>
      <w:r w:rsidR="00CD6467">
        <w:rPr>
          <w:rFonts w:eastAsia="Times New Roman"/>
        </w:rPr>
        <w:t xml:space="preserve">federally </w:t>
      </w:r>
      <w:r>
        <w:rPr>
          <w:rFonts w:eastAsia="Times New Roman"/>
        </w:rPr>
        <w:t>recognized as onl</w:t>
      </w:r>
      <w:r w:rsidR="00CD6467">
        <w:rPr>
          <w:rFonts w:eastAsia="Times New Roman"/>
        </w:rPr>
        <w:t>y between one man and one woman</w:t>
      </w:r>
      <w:r>
        <w:rPr>
          <w:rFonts w:eastAsia="Times New Roman"/>
        </w:rPr>
        <w:t xml:space="preserve">, the Supreme Court did not strike down the other provisions of DOMA which allow states to refuse to recognize forms of marriage that are not legal in their state. </w:t>
      </w:r>
      <w:r w:rsidR="00FD6FCC">
        <w:rPr>
          <w:rFonts w:eastAsia="Times New Roman"/>
        </w:rPr>
        <w:t>Now, therefore,</w:t>
      </w:r>
    </w:p>
    <w:p w:rsidR="00FD6FCC" w:rsidRDefault="00FD6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FCC" w:rsidRDefault="00FD6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D6FCC" w:rsidRDefault="00FD6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FCC" w:rsidRDefault="00CD6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Senate, by this resolution, </w:t>
      </w:r>
      <w:r w:rsidR="00712EF6">
        <w:rPr>
          <w:rFonts w:eastAsia="Times New Roman"/>
        </w:rPr>
        <w:t>proclaim t</w:t>
      </w:r>
      <w:r w:rsidR="00FD6FCC">
        <w:rPr>
          <w:rFonts w:eastAsia="Times New Roman"/>
        </w:rPr>
        <w:t xml:space="preserve">hat </w:t>
      </w:r>
      <w:r w:rsidR="006155D7">
        <w:rPr>
          <w:rFonts w:eastAsia="Times New Roman"/>
        </w:rPr>
        <w:t>if the United States</w:t>
      </w:r>
      <w:r w:rsidRPr="00CD6467">
        <w:rPr>
          <w:rFonts w:eastAsia="Times New Roman"/>
        </w:rPr>
        <w:t>’</w:t>
      </w:r>
      <w:r w:rsidR="006155D7">
        <w:rPr>
          <w:rFonts w:eastAsia="Times New Roman"/>
        </w:rPr>
        <w:t xml:space="preserve"> Supreme Court rules by judicial fiat to overturn the votes of the people and of legislatures throughout the states and so rewrite those states</w:t>
      </w:r>
      <w:r w:rsidRPr="00CD6467">
        <w:rPr>
          <w:rFonts w:eastAsia="Times New Roman"/>
        </w:rPr>
        <w:t>’</w:t>
      </w:r>
      <w:r w:rsidR="006155D7">
        <w:rPr>
          <w:rFonts w:eastAsia="Times New Roman"/>
        </w:rPr>
        <w:t xml:space="preserve"> constitutions, the tradition of allowing the United States</w:t>
      </w:r>
      <w:r w:rsidRPr="00CD6467">
        <w:rPr>
          <w:rFonts w:eastAsia="Times New Roman"/>
        </w:rPr>
        <w:t>’</w:t>
      </w:r>
      <w:r w:rsidR="006155D7">
        <w:rPr>
          <w:rFonts w:eastAsia="Times New Roman"/>
        </w:rPr>
        <w:t xml:space="preserve"> Supreme Court to hold the final authority on judicial rulings be abandoned and that henceforth a majority of states be allowed to overrid</w:t>
      </w:r>
      <w:r>
        <w:rPr>
          <w:rFonts w:eastAsia="Times New Roman"/>
        </w:rPr>
        <w:t xml:space="preserve">e a Supreme Court decision and </w:t>
      </w:r>
      <w:r w:rsidR="006155D7">
        <w:rPr>
          <w:rFonts w:eastAsia="Times New Roman"/>
        </w:rPr>
        <w:t>make the decision void</w:t>
      </w:r>
      <w:r w:rsidR="00FD6FCC">
        <w:rPr>
          <w:rFonts w:eastAsia="Times New Roman"/>
        </w:rPr>
        <w:t>.</w:t>
      </w:r>
    </w:p>
    <w:p w:rsidR="00DA462E" w:rsidRDefault="00CD646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D5F50" w:rsidRDefault="000D5F50" w:rsidP="000D5F50">
      <w:pPr>
        <w:suppressAutoHyphens/>
        <w:jc w:val="both"/>
        <w:rPr>
          <w:rFonts w:eastAsia="Times New Roman"/>
        </w:rPr>
      </w:pPr>
    </w:p>
    <w:sectPr w:rsidR="000D5F50" w:rsidSect="000D5F5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FCC" w:rsidRDefault="00FD6FCC" w:rsidP="00522CE0">
      <w:r>
        <w:separator/>
      </w:r>
    </w:p>
  </w:endnote>
  <w:endnote w:type="continuationSeparator" w:id="0">
    <w:p w:rsidR="00FD6FCC" w:rsidRDefault="00FD6FC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428B42-AD93-4F01-9BC7-F6ED4B86A4E5}"/>
    <w:embedBold r:id="rId2" w:fontKey="{09B73FE0-9F49-4B0D-8151-E0BDA9D7BE7A}"/>
  </w:font>
  <w:font w:name="Calibri">
    <w:panose1 w:val="020F0502020204030204"/>
    <w:charset w:val="00"/>
    <w:family w:val="swiss"/>
    <w:pitch w:val="variable"/>
    <w:sig w:usb0="E10002FF" w:usb1="4000ACFF" w:usb2="00000009" w:usb3="00000000" w:csb0="0000019F" w:csb1="00000000"/>
    <w:embedRegular r:id="rId3" w:fontKey="{50D40147-BD14-4678-B7E6-13C6D7B534AB}"/>
  </w:font>
  <w:font w:name="Cambria">
    <w:panose1 w:val="02040503050406030204"/>
    <w:charset w:val="00"/>
    <w:family w:val="roman"/>
    <w:pitch w:val="variable"/>
    <w:sig w:usb0="E00002FF" w:usb1="400004FF" w:usb2="00000000" w:usb3="00000000" w:csb0="0000019F" w:csb1="00000000"/>
    <w:embedRegular r:id="rId4" w:fontKey="{AC739DBC-8E00-4C56-BC56-1F9FF18926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62E" w:rsidRPr="000D5F50" w:rsidRDefault="000D5F50" w:rsidP="000D5F50">
    <w:pPr>
      <w:pStyle w:val="Footer"/>
      <w:tabs>
        <w:tab w:val="clear" w:pos="4680"/>
        <w:tab w:val="clear" w:pos="9360"/>
        <w:tab w:val="center" w:pos="2995"/>
      </w:tabs>
      <w:spacing w:before="120"/>
    </w:pPr>
    <w:r>
      <w:t>[787]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FCC" w:rsidRDefault="00FD6FCC" w:rsidP="00522CE0">
      <w:r>
        <w:separator/>
      </w:r>
    </w:p>
  </w:footnote>
  <w:footnote w:type="continuationSeparator" w:id="0">
    <w:p w:rsidR="00FD6FCC" w:rsidRDefault="00FD6FC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MARR.KMM.MLF"/>
    <w:docVar w:name="CoverAttorneyInitials" w:val="KMM"/>
    <w:docVar w:name="CoverAttorneyLastName" w:val="Moffitt"/>
    <w:docVar w:name="CoverBillType" w:val="r"/>
    <w:docVar w:name="CoverSenator" w:val="MLF"/>
    <w:docVar w:name="dvBillNumber" w:val="787"/>
    <w:docVar w:name="dvBillNumberPrefix" w:val="S. "/>
    <w:docVar w:name="dvOriginalBody" w:val="Senate"/>
    <w:docVar w:name="fulldraftpath" w:val="L:\S-RES\MLF\001MARR.KMM.MLF.DOCX"/>
    <w:docVar w:name="NameofBody" w:val="S"/>
    <w:docVar w:name="vgroup2" w:val="S-RES"/>
  </w:docVars>
  <w:rsids>
    <w:rsidRoot w:val="00FD6FCC"/>
    <w:rsid w:val="00042AC1"/>
    <w:rsid w:val="00046516"/>
    <w:rsid w:val="0007601D"/>
    <w:rsid w:val="000B0720"/>
    <w:rsid w:val="000B5EAF"/>
    <w:rsid w:val="000D5F50"/>
    <w:rsid w:val="001315B2"/>
    <w:rsid w:val="00155A86"/>
    <w:rsid w:val="00170561"/>
    <w:rsid w:val="00186AC9"/>
    <w:rsid w:val="001975BA"/>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155D7"/>
    <w:rsid w:val="006A1802"/>
    <w:rsid w:val="006C74EA"/>
    <w:rsid w:val="00712EF6"/>
    <w:rsid w:val="00720D40"/>
    <w:rsid w:val="007318D4"/>
    <w:rsid w:val="00765784"/>
    <w:rsid w:val="007A4390"/>
    <w:rsid w:val="007E5CB7"/>
    <w:rsid w:val="008314D2"/>
    <w:rsid w:val="008B2F42"/>
    <w:rsid w:val="008C3697"/>
    <w:rsid w:val="008E185F"/>
    <w:rsid w:val="008F023B"/>
    <w:rsid w:val="00902EAA"/>
    <w:rsid w:val="00904E16"/>
    <w:rsid w:val="009162B3"/>
    <w:rsid w:val="00927C62"/>
    <w:rsid w:val="00983951"/>
    <w:rsid w:val="00984124"/>
    <w:rsid w:val="00984640"/>
    <w:rsid w:val="00995C37"/>
    <w:rsid w:val="009C118A"/>
    <w:rsid w:val="009F2A4D"/>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75C82"/>
    <w:rsid w:val="00CB187A"/>
    <w:rsid w:val="00CC0EC7"/>
    <w:rsid w:val="00CD6467"/>
    <w:rsid w:val="00D1088B"/>
    <w:rsid w:val="00D14DE6"/>
    <w:rsid w:val="00D156D2"/>
    <w:rsid w:val="00D35486"/>
    <w:rsid w:val="00D53E29"/>
    <w:rsid w:val="00D86943"/>
    <w:rsid w:val="00DA462E"/>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D6FCC"/>
    <w:rsid w:val="00FE6467"/>
    <w:rsid w:val="00FF45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E49746D-A9A4-438C-8ED5-CEE507C56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124F7C82.dotm</Template>
  <TotalTime>0</TotalTime>
  <Pages>2</Pages>
  <Words>431</Words>
  <Characters>2244</Characters>
  <Application>Microsoft Office Word</Application>
  <DocSecurity>0</DocSecurity>
  <Lines>71</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787 Text of Previous Version (May 19, 2015) - South Carolina Legislature Online</dc:title>
  <dc:subject/>
  <dc:creator>Jill Holt</dc:creator>
  <cp:keywords/>
  <dc:description/>
  <cp:lastModifiedBy>N Cumfer</cp:lastModifiedBy>
  <cp:revision>2</cp:revision>
  <dcterms:created xsi:type="dcterms:W3CDTF">2015-05-19T16:25:00Z</dcterms:created>
  <dcterms:modified xsi:type="dcterms:W3CDTF">2015-05-19T16:25:00Z</dcterms:modified>
</cp:coreProperties>
</file>