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203" w:rsidRDefault="00BE0203" w:rsidP="00BE0203">
      <w:pPr>
        <w:widowControl w:val="0"/>
        <w:jc w:val="center"/>
      </w:pPr>
      <w:r w:rsidRPr="00BE0203">
        <w:rPr>
          <w:b/>
        </w:rPr>
        <w:t>South Carolina General Assembly</w:t>
      </w:r>
    </w:p>
    <w:p w:rsidR="00BE0203" w:rsidRDefault="00BE0203" w:rsidP="00BE0203">
      <w:pPr>
        <w:widowControl w:val="0"/>
        <w:jc w:val="center"/>
      </w:pPr>
      <w:r>
        <w:t>122nd Session, 2017-2018</w:t>
      </w:r>
    </w:p>
    <w:p w:rsidR="00BE0203" w:rsidRDefault="00BE0203" w:rsidP="00BE0203">
      <w:pPr>
        <w:widowControl w:val="0"/>
      </w:pPr>
    </w:p>
    <w:p w:rsidR="00BE0203" w:rsidRDefault="00BE0203" w:rsidP="00BE0203">
      <w:pPr>
        <w:widowControl w:val="0"/>
        <w:rPr>
          <w:b/>
        </w:rPr>
      </w:pPr>
      <w:r w:rsidRPr="00BE0203">
        <w:rPr>
          <w:b/>
        </w:rPr>
        <w:t>S.</w:t>
      </w:r>
      <w:r>
        <w:rPr>
          <w:b/>
        </w:rPr>
        <w:t xml:space="preserve"> </w:t>
      </w:r>
      <w:r w:rsidRPr="00BE0203">
        <w:rPr>
          <w:b/>
        </w:rPr>
        <w:t>1191</w:t>
      </w:r>
    </w:p>
    <w:p w:rsidR="00BE0203" w:rsidRDefault="00BE0203" w:rsidP="00BE0203">
      <w:pPr>
        <w:widowControl w:val="0"/>
        <w:rPr>
          <w:b/>
        </w:rPr>
      </w:pPr>
    </w:p>
    <w:p w:rsidR="00BE0203" w:rsidRDefault="00BE0203" w:rsidP="00BE0203">
      <w:pPr>
        <w:widowControl w:val="0"/>
      </w:pPr>
      <w:r w:rsidRPr="00BE0203">
        <w:rPr>
          <w:b/>
        </w:rPr>
        <w:t>STATUS INFORMATION</w:t>
      </w:r>
    </w:p>
    <w:p w:rsidR="00BE0203" w:rsidRDefault="00BE0203" w:rsidP="00BE0203">
      <w:pPr>
        <w:widowControl w:val="0"/>
      </w:pPr>
    </w:p>
    <w:p w:rsidR="00BE0203" w:rsidRDefault="00BE0203" w:rsidP="00BE0203">
      <w:pPr>
        <w:widowControl w:val="0"/>
      </w:pPr>
      <w:r>
        <w:t>Concurrent Resolution</w:t>
      </w:r>
    </w:p>
    <w:p w:rsidR="00BE0203" w:rsidRDefault="00BE0203" w:rsidP="00BE0203">
      <w:pPr>
        <w:widowControl w:val="0"/>
      </w:pPr>
      <w:r>
        <w:t>Sponsors: Senators Alexander, Rankin and Hutto</w:t>
      </w:r>
    </w:p>
    <w:p w:rsidR="00BE0203" w:rsidRDefault="00BE0203" w:rsidP="00BE0203">
      <w:pPr>
        <w:widowControl w:val="0"/>
      </w:pPr>
      <w:r>
        <w:t>Document Path: l:\s-jud\bills\alexander\jud0084.hla.docx</w:t>
      </w:r>
    </w:p>
    <w:p w:rsidR="00BE0203" w:rsidRDefault="00BE0203" w:rsidP="00BE0203">
      <w:pPr>
        <w:widowControl w:val="0"/>
      </w:pPr>
    </w:p>
    <w:p w:rsidR="00E83029" w:rsidRDefault="00E83029" w:rsidP="00BE0203">
      <w:pPr>
        <w:widowControl w:val="0"/>
      </w:pPr>
      <w:r>
        <w:t>Introduced in the Senate on April 24, 2018</w:t>
      </w:r>
    </w:p>
    <w:p w:rsidR="00E83029" w:rsidRDefault="00E83029" w:rsidP="00BE0203">
      <w:pPr>
        <w:widowControl w:val="0"/>
      </w:pPr>
      <w:r>
        <w:t>Introduced in the House on April 26, 2018</w:t>
      </w:r>
    </w:p>
    <w:p w:rsidR="00E83029" w:rsidRDefault="00E83029" w:rsidP="00BE0203">
      <w:pPr>
        <w:widowControl w:val="0"/>
      </w:pPr>
      <w:r>
        <w:t>Adopted by the General Assembly on April 26, 2018</w:t>
      </w:r>
    </w:p>
    <w:p w:rsidR="00E83029" w:rsidRDefault="00E83029" w:rsidP="00BE0203">
      <w:pPr>
        <w:widowControl w:val="0"/>
      </w:pPr>
    </w:p>
    <w:p w:rsidR="00BE0203" w:rsidRDefault="00BE0203" w:rsidP="00BE0203">
      <w:pPr>
        <w:widowControl w:val="0"/>
      </w:pPr>
      <w:r>
        <w:t xml:space="preserve">Summary: </w:t>
      </w:r>
      <w:r w:rsidR="009C79B6">
        <w:t>Election of Public Service Commission Members</w:t>
      </w:r>
    </w:p>
    <w:p w:rsidR="00BE0203" w:rsidRDefault="00BE0203" w:rsidP="00BE0203">
      <w:pPr>
        <w:widowControl w:val="0"/>
      </w:pPr>
    </w:p>
    <w:p w:rsidR="00BE0203" w:rsidRDefault="00BE0203" w:rsidP="00BE0203">
      <w:pPr>
        <w:widowControl w:val="0"/>
      </w:pPr>
    </w:p>
    <w:p w:rsidR="00BE0203" w:rsidRDefault="00BE0203" w:rsidP="00BE0203">
      <w:pPr>
        <w:widowControl w:val="0"/>
        <w:tabs>
          <w:tab w:val="center" w:pos="590"/>
          <w:tab w:val="center" w:pos="1440"/>
          <w:tab w:val="left" w:pos="1872"/>
          <w:tab w:val="left" w:pos="9187"/>
        </w:tabs>
      </w:pPr>
      <w:r w:rsidRPr="00BE0203">
        <w:rPr>
          <w:b/>
        </w:rPr>
        <w:t>HISTORY OF LEGISLATIVE ACTIONS</w:t>
      </w:r>
    </w:p>
    <w:p w:rsidR="00BE0203" w:rsidRDefault="00BE0203" w:rsidP="00BE0203">
      <w:pPr>
        <w:widowControl w:val="0"/>
        <w:tabs>
          <w:tab w:val="center" w:pos="590"/>
          <w:tab w:val="center" w:pos="1440"/>
          <w:tab w:val="left" w:pos="1872"/>
          <w:tab w:val="left" w:pos="9187"/>
        </w:tabs>
      </w:pPr>
    </w:p>
    <w:p w:rsidR="00BE0203" w:rsidRPr="00BE0203" w:rsidRDefault="00BE0203" w:rsidP="00BE0203">
      <w:pPr>
        <w:widowControl w:val="0"/>
        <w:tabs>
          <w:tab w:val="center" w:pos="590"/>
          <w:tab w:val="center" w:pos="1440"/>
          <w:tab w:val="left" w:pos="1872"/>
          <w:tab w:val="left" w:pos="9187"/>
        </w:tabs>
      </w:pPr>
      <w:r w:rsidRPr="00BE0203">
        <w:rPr>
          <w:u w:val="single"/>
        </w:rPr>
        <w:tab/>
        <w:t>Date</w:t>
      </w:r>
      <w:r w:rsidRPr="00BE0203">
        <w:rPr>
          <w:u w:val="single"/>
        </w:rPr>
        <w:tab/>
        <w:t>Body</w:t>
      </w:r>
      <w:r w:rsidRPr="00BE0203">
        <w:rPr>
          <w:u w:val="single"/>
        </w:rPr>
        <w:tab/>
        <w:t>Action Description with journal page number</w:t>
      </w:r>
      <w:r w:rsidRPr="00BE0203">
        <w:rPr>
          <w:u w:val="single"/>
        </w:rPr>
        <w:tab/>
      </w:r>
    </w:p>
    <w:p w:rsidR="00484C05" w:rsidRDefault="00484C05" w:rsidP="00484C05">
      <w:pPr>
        <w:widowControl w:val="0"/>
        <w:tabs>
          <w:tab w:val="right" w:pos="1008"/>
          <w:tab w:val="left" w:pos="1152"/>
          <w:tab w:val="left" w:pos="1872"/>
          <w:tab w:val="left" w:pos="9187"/>
        </w:tabs>
        <w:ind w:left="2088" w:hanging="2088"/>
      </w:pPr>
      <w:r>
        <w:tab/>
        <w:t>4/24/2018</w:t>
      </w:r>
      <w:r>
        <w:tab/>
        <w:t>Senate</w:t>
      </w:r>
      <w:r>
        <w:tab/>
      </w:r>
      <w:r w:rsidRPr="00CF4A07">
        <w:t>Introduced, place</w:t>
      </w:r>
      <w:r>
        <w:t xml:space="preserve">d on calendar without reference </w:t>
      </w:r>
      <w:r w:rsidRPr="00CF4A07">
        <w:t>(</w:t>
      </w:r>
      <w:hyperlink r:id="rId6" w:history="1">
        <w:r w:rsidRPr="00CF4A07">
          <w:rPr>
            <w:rStyle w:val="Hyperlink"/>
          </w:rPr>
          <w:t>Senate Journal</w:t>
        </w:r>
        <w:r w:rsidRPr="00CF4A07">
          <w:rPr>
            <w:rStyle w:val="Hyperlink"/>
          </w:rPr>
          <w:noBreakHyphen/>
          <w:t>page 6</w:t>
        </w:r>
      </w:hyperlink>
      <w:r w:rsidRPr="00CF4A07">
        <w:t>)</w:t>
      </w:r>
    </w:p>
    <w:p w:rsidR="00484C05" w:rsidRDefault="00484C05" w:rsidP="00484C05">
      <w:pPr>
        <w:widowControl w:val="0"/>
        <w:tabs>
          <w:tab w:val="right" w:pos="1008"/>
          <w:tab w:val="left" w:pos="1152"/>
          <w:tab w:val="left" w:pos="1872"/>
          <w:tab w:val="left" w:pos="9187"/>
        </w:tabs>
        <w:ind w:left="2088" w:hanging="2088"/>
      </w:pPr>
      <w:r>
        <w:tab/>
        <w:t>4/25/2018</w:t>
      </w:r>
      <w:r>
        <w:tab/>
        <w:t>Senate</w:t>
      </w:r>
      <w:r>
        <w:tab/>
      </w:r>
      <w:r w:rsidRPr="00CF4A07">
        <w:t>Adopted, sent to House (</w:t>
      </w:r>
      <w:hyperlink r:id="rId7" w:history="1">
        <w:r w:rsidRPr="00CF4A07">
          <w:rPr>
            <w:rStyle w:val="Hyperlink"/>
          </w:rPr>
          <w:t>Senate Journal</w:t>
        </w:r>
        <w:r w:rsidRPr="00CF4A07">
          <w:rPr>
            <w:rStyle w:val="Hyperlink"/>
          </w:rPr>
          <w:noBreakHyphen/>
          <w:t>page 42</w:t>
        </w:r>
      </w:hyperlink>
      <w:r w:rsidRPr="00CF4A07">
        <w:t>)</w:t>
      </w:r>
    </w:p>
    <w:p w:rsidR="00484C05" w:rsidRDefault="00484C05" w:rsidP="00484C05">
      <w:pPr>
        <w:widowControl w:val="0"/>
        <w:tabs>
          <w:tab w:val="right" w:pos="1008"/>
          <w:tab w:val="left" w:pos="1152"/>
          <w:tab w:val="left" w:pos="1872"/>
          <w:tab w:val="left" w:pos="9187"/>
        </w:tabs>
        <w:ind w:left="2088" w:hanging="2088"/>
      </w:pPr>
      <w:r>
        <w:tab/>
        <w:t>4/26/2018</w:t>
      </w:r>
      <w:r>
        <w:tab/>
        <w:t>House</w:t>
      </w:r>
      <w:r>
        <w:tab/>
      </w:r>
      <w:r w:rsidRPr="00CF4A07">
        <w:t>Introduced, ado</w:t>
      </w:r>
      <w:r>
        <w:t xml:space="preserve">pted, returned with concurrence </w:t>
      </w:r>
      <w:r w:rsidRPr="00CF4A07">
        <w:t>(</w:t>
      </w:r>
      <w:hyperlink r:id="rId8" w:history="1">
        <w:r w:rsidRPr="00CF4A07">
          <w:rPr>
            <w:rStyle w:val="Hyperlink"/>
          </w:rPr>
          <w:t>House Journal</w:t>
        </w:r>
        <w:r w:rsidRPr="00CF4A07">
          <w:rPr>
            <w:rStyle w:val="Hyperlink"/>
          </w:rPr>
          <w:noBreakHyphen/>
          <w:t>page 101</w:t>
        </w:r>
      </w:hyperlink>
      <w:r w:rsidRPr="00CF4A07">
        <w:t>)</w:t>
      </w:r>
    </w:p>
    <w:p w:rsidR="00484C05" w:rsidRDefault="00484C05" w:rsidP="00484C05">
      <w:pPr>
        <w:widowControl w:val="0"/>
        <w:tabs>
          <w:tab w:val="right" w:pos="1008"/>
          <w:tab w:val="left" w:pos="1152"/>
          <w:tab w:val="left" w:pos="1872"/>
          <w:tab w:val="left" w:pos="9187"/>
        </w:tabs>
        <w:ind w:left="2088" w:hanging="2088"/>
      </w:pPr>
    </w:p>
    <w:p w:rsidR="00BE0203" w:rsidRDefault="00BE0203" w:rsidP="00BE0203">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BE0203">
          <w:rPr>
            <w:rStyle w:val="Hyperlink"/>
          </w:rPr>
          <w:t>legislative information</w:t>
        </w:r>
      </w:hyperlink>
      <w:r>
        <w:t xml:space="preserve"> at the website</w:t>
      </w:r>
    </w:p>
    <w:p w:rsidR="00BE0203" w:rsidRDefault="00BE0203" w:rsidP="00BE0203">
      <w:pPr>
        <w:widowControl w:val="0"/>
        <w:tabs>
          <w:tab w:val="right" w:pos="1008"/>
          <w:tab w:val="left" w:pos="1152"/>
          <w:tab w:val="left" w:pos="1872"/>
          <w:tab w:val="left" w:pos="9187"/>
        </w:tabs>
        <w:ind w:left="2088" w:hanging="2088"/>
      </w:pPr>
    </w:p>
    <w:p w:rsidR="00BE0203" w:rsidRPr="00BE0203" w:rsidRDefault="00BE0203" w:rsidP="00BE0203">
      <w:pPr>
        <w:widowControl w:val="0"/>
        <w:tabs>
          <w:tab w:val="right" w:pos="1008"/>
          <w:tab w:val="left" w:pos="1152"/>
          <w:tab w:val="left" w:pos="1872"/>
          <w:tab w:val="left" w:pos="9187"/>
        </w:tabs>
        <w:ind w:left="2088" w:hanging="2088"/>
      </w:pPr>
    </w:p>
    <w:p w:rsidR="00BE0203" w:rsidRDefault="00BE0203" w:rsidP="00BE0203">
      <w:r w:rsidRPr="00BE0203">
        <w:rPr>
          <w:b/>
        </w:rPr>
        <w:t>VERSIONS OF THIS BILL</w:t>
      </w:r>
    </w:p>
    <w:p w:rsidR="00BE0203" w:rsidRDefault="00BE0203" w:rsidP="00BE0203"/>
    <w:p w:rsidR="00BE0203" w:rsidRDefault="004306E6" w:rsidP="00BE0203">
      <w:hyperlink r:id="rId10" w:history="1">
        <w:r w:rsidR="00BE0203">
          <w:rPr>
            <w:rStyle w:val="Hyperlink"/>
          </w:rPr>
          <w:t>4/24/2018</w:t>
        </w:r>
      </w:hyperlink>
    </w:p>
    <w:p w:rsidR="00BE0203" w:rsidRDefault="004306E6" w:rsidP="00BE0203">
      <w:hyperlink r:id="rId11" w:history="1">
        <w:r w:rsidR="004B73A8" w:rsidRPr="004B73A8">
          <w:rPr>
            <w:rStyle w:val="Hyperlink"/>
          </w:rPr>
          <w:t>4/24/2018-A</w:t>
        </w:r>
      </w:hyperlink>
    </w:p>
    <w:p w:rsidR="004B73A8" w:rsidRDefault="004B73A8" w:rsidP="00BE0203"/>
    <w:p w:rsidR="00BE0203" w:rsidRDefault="00BE0203" w:rsidP="00BE0203">
      <w:pPr>
        <w:sectPr w:rsidR="00BE0203" w:rsidSect="00BE0203">
          <w:pgSz w:w="12240" w:h="15840" w:code="1"/>
          <w:pgMar w:top="1080" w:right="1440" w:bottom="1080" w:left="1440" w:header="720" w:footer="720" w:gutter="0"/>
          <w:cols w:space="720"/>
          <w:noEndnote/>
          <w:docGrid w:linePitch="360"/>
        </w:sectPr>
      </w:pP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2018</w:t>
      </w: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A2690D" w:rsidRDefault="004B73A8" w:rsidP="00A2690D">
      <w:pPr>
        <w:tabs>
          <w:tab w:val="right" w:pos="5933"/>
        </w:tabs>
        <w:suppressAutoHyphens/>
        <w:jc w:val="both"/>
        <w:rPr>
          <w:rFonts w:eastAsia="Times New Roman"/>
        </w:rPr>
      </w:pPr>
      <w:r>
        <w:rPr>
          <w:rFonts w:eastAsia="Times New Roman"/>
        </w:rPr>
        <w:tab/>
      </w:r>
      <w:r>
        <w:rPr>
          <w:rFonts w:eastAsia="Times New Roman"/>
          <w:b/>
          <w:sz w:val="36"/>
        </w:rPr>
        <w:t>S. 1191</w:t>
      </w: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Default="004B73A8" w:rsidP="00A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F09EA">
        <w:t>Senators Alexander, Rankin and Hutto</w:t>
      </w: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4/24/18--S.</w:t>
      </w: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2018.</w:t>
      </w:r>
    </w:p>
    <w:p w:rsidR="004B73A8" w:rsidRPr="00A2690D" w:rsidRDefault="004B73A8" w:rsidP="00A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73A8" w:rsidSect="00A2690D">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522CE0"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522CE0"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522CE0"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522CE0"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522CE0"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522CE0"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522CE0"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8F023B" w:rsidRDefault="004B73A8" w:rsidP="0032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4B73A8" w:rsidRPr="00522CE0"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522CE0"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B4B84">
        <w:rPr>
          <w:rFonts w:eastAsia="Calibri"/>
          <w:color w:val="000000"/>
          <w:u w:color="000000"/>
        </w:rPr>
        <w:t xml:space="preserve">TO FIX ELEVEN O’CLOCK ON THURSDAY, MAY 10, 2018, AS THE TIME TO ELECT A MEMBER OF THE PUBLIC SERVICE COMMISSION FOR THE SECOND CONGRESSIONAL DISTRICT FOR A TERM </w:t>
      </w:r>
      <w:r>
        <w:rPr>
          <w:rFonts w:eastAsia="Calibri"/>
          <w:color w:val="000000"/>
          <w:u w:color="000000"/>
        </w:rPr>
        <w:t>EXPIRING</w:t>
      </w:r>
      <w:r w:rsidRPr="005B4B84">
        <w:rPr>
          <w:rFonts w:eastAsia="Calibri"/>
          <w:color w:val="000000"/>
          <w:u w:color="000000"/>
        </w:rPr>
        <w:t xml:space="preserve"> ON JUNE 30, 2022; TO ELECT A MEMBER OF THE PUBLIC SERVICE COMMISSION FOR THE FOURTH CONGRESSIONAL DISTRICT FOR A TERM EXPIRING ON JUNE 30, 2022; TO ELECT A MEMBER OF THE PUBLIC SERVICE COMMISSION FOR THE SIXTH CONGRESSIONAL DISTRICT FOR A TERM EXPIRING ON JUNE 30, 2022.</w:t>
      </w: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B73A8" w:rsidRDefault="004B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3A8" w:rsidRPr="008D2566" w:rsidRDefault="004B73A8" w:rsidP="005B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566">
        <w:rPr>
          <w:color w:val="000000" w:themeColor="text1"/>
          <w:u w:color="000000" w:themeColor="text1"/>
        </w:rPr>
        <w:t>That the Senate and the House of Representatives shall meet in joint assembly in the Hall of the House of Representatives on Thursday, May 10, 2018, at 11:00 a.m. to elect a member to the Public Service Commission for the Second Congressional District, for a term expiring on June 30, 2022; to elect a member to the Public Service Commission for the Fourth Congressional District, for a term expiring on June 30, 2022; and to elect a member to the Public Service Commission for the Sixth District, for a term expiring on June 30, 2022.</w:t>
      </w:r>
    </w:p>
    <w:p w:rsidR="004B73A8" w:rsidRPr="008D2566" w:rsidRDefault="004B73A8" w:rsidP="005B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73A8" w:rsidRPr="00522CE0" w:rsidRDefault="004B73A8" w:rsidP="005B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2566">
        <w:rPr>
          <w:color w:val="000000" w:themeColor="text1"/>
          <w:u w:color="000000" w:themeColor="text1"/>
        </w:rPr>
        <w:t>Be it further resolved that all nominations must be made by the Chairman of the State Regulation of Public Utilities Review Committee, and that no further nominating or seconding speeches may be made by members of the General Assembly on behalf of any candidate.</w:t>
      </w:r>
    </w:p>
    <w:p w:rsidR="004B73A8" w:rsidRDefault="004B73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0203" w:rsidRDefault="00BE0203" w:rsidP="004B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E0203" w:rsidSect="00A2690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CEF" w:rsidRDefault="00623CEF" w:rsidP="00522CE0">
      <w:r>
        <w:separator/>
      </w:r>
    </w:p>
  </w:endnote>
  <w:endnote w:type="continuationSeparator" w:id="0">
    <w:p w:rsidR="00623CEF" w:rsidRDefault="00623C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2E775A-5788-44B1-9549-C19DFCE5816B}"/>
    <w:embedBold r:id="rId2" w:fontKey="{6287631D-1D19-45BA-883E-6F1D335ED3AB}"/>
  </w:font>
  <w:font w:name="Calibri">
    <w:panose1 w:val="020F0502020204030204"/>
    <w:charset w:val="00"/>
    <w:family w:val="swiss"/>
    <w:pitch w:val="variable"/>
    <w:sig w:usb0="E00002FF" w:usb1="4000ACFF" w:usb2="00000001" w:usb3="00000000" w:csb0="0000019F" w:csb1="00000000"/>
    <w:embedRegular r:id="rId3" w:fontKey="{15FA05FD-5CC7-4DE9-8168-AAF40BEF873B}"/>
    <w:embedBold r:id="rId4" w:fontKey="{8F8633CB-8A03-454C-9E59-6BC0D9955689}"/>
  </w:font>
  <w:font w:name="Segoe UI">
    <w:panose1 w:val="020B0502040204020203"/>
    <w:charset w:val="00"/>
    <w:family w:val="swiss"/>
    <w:pitch w:val="variable"/>
    <w:sig w:usb0="E10022FF" w:usb1="C000E47F" w:usb2="00000029" w:usb3="00000000" w:csb0="000001DF" w:csb1="00000000"/>
    <w:embedRegular r:id="rId5" w:fontKey="{830F5AC3-60C7-45F7-B97F-2A1EFC640FA2}"/>
  </w:font>
  <w:font w:name="Cambria">
    <w:panose1 w:val="02040503050406030204"/>
    <w:charset w:val="00"/>
    <w:family w:val="roman"/>
    <w:pitch w:val="variable"/>
    <w:sig w:usb0="E00002FF" w:usb1="400004FF" w:usb2="00000000" w:usb3="00000000" w:csb0="0000019F" w:csb1="00000000"/>
    <w:embedRegular r:id="rId6" w:fontKey="{F821A3EC-0DF4-4FAA-AB7C-FF91B887F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3A8" w:rsidRPr="00322AF6" w:rsidRDefault="004B73A8" w:rsidP="00322AF6">
    <w:pPr>
      <w:pStyle w:val="Footer"/>
      <w:tabs>
        <w:tab w:val="clear" w:pos="4680"/>
        <w:tab w:val="clear" w:pos="9360"/>
        <w:tab w:val="center" w:pos="2995"/>
      </w:tabs>
      <w:spacing w:before="120"/>
    </w:pPr>
    <w:r>
      <w:t>[1191-</w:t>
    </w:r>
    <w:r>
      <w:fldChar w:fldCharType="begin"/>
    </w:r>
    <w:r>
      <w:instrText xml:space="preserve"> PAGE  \* MERGEFORMAT </w:instrText>
    </w:r>
    <w:r>
      <w:fldChar w:fldCharType="separate"/>
    </w:r>
    <w:r w:rsidR="009C79B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90D" w:rsidRPr="00322AF6" w:rsidRDefault="004B73A8" w:rsidP="00322AF6">
    <w:pPr>
      <w:pStyle w:val="Footer"/>
      <w:tabs>
        <w:tab w:val="clear" w:pos="4680"/>
        <w:tab w:val="clear" w:pos="9360"/>
        <w:tab w:val="center" w:pos="2995"/>
      </w:tabs>
      <w:spacing w:before="120"/>
    </w:pPr>
    <w:r>
      <w:t>[1191]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CEF" w:rsidRDefault="00623CEF" w:rsidP="00522CE0">
      <w:r>
        <w:separator/>
      </w:r>
    </w:p>
  </w:footnote>
  <w:footnote w:type="continuationSeparator" w:id="0">
    <w:p w:rsidR="00623CEF" w:rsidRDefault="00623C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4.HLA"/>
    <w:docVar w:name="CoverAttorneyInitials" w:val="HLA"/>
    <w:docVar w:name="CoverAttorneyLastName" w:val="Anderson"/>
    <w:docVar w:name="CoverBillType" w:val="c"/>
    <w:docVar w:name="DraftFileName" w:val="JUD0084.HLA.DOCX"/>
    <w:docVar w:name="DraftStenoName" w:val="Knipp"/>
    <w:docVar w:name="dvBillNumber" w:val="1191"/>
    <w:docVar w:name="dvBillNumberPrefix" w:val="S. "/>
    <w:docVar w:name="dvOriginalBody" w:val="Senate"/>
    <w:docVar w:name="fulldraftpath" w:val="L:\S-JUD\BILLS\Alexander\JUD0084.HLA.DOCX"/>
    <w:docVar w:name="NameofBody" w:val="S"/>
    <w:docVar w:name="SenatorFolderName" w:val="Alexander"/>
    <w:docVar w:name="VGROUP2" w:val="S-JUD"/>
  </w:docVars>
  <w:rsids>
    <w:rsidRoot w:val="00623CEF"/>
    <w:rsid w:val="000141EB"/>
    <w:rsid w:val="00033260"/>
    <w:rsid w:val="00042AC1"/>
    <w:rsid w:val="00046516"/>
    <w:rsid w:val="000A4D08"/>
    <w:rsid w:val="000A6988"/>
    <w:rsid w:val="000A7362"/>
    <w:rsid w:val="000B0720"/>
    <w:rsid w:val="000B5EAF"/>
    <w:rsid w:val="000D4369"/>
    <w:rsid w:val="000E473B"/>
    <w:rsid w:val="000F002B"/>
    <w:rsid w:val="001029A6"/>
    <w:rsid w:val="00107C3D"/>
    <w:rsid w:val="00126995"/>
    <w:rsid w:val="0016543B"/>
    <w:rsid w:val="00170561"/>
    <w:rsid w:val="00186AC9"/>
    <w:rsid w:val="00190F47"/>
    <w:rsid w:val="00197DF1"/>
    <w:rsid w:val="001B3DD9"/>
    <w:rsid w:val="001C0078"/>
    <w:rsid w:val="001C23C9"/>
    <w:rsid w:val="001D3BAC"/>
    <w:rsid w:val="00206D3D"/>
    <w:rsid w:val="0021330E"/>
    <w:rsid w:val="00221A5C"/>
    <w:rsid w:val="0024519E"/>
    <w:rsid w:val="00245C4E"/>
    <w:rsid w:val="0027524F"/>
    <w:rsid w:val="002C5896"/>
    <w:rsid w:val="002E7B2B"/>
    <w:rsid w:val="00307C2B"/>
    <w:rsid w:val="0031409E"/>
    <w:rsid w:val="0032109A"/>
    <w:rsid w:val="00322AF6"/>
    <w:rsid w:val="00333DF1"/>
    <w:rsid w:val="0033541C"/>
    <w:rsid w:val="00364389"/>
    <w:rsid w:val="003D6A5D"/>
    <w:rsid w:val="003D6E2B"/>
    <w:rsid w:val="003E7597"/>
    <w:rsid w:val="00412C9E"/>
    <w:rsid w:val="0042257B"/>
    <w:rsid w:val="00450668"/>
    <w:rsid w:val="00452CD7"/>
    <w:rsid w:val="00477696"/>
    <w:rsid w:val="00484C05"/>
    <w:rsid w:val="004952FA"/>
    <w:rsid w:val="004A05F7"/>
    <w:rsid w:val="004A592F"/>
    <w:rsid w:val="004B6A22"/>
    <w:rsid w:val="004B73A8"/>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B0B1F"/>
    <w:rsid w:val="005B4B84"/>
    <w:rsid w:val="005F15E4"/>
    <w:rsid w:val="00600221"/>
    <w:rsid w:val="00606D23"/>
    <w:rsid w:val="00623CEF"/>
    <w:rsid w:val="00641A16"/>
    <w:rsid w:val="006431BA"/>
    <w:rsid w:val="006B4B3C"/>
    <w:rsid w:val="006B6CB5"/>
    <w:rsid w:val="006C74EA"/>
    <w:rsid w:val="00720D40"/>
    <w:rsid w:val="0073026D"/>
    <w:rsid w:val="007311B4"/>
    <w:rsid w:val="007318D4"/>
    <w:rsid w:val="00746551"/>
    <w:rsid w:val="0076523A"/>
    <w:rsid w:val="0076552B"/>
    <w:rsid w:val="00765784"/>
    <w:rsid w:val="00785E76"/>
    <w:rsid w:val="007A4390"/>
    <w:rsid w:val="007C65B0"/>
    <w:rsid w:val="007E3B8F"/>
    <w:rsid w:val="007E5CB7"/>
    <w:rsid w:val="00814EED"/>
    <w:rsid w:val="008314D2"/>
    <w:rsid w:val="00834860"/>
    <w:rsid w:val="0085641E"/>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C79B6"/>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287A"/>
    <w:rsid w:val="00B945C5"/>
    <w:rsid w:val="00BA20EA"/>
    <w:rsid w:val="00BB754E"/>
    <w:rsid w:val="00BC0A56"/>
    <w:rsid w:val="00BE0203"/>
    <w:rsid w:val="00C23348"/>
    <w:rsid w:val="00C42296"/>
    <w:rsid w:val="00C6454A"/>
    <w:rsid w:val="00C74052"/>
    <w:rsid w:val="00CB187A"/>
    <w:rsid w:val="00CD1843"/>
    <w:rsid w:val="00CD7C71"/>
    <w:rsid w:val="00D05246"/>
    <w:rsid w:val="00D1088B"/>
    <w:rsid w:val="00D123BB"/>
    <w:rsid w:val="00D156D2"/>
    <w:rsid w:val="00D77EC0"/>
    <w:rsid w:val="00D86943"/>
    <w:rsid w:val="00DA47B9"/>
    <w:rsid w:val="00E677A1"/>
    <w:rsid w:val="00E83029"/>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F5EFAF8F-3710-4E6A-AAB4-0E54D988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76523A"/>
    <w:rPr>
      <w:sz w:val="16"/>
      <w:szCs w:val="16"/>
    </w:rPr>
  </w:style>
  <w:style w:type="paragraph" w:styleId="CommentText">
    <w:name w:val="annotation text"/>
    <w:basedOn w:val="Normal"/>
    <w:link w:val="CommentTextChar"/>
    <w:uiPriority w:val="99"/>
    <w:semiHidden/>
    <w:unhideWhenUsed/>
    <w:rsid w:val="0076523A"/>
    <w:rPr>
      <w:sz w:val="20"/>
      <w:szCs w:val="20"/>
    </w:rPr>
  </w:style>
  <w:style w:type="character" w:customStyle="1" w:styleId="CommentTextChar">
    <w:name w:val="Comment Text Char"/>
    <w:basedOn w:val="DefaultParagraphFont"/>
    <w:link w:val="CommentText"/>
    <w:uiPriority w:val="99"/>
    <w:semiHidden/>
    <w:rsid w:val="0076523A"/>
    <w:rPr>
      <w:sz w:val="20"/>
      <w:szCs w:val="20"/>
    </w:rPr>
  </w:style>
  <w:style w:type="paragraph" w:styleId="CommentSubject">
    <w:name w:val="annotation subject"/>
    <w:basedOn w:val="CommentText"/>
    <w:next w:val="CommentText"/>
    <w:link w:val="CommentSubjectChar"/>
    <w:uiPriority w:val="99"/>
    <w:semiHidden/>
    <w:unhideWhenUsed/>
    <w:rsid w:val="0076523A"/>
    <w:rPr>
      <w:b/>
      <w:bCs/>
    </w:rPr>
  </w:style>
  <w:style w:type="character" w:customStyle="1" w:styleId="CommentSubjectChar">
    <w:name w:val="Comment Subject Char"/>
    <w:basedOn w:val="CommentTextChar"/>
    <w:link w:val="CommentSubject"/>
    <w:uiPriority w:val="99"/>
    <w:semiHidden/>
    <w:rsid w:val="0076523A"/>
    <w:rPr>
      <w:b/>
      <w:bCs/>
      <w:sz w:val="20"/>
      <w:szCs w:val="20"/>
    </w:rPr>
  </w:style>
  <w:style w:type="paragraph" w:styleId="BalloonText">
    <w:name w:val="Balloon Text"/>
    <w:basedOn w:val="Normal"/>
    <w:link w:val="BalloonTextChar"/>
    <w:uiPriority w:val="99"/>
    <w:semiHidden/>
    <w:unhideWhenUsed/>
    <w:rsid w:val="007652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23A"/>
    <w:rPr>
      <w:rFonts w:ascii="Segoe UI" w:hAnsi="Segoe UI" w:cs="Segoe UI"/>
      <w:sz w:val="18"/>
      <w:szCs w:val="18"/>
    </w:rPr>
  </w:style>
  <w:style w:type="character" w:styleId="Hyperlink">
    <w:name w:val="Hyperlink"/>
    <w:basedOn w:val="DefaultParagraphFont"/>
    <w:uiPriority w:val="99"/>
    <w:unhideWhenUsed/>
    <w:rsid w:val="00BE02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8042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424.docx" TargetMode="External"/><Relationship Id="rId11" Type="http://schemas.openxmlformats.org/officeDocument/2006/relationships/hyperlink" Target="file:///p:\pprever\2017-18\1191_20180424A.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7-18\1191_20180424.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191&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1E373875.dotm</Template>
  <TotalTime>0</TotalTime>
  <Pages>3</Pages>
  <Words>367</Words>
  <Characters>1952</Characters>
  <Application>Microsoft Office Word</Application>
  <DocSecurity>0</DocSecurity>
  <Lines>86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1191: Election of Public Service Commission Members - South Carolina Legislature Online</dc:title>
  <dc:subject/>
  <dc:creator>LindseyKnipp</dc:creator>
  <cp:keywords/>
  <dc:description/>
  <cp:lastModifiedBy>S Volk</cp:lastModifiedBy>
  <cp:revision>2</cp:revision>
  <dcterms:created xsi:type="dcterms:W3CDTF">2018-05-31T20:46:00Z</dcterms:created>
  <dcterms:modified xsi:type="dcterms:W3CDTF">2018-05-31T20:46:00Z</dcterms:modified>
</cp:coreProperties>
</file>