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81A" w:rsidRPr="009A181A" w:rsidRDefault="009A181A" w:rsidP="009A18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A181A">
        <w:rPr>
          <w:rFonts w:cs="Times New Roman"/>
          <w:b/>
        </w:rPr>
        <w:t>South Carolina General Assembly</w:t>
      </w:r>
    </w:p>
    <w:p w:rsidR="009A181A" w:rsidRPr="009A181A" w:rsidRDefault="009A181A" w:rsidP="009A18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A181A">
        <w:rPr>
          <w:rFonts w:cs="Times New Roman"/>
        </w:rPr>
        <w:t>122nd Session, 2017-2018</w:t>
      </w:r>
    </w:p>
    <w:p w:rsidR="009A181A" w:rsidRPr="009A181A" w:rsidRDefault="009A181A" w:rsidP="009A18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181A" w:rsidRPr="009A181A" w:rsidRDefault="009F25E8" w:rsidP="009A18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A46, R67, S173</w:t>
      </w:r>
    </w:p>
    <w:p w:rsidR="009A181A" w:rsidRPr="009A181A" w:rsidRDefault="009A181A" w:rsidP="009A18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A181A" w:rsidRPr="009A181A" w:rsidRDefault="009A181A" w:rsidP="009A18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181A">
        <w:rPr>
          <w:rFonts w:cs="Times New Roman"/>
          <w:b/>
        </w:rPr>
        <w:t>STATUS INFORMATION</w:t>
      </w:r>
    </w:p>
    <w:p w:rsidR="009A181A" w:rsidRPr="009A181A" w:rsidRDefault="009A181A" w:rsidP="009A18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181A" w:rsidRPr="009A181A" w:rsidRDefault="009A181A" w:rsidP="009A18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181A">
        <w:rPr>
          <w:rFonts w:cs="Times New Roman"/>
        </w:rPr>
        <w:t>General Bill</w:t>
      </w:r>
    </w:p>
    <w:p w:rsidR="009A181A" w:rsidRPr="009A181A" w:rsidRDefault="009A181A" w:rsidP="009A18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181A">
        <w:rPr>
          <w:rFonts w:cs="Times New Roman"/>
        </w:rPr>
        <w:t>Sponsors: Senators Sheheen, Turner and Timmons</w:t>
      </w:r>
    </w:p>
    <w:p w:rsidR="009A181A" w:rsidRPr="009A181A" w:rsidRDefault="009A181A" w:rsidP="009A18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181A">
        <w:rPr>
          <w:rFonts w:cs="Times New Roman"/>
        </w:rPr>
        <w:t>Document Path: l:\s-res\vas\001c.dmr.vas.docx</w:t>
      </w:r>
    </w:p>
    <w:p w:rsidR="009A181A" w:rsidRPr="009A181A" w:rsidRDefault="009A181A" w:rsidP="009A18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181A">
        <w:rPr>
          <w:rFonts w:cs="Times New Roman"/>
        </w:rPr>
        <w:t>Companion/Similar bill(s): 3466</w:t>
      </w:r>
    </w:p>
    <w:p w:rsidR="009A181A" w:rsidRPr="009A181A" w:rsidRDefault="009A181A" w:rsidP="009A18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0394" w:rsidRDefault="004D0394" w:rsidP="009A18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10, 2017</w:t>
      </w:r>
    </w:p>
    <w:p w:rsidR="004D0394" w:rsidRDefault="004D0394" w:rsidP="009A18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March 22, 2017</w:t>
      </w:r>
    </w:p>
    <w:p w:rsidR="004D0394" w:rsidRDefault="004D0394" w:rsidP="009A18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May 10, 2017</w:t>
      </w:r>
    </w:p>
    <w:p w:rsidR="004D0394" w:rsidRDefault="004D0394" w:rsidP="009A18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11, 2017</w:t>
      </w:r>
    </w:p>
    <w:p w:rsidR="004D0394" w:rsidRDefault="004D0394" w:rsidP="009A18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19, 2017, Signed</w:t>
      </w:r>
    </w:p>
    <w:p w:rsidR="004D0394" w:rsidRDefault="004D0394" w:rsidP="009A18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181A" w:rsidRPr="009A181A" w:rsidRDefault="009A181A" w:rsidP="009A18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181A">
        <w:rPr>
          <w:rFonts w:cs="Times New Roman"/>
        </w:rPr>
        <w:t>Summary: Law Enforcement Training Council new definitions</w:t>
      </w:r>
    </w:p>
    <w:p w:rsidR="009A181A" w:rsidRPr="009A181A" w:rsidRDefault="009A181A" w:rsidP="009A18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181A" w:rsidRPr="009A181A" w:rsidRDefault="009A181A" w:rsidP="009A18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181A" w:rsidRPr="009A181A" w:rsidRDefault="009A181A" w:rsidP="009A181A">
      <w:pPr>
        <w:widowControl w:val="0"/>
        <w:tabs>
          <w:tab w:val="center" w:pos="590"/>
          <w:tab w:val="center" w:pos="1440"/>
          <w:tab w:val="left" w:pos="1872"/>
          <w:tab w:val="left" w:pos="9187"/>
        </w:tabs>
        <w:rPr>
          <w:rFonts w:cs="Times New Roman"/>
        </w:rPr>
      </w:pPr>
      <w:r w:rsidRPr="009A181A">
        <w:rPr>
          <w:rFonts w:cs="Times New Roman"/>
          <w:b/>
        </w:rPr>
        <w:t>HISTORY OF LEGISLATIVE ACTIONS</w:t>
      </w:r>
    </w:p>
    <w:p w:rsidR="009A181A" w:rsidRPr="009A181A" w:rsidRDefault="009A181A" w:rsidP="009A181A">
      <w:pPr>
        <w:widowControl w:val="0"/>
        <w:tabs>
          <w:tab w:val="center" w:pos="590"/>
          <w:tab w:val="center" w:pos="1440"/>
          <w:tab w:val="left" w:pos="1872"/>
          <w:tab w:val="left" w:pos="9187"/>
        </w:tabs>
        <w:rPr>
          <w:rFonts w:cs="Times New Roman"/>
        </w:rPr>
      </w:pPr>
    </w:p>
    <w:p w:rsidR="009A181A" w:rsidRPr="009A181A" w:rsidRDefault="009A181A" w:rsidP="009A181A">
      <w:pPr>
        <w:widowControl w:val="0"/>
        <w:tabs>
          <w:tab w:val="center" w:pos="590"/>
          <w:tab w:val="center" w:pos="1440"/>
          <w:tab w:val="left" w:pos="1872"/>
          <w:tab w:val="left" w:pos="9187"/>
        </w:tabs>
        <w:rPr>
          <w:rFonts w:cs="Times New Roman"/>
        </w:rPr>
      </w:pPr>
      <w:r w:rsidRPr="009A181A">
        <w:rPr>
          <w:rFonts w:cs="Times New Roman"/>
          <w:u w:val="single"/>
        </w:rPr>
        <w:tab/>
        <w:t>Date</w:t>
      </w:r>
      <w:r w:rsidRPr="009A181A">
        <w:rPr>
          <w:rFonts w:cs="Times New Roman"/>
          <w:u w:val="single"/>
        </w:rPr>
        <w:tab/>
        <w:t>Body</w:t>
      </w:r>
      <w:r w:rsidRPr="009A181A">
        <w:rPr>
          <w:rFonts w:cs="Times New Roman"/>
          <w:u w:val="single"/>
        </w:rPr>
        <w:tab/>
        <w:t>Action Description with journal page number</w:t>
      </w:r>
      <w:r w:rsidRPr="009A181A">
        <w:rPr>
          <w:rFonts w:cs="Times New Roman"/>
          <w:u w:val="single"/>
        </w:rPr>
        <w:tab/>
      </w:r>
    </w:p>
    <w:p w:rsidR="009F25E8" w:rsidRDefault="009F25E8" w:rsidP="009F25E8">
      <w:pPr>
        <w:widowControl w:val="0"/>
        <w:tabs>
          <w:tab w:val="right" w:pos="1008"/>
          <w:tab w:val="left" w:pos="1152"/>
          <w:tab w:val="left" w:pos="1872"/>
          <w:tab w:val="left" w:pos="9187"/>
        </w:tabs>
        <w:ind w:left="2088" w:hanging="2088"/>
        <w:rPr>
          <w:rFonts w:cs="Times New Roman"/>
        </w:rPr>
      </w:pPr>
      <w:r>
        <w:rPr>
          <w:rFonts w:cs="Times New Roman"/>
        </w:rPr>
        <w:tab/>
        <w:t>12/13/2016</w:t>
      </w:r>
      <w:r>
        <w:rPr>
          <w:rFonts w:cs="Times New Roman"/>
        </w:rPr>
        <w:tab/>
        <w:t>Senate</w:t>
      </w:r>
      <w:r>
        <w:rPr>
          <w:rFonts w:cs="Times New Roman"/>
        </w:rPr>
        <w:tab/>
      </w:r>
      <w:r w:rsidRPr="00AC79DD">
        <w:rPr>
          <w:rFonts w:cs="Times New Roman"/>
        </w:rPr>
        <w:t>Prefiled</w:t>
      </w:r>
    </w:p>
    <w:p w:rsidR="009F25E8" w:rsidRDefault="009F25E8" w:rsidP="009F25E8">
      <w:pPr>
        <w:widowControl w:val="0"/>
        <w:tabs>
          <w:tab w:val="right" w:pos="1008"/>
          <w:tab w:val="left" w:pos="1152"/>
          <w:tab w:val="left" w:pos="1872"/>
          <w:tab w:val="left" w:pos="9187"/>
        </w:tabs>
        <w:ind w:left="2088" w:hanging="2088"/>
        <w:rPr>
          <w:rFonts w:cs="Times New Roman"/>
        </w:rPr>
      </w:pPr>
      <w:r>
        <w:rPr>
          <w:rFonts w:cs="Times New Roman"/>
        </w:rPr>
        <w:tab/>
        <w:t>12/13/2016</w:t>
      </w:r>
      <w:r>
        <w:rPr>
          <w:rFonts w:cs="Times New Roman"/>
        </w:rPr>
        <w:tab/>
        <w:t>Senate</w:t>
      </w:r>
      <w:r>
        <w:rPr>
          <w:rFonts w:cs="Times New Roman"/>
        </w:rPr>
        <w:tab/>
      </w:r>
      <w:r w:rsidRPr="00AC79DD">
        <w:rPr>
          <w:rFonts w:cs="Times New Roman"/>
        </w:rPr>
        <w:t xml:space="preserve">Referred to Committee on </w:t>
      </w:r>
      <w:r w:rsidRPr="00AC79DD">
        <w:rPr>
          <w:rFonts w:cs="Times New Roman"/>
          <w:b/>
        </w:rPr>
        <w:t>Judiciary</w:t>
      </w:r>
    </w:p>
    <w:p w:rsidR="009F25E8" w:rsidRDefault="009F25E8" w:rsidP="009F25E8">
      <w:pPr>
        <w:widowControl w:val="0"/>
        <w:tabs>
          <w:tab w:val="right" w:pos="1008"/>
          <w:tab w:val="left" w:pos="1152"/>
          <w:tab w:val="left" w:pos="1872"/>
          <w:tab w:val="left" w:pos="9187"/>
        </w:tabs>
        <w:ind w:left="2088" w:hanging="2088"/>
        <w:rPr>
          <w:rFonts w:cs="Times New Roman"/>
        </w:rPr>
      </w:pPr>
      <w:r>
        <w:rPr>
          <w:rFonts w:cs="Times New Roman"/>
        </w:rPr>
        <w:tab/>
        <w:t>1/10/2017</w:t>
      </w:r>
      <w:r>
        <w:rPr>
          <w:rFonts w:cs="Times New Roman"/>
        </w:rPr>
        <w:tab/>
        <w:t>Senate</w:t>
      </w:r>
      <w:r>
        <w:rPr>
          <w:rFonts w:cs="Times New Roman"/>
        </w:rPr>
        <w:tab/>
      </w:r>
      <w:r w:rsidRPr="00AC79DD">
        <w:rPr>
          <w:rFonts w:cs="Times New Roman"/>
        </w:rPr>
        <w:t>Introduced and read first time (</w:t>
      </w:r>
      <w:hyperlink r:id="rId6" w:history="1">
        <w:r w:rsidRPr="00AC79DD">
          <w:rPr>
            <w:rStyle w:val="Hyperlink"/>
            <w:rFonts w:cs="Times New Roman"/>
          </w:rPr>
          <w:t>Senate Journal</w:t>
        </w:r>
        <w:r w:rsidRPr="00AC79DD">
          <w:rPr>
            <w:rStyle w:val="Hyperlink"/>
            <w:rFonts w:cs="Times New Roman"/>
          </w:rPr>
          <w:noBreakHyphen/>
          <w:t>page 92</w:t>
        </w:r>
      </w:hyperlink>
      <w:r w:rsidRPr="00AC79DD">
        <w:rPr>
          <w:rFonts w:cs="Times New Roman"/>
        </w:rPr>
        <w:t>)</w:t>
      </w:r>
    </w:p>
    <w:p w:rsidR="009F25E8" w:rsidRDefault="009F25E8" w:rsidP="009F25E8">
      <w:pPr>
        <w:widowControl w:val="0"/>
        <w:tabs>
          <w:tab w:val="right" w:pos="1008"/>
          <w:tab w:val="left" w:pos="1152"/>
          <w:tab w:val="left" w:pos="1872"/>
          <w:tab w:val="left" w:pos="9187"/>
        </w:tabs>
        <w:ind w:left="2088" w:hanging="2088"/>
        <w:rPr>
          <w:rFonts w:cs="Times New Roman"/>
        </w:rPr>
      </w:pPr>
      <w:r>
        <w:rPr>
          <w:rFonts w:cs="Times New Roman"/>
        </w:rPr>
        <w:tab/>
        <w:t>1/10/2017</w:t>
      </w:r>
      <w:r>
        <w:rPr>
          <w:rFonts w:cs="Times New Roman"/>
        </w:rPr>
        <w:tab/>
        <w:t>Senate</w:t>
      </w:r>
      <w:r>
        <w:rPr>
          <w:rFonts w:cs="Times New Roman"/>
        </w:rPr>
        <w:tab/>
      </w:r>
      <w:r w:rsidRPr="00AC79DD">
        <w:rPr>
          <w:rFonts w:cs="Times New Roman"/>
        </w:rPr>
        <w:t>Ref</w:t>
      </w:r>
      <w:r>
        <w:rPr>
          <w:rFonts w:cs="Times New Roman"/>
        </w:rPr>
        <w:t xml:space="preserve">erred to Committee on </w:t>
      </w:r>
      <w:r w:rsidRPr="00AC79DD">
        <w:rPr>
          <w:rFonts w:cs="Times New Roman"/>
          <w:b/>
        </w:rPr>
        <w:t>Judiciary</w:t>
      </w:r>
      <w:r>
        <w:rPr>
          <w:rFonts w:cs="Times New Roman"/>
        </w:rPr>
        <w:t xml:space="preserve"> </w:t>
      </w:r>
      <w:r w:rsidRPr="00AC79DD">
        <w:rPr>
          <w:rFonts w:cs="Times New Roman"/>
        </w:rPr>
        <w:t>(</w:t>
      </w:r>
      <w:hyperlink r:id="rId7" w:history="1">
        <w:r w:rsidRPr="00AC79DD">
          <w:rPr>
            <w:rStyle w:val="Hyperlink"/>
            <w:rFonts w:cs="Times New Roman"/>
          </w:rPr>
          <w:t>Senate Journal</w:t>
        </w:r>
        <w:r w:rsidRPr="00AC79DD">
          <w:rPr>
            <w:rStyle w:val="Hyperlink"/>
            <w:rFonts w:cs="Times New Roman"/>
          </w:rPr>
          <w:noBreakHyphen/>
          <w:t>page 92</w:t>
        </w:r>
      </w:hyperlink>
      <w:bookmarkStart w:id="0" w:name="_GoBack"/>
      <w:bookmarkEnd w:id="0"/>
      <w:r w:rsidRPr="00AC79DD">
        <w:rPr>
          <w:rFonts w:cs="Times New Roman"/>
        </w:rPr>
        <w:t>)</w:t>
      </w:r>
    </w:p>
    <w:p w:rsidR="009F25E8" w:rsidRDefault="009F25E8" w:rsidP="009F25E8">
      <w:pPr>
        <w:widowControl w:val="0"/>
        <w:tabs>
          <w:tab w:val="right" w:pos="1008"/>
          <w:tab w:val="left" w:pos="1152"/>
          <w:tab w:val="left" w:pos="1872"/>
          <w:tab w:val="left" w:pos="9187"/>
        </w:tabs>
        <w:ind w:left="2088" w:hanging="2088"/>
        <w:rPr>
          <w:rFonts w:cs="Times New Roman"/>
        </w:rPr>
      </w:pPr>
      <w:r>
        <w:rPr>
          <w:rFonts w:cs="Times New Roman"/>
        </w:rPr>
        <w:tab/>
        <w:t>2/23/2017</w:t>
      </w:r>
      <w:r>
        <w:rPr>
          <w:rFonts w:cs="Times New Roman"/>
        </w:rPr>
        <w:tab/>
        <w:t>Senate</w:t>
      </w:r>
      <w:r>
        <w:rPr>
          <w:rFonts w:cs="Times New Roman"/>
        </w:rPr>
        <w:tab/>
      </w:r>
      <w:r w:rsidRPr="00AC79DD">
        <w:rPr>
          <w:rFonts w:cs="Times New Roman"/>
        </w:rPr>
        <w:t>Referred to Su</w:t>
      </w:r>
      <w:r>
        <w:rPr>
          <w:rFonts w:cs="Times New Roman"/>
        </w:rPr>
        <w:t xml:space="preserve">bcommittee: Hutto (ch), Shealy, </w:t>
      </w:r>
      <w:r w:rsidRPr="00AC79DD">
        <w:rPr>
          <w:rFonts w:cs="Times New Roman"/>
        </w:rPr>
        <w:t>McLeod, Rice, Timmons</w:t>
      </w:r>
    </w:p>
    <w:p w:rsidR="009F25E8" w:rsidRDefault="009F25E8" w:rsidP="009F25E8">
      <w:pPr>
        <w:widowControl w:val="0"/>
        <w:tabs>
          <w:tab w:val="right" w:pos="1008"/>
          <w:tab w:val="left" w:pos="1152"/>
          <w:tab w:val="left" w:pos="1872"/>
          <w:tab w:val="left" w:pos="9187"/>
        </w:tabs>
        <w:ind w:left="2088" w:hanging="2088"/>
        <w:rPr>
          <w:rFonts w:cs="Times New Roman"/>
        </w:rPr>
      </w:pPr>
      <w:r>
        <w:rPr>
          <w:rFonts w:cs="Times New Roman"/>
        </w:rPr>
        <w:tab/>
        <w:t>3/8/2017</w:t>
      </w:r>
      <w:r>
        <w:rPr>
          <w:rFonts w:cs="Times New Roman"/>
        </w:rPr>
        <w:tab/>
        <w:t>Senate</w:t>
      </w:r>
      <w:r>
        <w:rPr>
          <w:rFonts w:cs="Times New Roman"/>
        </w:rPr>
        <w:tab/>
      </w:r>
      <w:r w:rsidRPr="00AC79DD">
        <w:rPr>
          <w:rFonts w:cs="Times New Roman"/>
        </w:rPr>
        <w:t>Committee r</w:t>
      </w:r>
      <w:r>
        <w:rPr>
          <w:rFonts w:cs="Times New Roman"/>
        </w:rPr>
        <w:t xml:space="preserve">eport: Favorable with amendment </w:t>
      </w:r>
      <w:r w:rsidRPr="00AC79DD">
        <w:rPr>
          <w:rFonts w:cs="Times New Roman"/>
          <w:b/>
        </w:rPr>
        <w:t>Judiciary</w:t>
      </w:r>
      <w:r w:rsidRPr="00AC79DD">
        <w:rPr>
          <w:rFonts w:cs="Times New Roman"/>
        </w:rPr>
        <w:t xml:space="preserve"> (</w:t>
      </w:r>
      <w:hyperlink r:id="rId8" w:history="1">
        <w:r w:rsidRPr="00AC79DD">
          <w:rPr>
            <w:rStyle w:val="Hyperlink"/>
            <w:rFonts w:cs="Times New Roman"/>
          </w:rPr>
          <w:t>Senate Journal</w:t>
        </w:r>
        <w:r w:rsidRPr="00AC79DD">
          <w:rPr>
            <w:rStyle w:val="Hyperlink"/>
            <w:rFonts w:cs="Times New Roman"/>
          </w:rPr>
          <w:noBreakHyphen/>
          <w:t>page 19</w:t>
        </w:r>
      </w:hyperlink>
      <w:r w:rsidRPr="00AC79DD">
        <w:rPr>
          <w:rFonts w:cs="Times New Roman"/>
        </w:rPr>
        <w:t>)</w:t>
      </w:r>
    </w:p>
    <w:p w:rsidR="009F25E8" w:rsidRDefault="009F25E8" w:rsidP="009F25E8">
      <w:pPr>
        <w:widowControl w:val="0"/>
        <w:tabs>
          <w:tab w:val="right" w:pos="1008"/>
          <w:tab w:val="left" w:pos="1152"/>
          <w:tab w:val="left" w:pos="1872"/>
          <w:tab w:val="left" w:pos="9187"/>
        </w:tabs>
        <w:ind w:left="2088" w:hanging="2088"/>
        <w:rPr>
          <w:rFonts w:cs="Times New Roman"/>
        </w:rPr>
      </w:pPr>
      <w:r>
        <w:rPr>
          <w:rFonts w:cs="Times New Roman"/>
        </w:rPr>
        <w:tab/>
        <w:t>3/9/2017</w:t>
      </w:r>
      <w:r>
        <w:rPr>
          <w:rFonts w:cs="Times New Roman"/>
        </w:rPr>
        <w:tab/>
      </w:r>
      <w:r>
        <w:rPr>
          <w:rFonts w:cs="Times New Roman"/>
        </w:rPr>
        <w:tab/>
      </w:r>
      <w:r w:rsidRPr="00AC79DD">
        <w:rPr>
          <w:rFonts w:cs="Times New Roman"/>
        </w:rPr>
        <w:t>Scrivener's error corrected</w:t>
      </w:r>
    </w:p>
    <w:p w:rsidR="009F25E8" w:rsidRDefault="009F25E8" w:rsidP="009F25E8">
      <w:pPr>
        <w:widowControl w:val="0"/>
        <w:tabs>
          <w:tab w:val="right" w:pos="1008"/>
          <w:tab w:val="left" w:pos="1152"/>
          <w:tab w:val="left" w:pos="1872"/>
          <w:tab w:val="left" w:pos="9187"/>
        </w:tabs>
        <w:ind w:left="2088" w:hanging="2088"/>
        <w:rPr>
          <w:rFonts w:cs="Times New Roman"/>
        </w:rPr>
      </w:pPr>
      <w:r>
        <w:rPr>
          <w:rFonts w:cs="Times New Roman"/>
        </w:rPr>
        <w:tab/>
        <w:t>3/16/2017</w:t>
      </w:r>
      <w:r>
        <w:rPr>
          <w:rFonts w:cs="Times New Roman"/>
        </w:rPr>
        <w:tab/>
        <w:t>Senate</w:t>
      </w:r>
      <w:r>
        <w:rPr>
          <w:rFonts w:cs="Times New Roman"/>
        </w:rPr>
        <w:tab/>
      </w:r>
      <w:r w:rsidRPr="00AC79DD">
        <w:rPr>
          <w:rFonts w:cs="Times New Roman"/>
        </w:rPr>
        <w:t>Committee Amendment Adopted (</w:t>
      </w:r>
      <w:hyperlink r:id="rId9" w:history="1">
        <w:r w:rsidRPr="00AC79DD">
          <w:rPr>
            <w:rStyle w:val="Hyperlink"/>
            <w:rFonts w:cs="Times New Roman"/>
          </w:rPr>
          <w:t>Senate Journal</w:t>
        </w:r>
        <w:r w:rsidRPr="00AC79DD">
          <w:rPr>
            <w:rStyle w:val="Hyperlink"/>
            <w:rFonts w:cs="Times New Roman"/>
          </w:rPr>
          <w:noBreakHyphen/>
          <w:t>page 25</w:t>
        </w:r>
      </w:hyperlink>
      <w:r w:rsidRPr="00AC79DD">
        <w:rPr>
          <w:rFonts w:cs="Times New Roman"/>
        </w:rPr>
        <w:t>)</w:t>
      </w:r>
    </w:p>
    <w:p w:rsidR="009F25E8" w:rsidRDefault="009F25E8" w:rsidP="009F25E8">
      <w:pPr>
        <w:widowControl w:val="0"/>
        <w:tabs>
          <w:tab w:val="right" w:pos="1008"/>
          <w:tab w:val="left" w:pos="1152"/>
          <w:tab w:val="left" w:pos="1872"/>
          <w:tab w:val="left" w:pos="9187"/>
        </w:tabs>
        <w:ind w:left="2088" w:hanging="2088"/>
        <w:rPr>
          <w:rFonts w:cs="Times New Roman"/>
        </w:rPr>
      </w:pPr>
      <w:r>
        <w:rPr>
          <w:rFonts w:cs="Times New Roman"/>
        </w:rPr>
        <w:tab/>
        <w:t>3/16/2017</w:t>
      </w:r>
      <w:r>
        <w:rPr>
          <w:rFonts w:cs="Times New Roman"/>
        </w:rPr>
        <w:tab/>
        <w:t>Senate</w:t>
      </w:r>
      <w:r>
        <w:rPr>
          <w:rFonts w:cs="Times New Roman"/>
        </w:rPr>
        <w:tab/>
      </w:r>
      <w:r w:rsidRPr="00AC79DD">
        <w:rPr>
          <w:rFonts w:cs="Times New Roman"/>
        </w:rPr>
        <w:t>Read second time (</w:t>
      </w:r>
      <w:hyperlink r:id="rId10" w:history="1">
        <w:r w:rsidRPr="00AC79DD">
          <w:rPr>
            <w:rStyle w:val="Hyperlink"/>
            <w:rFonts w:cs="Times New Roman"/>
          </w:rPr>
          <w:t>Senate Journal</w:t>
        </w:r>
        <w:r w:rsidRPr="00AC79DD">
          <w:rPr>
            <w:rStyle w:val="Hyperlink"/>
            <w:rFonts w:cs="Times New Roman"/>
          </w:rPr>
          <w:noBreakHyphen/>
          <w:t>page 25</w:t>
        </w:r>
      </w:hyperlink>
      <w:r w:rsidRPr="00AC79DD">
        <w:rPr>
          <w:rFonts w:cs="Times New Roman"/>
        </w:rPr>
        <w:t>)</w:t>
      </w:r>
    </w:p>
    <w:p w:rsidR="009F25E8" w:rsidRDefault="009F25E8" w:rsidP="009F25E8">
      <w:pPr>
        <w:widowControl w:val="0"/>
        <w:tabs>
          <w:tab w:val="right" w:pos="1008"/>
          <w:tab w:val="left" w:pos="1152"/>
          <w:tab w:val="left" w:pos="1872"/>
          <w:tab w:val="left" w:pos="9187"/>
        </w:tabs>
        <w:ind w:left="2088" w:hanging="2088"/>
        <w:rPr>
          <w:rFonts w:cs="Times New Roman"/>
        </w:rPr>
      </w:pPr>
      <w:r>
        <w:rPr>
          <w:rFonts w:cs="Times New Roman"/>
        </w:rPr>
        <w:tab/>
        <w:t>3/16/2017</w:t>
      </w:r>
      <w:r>
        <w:rPr>
          <w:rFonts w:cs="Times New Roman"/>
        </w:rPr>
        <w:tab/>
        <w:t>Senate</w:t>
      </w:r>
      <w:r>
        <w:rPr>
          <w:rFonts w:cs="Times New Roman"/>
        </w:rPr>
        <w:tab/>
      </w:r>
      <w:r w:rsidRPr="00AC79DD">
        <w:rPr>
          <w:rFonts w:cs="Times New Roman"/>
        </w:rPr>
        <w:t>Roll call Ayes</w:t>
      </w:r>
      <w:r>
        <w:rPr>
          <w:rFonts w:cs="Times New Roman"/>
        </w:rPr>
        <w:noBreakHyphen/>
      </w:r>
      <w:r w:rsidRPr="00AC79DD">
        <w:rPr>
          <w:rFonts w:cs="Times New Roman"/>
        </w:rPr>
        <w:t>41  Nays</w:t>
      </w:r>
      <w:r>
        <w:rPr>
          <w:rFonts w:cs="Times New Roman"/>
        </w:rPr>
        <w:noBreakHyphen/>
      </w:r>
      <w:r w:rsidRPr="00AC79DD">
        <w:rPr>
          <w:rFonts w:cs="Times New Roman"/>
        </w:rPr>
        <w:t>0 (</w:t>
      </w:r>
      <w:hyperlink r:id="rId11" w:history="1">
        <w:r w:rsidRPr="00AC79DD">
          <w:rPr>
            <w:rStyle w:val="Hyperlink"/>
            <w:rFonts w:cs="Times New Roman"/>
          </w:rPr>
          <w:t>Senate Journal</w:t>
        </w:r>
        <w:r w:rsidRPr="00AC79DD">
          <w:rPr>
            <w:rStyle w:val="Hyperlink"/>
            <w:rFonts w:cs="Times New Roman"/>
          </w:rPr>
          <w:noBreakHyphen/>
          <w:t>page 25</w:t>
        </w:r>
      </w:hyperlink>
      <w:r w:rsidRPr="00AC79DD">
        <w:rPr>
          <w:rFonts w:cs="Times New Roman"/>
        </w:rPr>
        <w:t>)</w:t>
      </w:r>
    </w:p>
    <w:p w:rsidR="009F25E8" w:rsidRDefault="009F25E8" w:rsidP="009F25E8">
      <w:pPr>
        <w:widowControl w:val="0"/>
        <w:tabs>
          <w:tab w:val="right" w:pos="1008"/>
          <w:tab w:val="left" w:pos="1152"/>
          <w:tab w:val="left" w:pos="1872"/>
          <w:tab w:val="left" w:pos="9187"/>
        </w:tabs>
        <w:ind w:left="2088" w:hanging="2088"/>
        <w:rPr>
          <w:rFonts w:cs="Times New Roman"/>
        </w:rPr>
      </w:pPr>
      <w:r>
        <w:rPr>
          <w:rFonts w:cs="Times New Roman"/>
        </w:rPr>
        <w:tab/>
        <w:t>3/21/2017</w:t>
      </w:r>
      <w:r>
        <w:rPr>
          <w:rFonts w:cs="Times New Roman"/>
        </w:rPr>
        <w:tab/>
        <w:t>Senate</w:t>
      </w:r>
      <w:r>
        <w:rPr>
          <w:rFonts w:cs="Times New Roman"/>
        </w:rPr>
        <w:tab/>
      </w:r>
      <w:r w:rsidRPr="00AC79DD">
        <w:rPr>
          <w:rFonts w:cs="Times New Roman"/>
        </w:rPr>
        <w:t>Re</w:t>
      </w:r>
      <w:r>
        <w:rPr>
          <w:rFonts w:cs="Times New Roman"/>
        </w:rPr>
        <w:t xml:space="preserve">ad third time and sent to House </w:t>
      </w:r>
      <w:r w:rsidRPr="00AC79DD">
        <w:rPr>
          <w:rFonts w:cs="Times New Roman"/>
        </w:rPr>
        <w:t>(</w:t>
      </w:r>
      <w:hyperlink r:id="rId12" w:history="1">
        <w:r w:rsidRPr="00AC79DD">
          <w:rPr>
            <w:rStyle w:val="Hyperlink"/>
            <w:rFonts w:cs="Times New Roman"/>
          </w:rPr>
          <w:t>Senate Journal</w:t>
        </w:r>
        <w:r w:rsidRPr="00AC79DD">
          <w:rPr>
            <w:rStyle w:val="Hyperlink"/>
            <w:rFonts w:cs="Times New Roman"/>
          </w:rPr>
          <w:noBreakHyphen/>
          <w:t>page 14</w:t>
        </w:r>
      </w:hyperlink>
      <w:r w:rsidRPr="00AC79DD">
        <w:rPr>
          <w:rFonts w:cs="Times New Roman"/>
        </w:rPr>
        <w:t>)</w:t>
      </w:r>
    </w:p>
    <w:p w:rsidR="009F25E8" w:rsidRDefault="009F25E8" w:rsidP="009F25E8">
      <w:pPr>
        <w:widowControl w:val="0"/>
        <w:tabs>
          <w:tab w:val="right" w:pos="1008"/>
          <w:tab w:val="left" w:pos="1152"/>
          <w:tab w:val="left" w:pos="1872"/>
          <w:tab w:val="left" w:pos="9187"/>
        </w:tabs>
        <w:ind w:left="2088" w:hanging="2088"/>
        <w:rPr>
          <w:rFonts w:cs="Times New Roman"/>
        </w:rPr>
      </w:pPr>
      <w:r>
        <w:rPr>
          <w:rFonts w:cs="Times New Roman"/>
        </w:rPr>
        <w:tab/>
        <w:t>3/22/2017</w:t>
      </w:r>
      <w:r>
        <w:rPr>
          <w:rFonts w:cs="Times New Roman"/>
        </w:rPr>
        <w:tab/>
        <w:t>House</w:t>
      </w:r>
      <w:r>
        <w:rPr>
          <w:rFonts w:cs="Times New Roman"/>
        </w:rPr>
        <w:tab/>
      </w:r>
      <w:r w:rsidRPr="00AC79DD">
        <w:rPr>
          <w:rFonts w:cs="Times New Roman"/>
        </w:rPr>
        <w:t>Introduced and read first time (</w:t>
      </w:r>
      <w:hyperlink r:id="rId13" w:history="1">
        <w:r w:rsidRPr="00AC79DD">
          <w:rPr>
            <w:rStyle w:val="Hyperlink"/>
            <w:rFonts w:cs="Times New Roman"/>
          </w:rPr>
          <w:t>House Journal</w:t>
        </w:r>
        <w:r w:rsidRPr="00AC79DD">
          <w:rPr>
            <w:rStyle w:val="Hyperlink"/>
            <w:rFonts w:cs="Times New Roman"/>
          </w:rPr>
          <w:noBreakHyphen/>
          <w:t>page 10</w:t>
        </w:r>
      </w:hyperlink>
      <w:r w:rsidRPr="00AC79DD">
        <w:rPr>
          <w:rFonts w:cs="Times New Roman"/>
        </w:rPr>
        <w:t>)</w:t>
      </w:r>
    </w:p>
    <w:p w:rsidR="009F25E8" w:rsidRDefault="009F25E8" w:rsidP="009F25E8">
      <w:pPr>
        <w:widowControl w:val="0"/>
        <w:tabs>
          <w:tab w:val="right" w:pos="1008"/>
          <w:tab w:val="left" w:pos="1152"/>
          <w:tab w:val="left" w:pos="1872"/>
          <w:tab w:val="left" w:pos="9187"/>
        </w:tabs>
        <w:ind w:left="2088" w:hanging="2088"/>
        <w:rPr>
          <w:rFonts w:cs="Times New Roman"/>
        </w:rPr>
      </w:pPr>
      <w:r>
        <w:rPr>
          <w:rFonts w:cs="Times New Roman"/>
        </w:rPr>
        <w:tab/>
        <w:t>3/22/2017</w:t>
      </w:r>
      <w:r>
        <w:rPr>
          <w:rFonts w:cs="Times New Roman"/>
        </w:rPr>
        <w:tab/>
        <w:t>House</w:t>
      </w:r>
      <w:r>
        <w:rPr>
          <w:rFonts w:cs="Times New Roman"/>
        </w:rPr>
        <w:tab/>
      </w:r>
      <w:r w:rsidRPr="00AC79DD">
        <w:rPr>
          <w:rFonts w:cs="Times New Roman"/>
        </w:rPr>
        <w:t>Ref</w:t>
      </w:r>
      <w:r>
        <w:rPr>
          <w:rFonts w:cs="Times New Roman"/>
        </w:rPr>
        <w:t xml:space="preserve">erred to Committee on </w:t>
      </w:r>
      <w:r w:rsidRPr="00AC79DD">
        <w:rPr>
          <w:rFonts w:cs="Times New Roman"/>
          <w:b/>
        </w:rPr>
        <w:t>Judiciary</w:t>
      </w:r>
      <w:r>
        <w:rPr>
          <w:rFonts w:cs="Times New Roman"/>
        </w:rPr>
        <w:t xml:space="preserve"> </w:t>
      </w:r>
      <w:r w:rsidRPr="00AC79DD">
        <w:rPr>
          <w:rFonts w:cs="Times New Roman"/>
        </w:rPr>
        <w:t>(</w:t>
      </w:r>
      <w:hyperlink r:id="rId14" w:history="1">
        <w:r w:rsidRPr="00AC79DD">
          <w:rPr>
            <w:rStyle w:val="Hyperlink"/>
            <w:rFonts w:cs="Times New Roman"/>
          </w:rPr>
          <w:t>House Journal</w:t>
        </w:r>
        <w:r w:rsidRPr="00AC79DD">
          <w:rPr>
            <w:rStyle w:val="Hyperlink"/>
            <w:rFonts w:cs="Times New Roman"/>
          </w:rPr>
          <w:noBreakHyphen/>
          <w:t>page 10</w:t>
        </w:r>
      </w:hyperlink>
      <w:r w:rsidRPr="00AC79DD">
        <w:rPr>
          <w:rFonts w:cs="Times New Roman"/>
        </w:rPr>
        <w:t>)</w:t>
      </w:r>
    </w:p>
    <w:p w:rsidR="009F25E8" w:rsidRDefault="009F25E8" w:rsidP="009F25E8">
      <w:pPr>
        <w:widowControl w:val="0"/>
        <w:tabs>
          <w:tab w:val="right" w:pos="1008"/>
          <w:tab w:val="left" w:pos="1152"/>
          <w:tab w:val="left" w:pos="1872"/>
          <w:tab w:val="left" w:pos="9187"/>
        </w:tabs>
        <w:ind w:left="2088" w:hanging="2088"/>
        <w:rPr>
          <w:rFonts w:cs="Times New Roman"/>
        </w:rPr>
      </w:pPr>
      <w:r>
        <w:rPr>
          <w:rFonts w:cs="Times New Roman"/>
        </w:rPr>
        <w:tab/>
        <w:t>4/26/2017</w:t>
      </w:r>
      <w:r>
        <w:rPr>
          <w:rFonts w:cs="Times New Roman"/>
        </w:rPr>
        <w:tab/>
        <w:t>House</w:t>
      </w:r>
      <w:r>
        <w:rPr>
          <w:rFonts w:cs="Times New Roman"/>
        </w:rPr>
        <w:tab/>
      </w:r>
      <w:r w:rsidRPr="00AC79DD">
        <w:rPr>
          <w:rFonts w:cs="Times New Roman"/>
        </w:rPr>
        <w:t>Commit</w:t>
      </w:r>
      <w:r>
        <w:rPr>
          <w:rFonts w:cs="Times New Roman"/>
        </w:rPr>
        <w:t xml:space="preserve">tee report: Favorable </w:t>
      </w:r>
      <w:r w:rsidRPr="00AC79DD">
        <w:rPr>
          <w:rFonts w:cs="Times New Roman"/>
          <w:b/>
        </w:rPr>
        <w:t>Judiciary</w:t>
      </w:r>
      <w:r>
        <w:rPr>
          <w:rFonts w:cs="Times New Roman"/>
        </w:rPr>
        <w:t xml:space="preserve"> </w:t>
      </w:r>
      <w:r w:rsidRPr="00AC79DD">
        <w:rPr>
          <w:rFonts w:cs="Times New Roman"/>
        </w:rPr>
        <w:t>(</w:t>
      </w:r>
      <w:hyperlink r:id="rId15" w:history="1">
        <w:r w:rsidRPr="00AC79DD">
          <w:rPr>
            <w:rStyle w:val="Hyperlink"/>
            <w:rFonts w:cs="Times New Roman"/>
          </w:rPr>
          <w:t>House Journal</w:t>
        </w:r>
        <w:r w:rsidRPr="00AC79DD">
          <w:rPr>
            <w:rStyle w:val="Hyperlink"/>
            <w:rFonts w:cs="Times New Roman"/>
          </w:rPr>
          <w:noBreakHyphen/>
          <w:t>page 115</w:t>
        </w:r>
      </w:hyperlink>
      <w:r w:rsidRPr="00AC79DD">
        <w:rPr>
          <w:rFonts w:cs="Times New Roman"/>
        </w:rPr>
        <w:t>)</w:t>
      </w:r>
    </w:p>
    <w:p w:rsidR="009F25E8" w:rsidRDefault="009F25E8" w:rsidP="009F25E8">
      <w:pPr>
        <w:widowControl w:val="0"/>
        <w:tabs>
          <w:tab w:val="right" w:pos="1008"/>
          <w:tab w:val="left" w:pos="1152"/>
          <w:tab w:val="left" w:pos="1872"/>
          <w:tab w:val="left" w:pos="9187"/>
        </w:tabs>
        <w:ind w:left="2088" w:hanging="2088"/>
        <w:rPr>
          <w:rFonts w:cs="Times New Roman"/>
        </w:rPr>
      </w:pPr>
      <w:r>
        <w:rPr>
          <w:rFonts w:cs="Times New Roman"/>
        </w:rPr>
        <w:tab/>
        <w:t>5/2/2017</w:t>
      </w:r>
      <w:r>
        <w:rPr>
          <w:rFonts w:cs="Times New Roman"/>
        </w:rPr>
        <w:tab/>
        <w:t>House</w:t>
      </w:r>
      <w:r>
        <w:rPr>
          <w:rFonts w:cs="Times New Roman"/>
        </w:rPr>
        <w:tab/>
      </w:r>
      <w:r w:rsidRPr="00AC79DD">
        <w:rPr>
          <w:rFonts w:cs="Times New Roman"/>
        </w:rPr>
        <w:t>Deba</w:t>
      </w:r>
      <w:r>
        <w:rPr>
          <w:rFonts w:cs="Times New Roman"/>
        </w:rPr>
        <w:t>te adjourned until Wed., 5</w:t>
      </w:r>
      <w:r>
        <w:rPr>
          <w:rFonts w:cs="Times New Roman"/>
        </w:rPr>
        <w:noBreakHyphen/>
        <w:t>3</w:t>
      </w:r>
      <w:r>
        <w:rPr>
          <w:rFonts w:cs="Times New Roman"/>
        </w:rPr>
        <w:noBreakHyphen/>
        <w:t xml:space="preserve">17 </w:t>
      </w:r>
      <w:r w:rsidRPr="00AC79DD">
        <w:rPr>
          <w:rFonts w:cs="Times New Roman"/>
        </w:rPr>
        <w:t>(</w:t>
      </w:r>
      <w:hyperlink r:id="rId16" w:history="1">
        <w:r w:rsidRPr="00AC79DD">
          <w:rPr>
            <w:rStyle w:val="Hyperlink"/>
            <w:rFonts w:cs="Times New Roman"/>
          </w:rPr>
          <w:t>House Journal</w:t>
        </w:r>
        <w:r w:rsidRPr="00AC79DD">
          <w:rPr>
            <w:rStyle w:val="Hyperlink"/>
            <w:rFonts w:cs="Times New Roman"/>
          </w:rPr>
          <w:noBreakHyphen/>
          <w:t>page 44</w:t>
        </w:r>
      </w:hyperlink>
      <w:r w:rsidRPr="00AC79DD">
        <w:rPr>
          <w:rFonts w:cs="Times New Roman"/>
        </w:rPr>
        <w:t>)</w:t>
      </w:r>
    </w:p>
    <w:p w:rsidR="009F25E8" w:rsidRDefault="009F25E8" w:rsidP="009F25E8">
      <w:pPr>
        <w:widowControl w:val="0"/>
        <w:tabs>
          <w:tab w:val="right" w:pos="1008"/>
          <w:tab w:val="left" w:pos="1152"/>
          <w:tab w:val="left" w:pos="1872"/>
          <w:tab w:val="left" w:pos="9187"/>
        </w:tabs>
        <w:ind w:left="2088" w:hanging="2088"/>
        <w:rPr>
          <w:rFonts w:cs="Times New Roman"/>
        </w:rPr>
      </w:pPr>
      <w:r>
        <w:rPr>
          <w:rFonts w:cs="Times New Roman"/>
        </w:rPr>
        <w:tab/>
        <w:t>5/3/2017</w:t>
      </w:r>
      <w:r>
        <w:rPr>
          <w:rFonts w:cs="Times New Roman"/>
        </w:rPr>
        <w:tab/>
        <w:t>House</w:t>
      </w:r>
      <w:r>
        <w:rPr>
          <w:rFonts w:cs="Times New Roman"/>
        </w:rPr>
        <w:tab/>
      </w:r>
      <w:r w:rsidRPr="00AC79DD">
        <w:rPr>
          <w:rFonts w:cs="Times New Roman"/>
        </w:rPr>
        <w:t>Amended (</w:t>
      </w:r>
      <w:hyperlink r:id="rId17" w:history="1">
        <w:r w:rsidRPr="00AC79DD">
          <w:rPr>
            <w:rStyle w:val="Hyperlink"/>
            <w:rFonts w:cs="Times New Roman"/>
          </w:rPr>
          <w:t>House Journal</w:t>
        </w:r>
        <w:r w:rsidRPr="00AC79DD">
          <w:rPr>
            <w:rStyle w:val="Hyperlink"/>
            <w:rFonts w:cs="Times New Roman"/>
          </w:rPr>
          <w:noBreakHyphen/>
          <w:t>page 12</w:t>
        </w:r>
      </w:hyperlink>
      <w:r w:rsidRPr="00AC79DD">
        <w:rPr>
          <w:rFonts w:cs="Times New Roman"/>
        </w:rPr>
        <w:t>)</w:t>
      </w:r>
    </w:p>
    <w:p w:rsidR="009F25E8" w:rsidRDefault="009F25E8" w:rsidP="009F25E8">
      <w:pPr>
        <w:widowControl w:val="0"/>
        <w:tabs>
          <w:tab w:val="right" w:pos="1008"/>
          <w:tab w:val="left" w:pos="1152"/>
          <w:tab w:val="left" w:pos="1872"/>
          <w:tab w:val="left" w:pos="9187"/>
        </w:tabs>
        <w:ind w:left="2088" w:hanging="2088"/>
        <w:rPr>
          <w:rFonts w:cs="Times New Roman"/>
        </w:rPr>
      </w:pPr>
      <w:r>
        <w:rPr>
          <w:rFonts w:cs="Times New Roman"/>
        </w:rPr>
        <w:tab/>
        <w:t>5/3/2017</w:t>
      </w:r>
      <w:r>
        <w:rPr>
          <w:rFonts w:cs="Times New Roman"/>
        </w:rPr>
        <w:tab/>
        <w:t>House</w:t>
      </w:r>
      <w:r>
        <w:rPr>
          <w:rFonts w:cs="Times New Roman"/>
        </w:rPr>
        <w:tab/>
      </w:r>
      <w:r w:rsidRPr="00AC79DD">
        <w:rPr>
          <w:rFonts w:cs="Times New Roman"/>
        </w:rPr>
        <w:t>Read second time (</w:t>
      </w:r>
      <w:hyperlink r:id="rId18" w:history="1">
        <w:r w:rsidRPr="00AC79DD">
          <w:rPr>
            <w:rStyle w:val="Hyperlink"/>
            <w:rFonts w:cs="Times New Roman"/>
          </w:rPr>
          <w:t>House Journal</w:t>
        </w:r>
        <w:r w:rsidRPr="00AC79DD">
          <w:rPr>
            <w:rStyle w:val="Hyperlink"/>
            <w:rFonts w:cs="Times New Roman"/>
          </w:rPr>
          <w:noBreakHyphen/>
          <w:t>page 12</w:t>
        </w:r>
      </w:hyperlink>
      <w:r w:rsidRPr="00AC79DD">
        <w:rPr>
          <w:rFonts w:cs="Times New Roman"/>
        </w:rPr>
        <w:t>)</w:t>
      </w:r>
    </w:p>
    <w:p w:rsidR="009F25E8" w:rsidRDefault="009F25E8" w:rsidP="009F25E8">
      <w:pPr>
        <w:widowControl w:val="0"/>
        <w:tabs>
          <w:tab w:val="right" w:pos="1008"/>
          <w:tab w:val="left" w:pos="1152"/>
          <w:tab w:val="left" w:pos="1872"/>
          <w:tab w:val="left" w:pos="9187"/>
        </w:tabs>
        <w:ind w:left="2088" w:hanging="2088"/>
        <w:rPr>
          <w:rFonts w:cs="Times New Roman"/>
        </w:rPr>
      </w:pPr>
      <w:r>
        <w:rPr>
          <w:rFonts w:cs="Times New Roman"/>
        </w:rPr>
        <w:tab/>
        <w:t>5/3/2017</w:t>
      </w:r>
      <w:r>
        <w:rPr>
          <w:rFonts w:cs="Times New Roman"/>
        </w:rPr>
        <w:tab/>
        <w:t>House</w:t>
      </w:r>
      <w:r>
        <w:rPr>
          <w:rFonts w:cs="Times New Roman"/>
        </w:rPr>
        <w:tab/>
      </w:r>
      <w:r w:rsidRPr="00AC79DD">
        <w:rPr>
          <w:rFonts w:cs="Times New Roman"/>
        </w:rPr>
        <w:t>Roll call Yeas</w:t>
      </w:r>
      <w:r>
        <w:rPr>
          <w:rFonts w:cs="Times New Roman"/>
        </w:rPr>
        <w:noBreakHyphen/>
      </w:r>
      <w:r w:rsidRPr="00AC79DD">
        <w:rPr>
          <w:rFonts w:cs="Times New Roman"/>
        </w:rPr>
        <w:t>101  Nays</w:t>
      </w:r>
      <w:r>
        <w:rPr>
          <w:rFonts w:cs="Times New Roman"/>
        </w:rPr>
        <w:noBreakHyphen/>
      </w:r>
      <w:r w:rsidRPr="00AC79DD">
        <w:rPr>
          <w:rFonts w:cs="Times New Roman"/>
        </w:rPr>
        <w:t>0 (</w:t>
      </w:r>
      <w:hyperlink r:id="rId19" w:history="1">
        <w:r w:rsidRPr="00AC79DD">
          <w:rPr>
            <w:rStyle w:val="Hyperlink"/>
            <w:rFonts w:cs="Times New Roman"/>
          </w:rPr>
          <w:t>House Journal</w:t>
        </w:r>
        <w:r w:rsidRPr="00AC79DD">
          <w:rPr>
            <w:rStyle w:val="Hyperlink"/>
            <w:rFonts w:cs="Times New Roman"/>
          </w:rPr>
          <w:noBreakHyphen/>
          <w:t>page 90</w:t>
        </w:r>
      </w:hyperlink>
      <w:r w:rsidRPr="00AC79DD">
        <w:rPr>
          <w:rFonts w:cs="Times New Roman"/>
        </w:rPr>
        <w:t>)</w:t>
      </w:r>
    </w:p>
    <w:p w:rsidR="009F25E8" w:rsidRDefault="009F25E8" w:rsidP="009F25E8">
      <w:pPr>
        <w:widowControl w:val="0"/>
        <w:tabs>
          <w:tab w:val="right" w:pos="1008"/>
          <w:tab w:val="left" w:pos="1152"/>
          <w:tab w:val="left" w:pos="1872"/>
          <w:tab w:val="left" w:pos="9187"/>
        </w:tabs>
        <w:ind w:left="2088" w:hanging="2088"/>
        <w:rPr>
          <w:rFonts w:cs="Times New Roman"/>
        </w:rPr>
      </w:pPr>
      <w:r>
        <w:rPr>
          <w:rFonts w:cs="Times New Roman"/>
        </w:rPr>
        <w:tab/>
        <w:t>5/4/2017</w:t>
      </w:r>
      <w:r>
        <w:rPr>
          <w:rFonts w:cs="Times New Roman"/>
        </w:rPr>
        <w:tab/>
        <w:t>House</w:t>
      </w:r>
      <w:r>
        <w:rPr>
          <w:rFonts w:cs="Times New Roman"/>
        </w:rPr>
        <w:tab/>
      </w:r>
      <w:r w:rsidRPr="00AC79DD">
        <w:rPr>
          <w:rFonts w:cs="Times New Roman"/>
        </w:rPr>
        <w:t>Read third t</w:t>
      </w:r>
      <w:r>
        <w:rPr>
          <w:rFonts w:cs="Times New Roman"/>
        </w:rPr>
        <w:t xml:space="preserve">ime and returned to Senate with </w:t>
      </w:r>
      <w:r w:rsidRPr="00AC79DD">
        <w:rPr>
          <w:rFonts w:cs="Times New Roman"/>
        </w:rPr>
        <w:t>amendments (</w:t>
      </w:r>
      <w:hyperlink r:id="rId20" w:history="1">
        <w:r w:rsidRPr="00AC79DD">
          <w:rPr>
            <w:rStyle w:val="Hyperlink"/>
            <w:rFonts w:cs="Times New Roman"/>
          </w:rPr>
          <w:t>House Journal</w:t>
        </w:r>
        <w:r w:rsidRPr="00AC79DD">
          <w:rPr>
            <w:rStyle w:val="Hyperlink"/>
            <w:rFonts w:cs="Times New Roman"/>
          </w:rPr>
          <w:noBreakHyphen/>
          <w:t>page 12</w:t>
        </w:r>
      </w:hyperlink>
      <w:r w:rsidRPr="00AC79DD">
        <w:rPr>
          <w:rFonts w:cs="Times New Roman"/>
        </w:rPr>
        <w:t>)</w:t>
      </w:r>
    </w:p>
    <w:p w:rsidR="009F25E8" w:rsidRDefault="009F25E8" w:rsidP="009F25E8">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Senate</w:t>
      </w:r>
      <w:r>
        <w:rPr>
          <w:rFonts w:cs="Times New Roman"/>
        </w:rPr>
        <w:tab/>
      </w:r>
      <w:r w:rsidRPr="00AC79DD">
        <w:rPr>
          <w:rFonts w:cs="Times New Roman"/>
        </w:rPr>
        <w:t>House amendment amended (</w:t>
      </w:r>
      <w:hyperlink r:id="rId21" w:history="1">
        <w:r w:rsidRPr="00AC79DD">
          <w:rPr>
            <w:rStyle w:val="Hyperlink"/>
            <w:rFonts w:cs="Times New Roman"/>
          </w:rPr>
          <w:t>Senate Journal</w:t>
        </w:r>
        <w:r w:rsidRPr="00AC79DD">
          <w:rPr>
            <w:rStyle w:val="Hyperlink"/>
            <w:rFonts w:cs="Times New Roman"/>
          </w:rPr>
          <w:noBreakHyphen/>
          <w:t>page 75</w:t>
        </w:r>
      </w:hyperlink>
      <w:r w:rsidRPr="00AC79DD">
        <w:rPr>
          <w:rFonts w:cs="Times New Roman"/>
        </w:rPr>
        <w:t>)</w:t>
      </w:r>
    </w:p>
    <w:p w:rsidR="009F25E8" w:rsidRDefault="009F25E8" w:rsidP="009F25E8">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Senate</w:t>
      </w:r>
      <w:r>
        <w:rPr>
          <w:rFonts w:cs="Times New Roman"/>
        </w:rPr>
        <w:tab/>
      </w:r>
      <w:r w:rsidRPr="00AC79DD">
        <w:rPr>
          <w:rFonts w:cs="Times New Roman"/>
        </w:rPr>
        <w:t>Re</w:t>
      </w:r>
      <w:r>
        <w:rPr>
          <w:rFonts w:cs="Times New Roman"/>
        </w:rPr>
        <w:t xml:space="preserve">turned to House with amendments </w:t>
      </w:r>
      <w:r w:rsidRPr="00AC79DD">
        <w:rPr>
          <w:rFonts w:cs="Times New Roman"/>
        </w:rPr>
        <w:t>(</w:t>
      </w:r>
      <w:hyperlink r:id="rId22" w:history="1">
        <w:r w:rsidRPr="00AC79DD">
          <w:rPr>
            <w:rStyle w:val="Hyperlink"/>
            <w:rFonts w:cs="Times New Roman"/>
          </w:rPr>
          <w:t>Senate Journal</w:t>
        </w:r>
        <w:r w:rsidRPr="00AC79DD">
          <w:rPr>
            <w:rStyle w:val="Hyperlink"/>
            <w:rFonts w:cs="Times New Roman"/>
          </w:rPr>
          <w:noBreakHyphen/>
          <w:t>page 75</w:t>
        </w:r>
      </w:hyperlink>
      <w:r w:rsidRPr="00AC79DD">
        <w:rPr>
          <w:rFonts w:cs="Times New Roman"/>
        </w:rPr>
        <w:t>)</w:t>
      </w:r>
    </w:p>
    <w:p w:rsidR="009F25E8" w:rsidRDefault="009F25E8" w:rsidP="009F25E8">
      <w:pPr>
        <w:widowControl w:val="0"/>
        <w:tabs>
          <w:tab w:val="right" w:pos="1008"/>
          <w:tab w:val="left" w:pos="1152"/>
          <w:tab w:val="left" w:pos="1872"/>
          <w:tab w:val="left" w:pos="9187"/>
        </w:tabs>
        <w:ind w:left="2088" w:hanging="2088"/>
        <w:rPr>
          <w:rFonts w:cs="Times New Roman"/>
        </w:rPr>
      </w:pPr>
      <w:r>
        <w:rPr>
          <w:rFonts w:cs="Times New Roman"/>
        </w:rPr>
        <w:tab/>
        <w:t>5/11/2017</w:t>
      </w:r>
      <w:r>
        <w:rPr>
          <w:rFonts w:cs="Times New Roman"/>
        </w:rPr>
        <w:tab/>
        <w:t>House</w:t>
      </w:r>
      <w:r>
        <w:rPr>
          <w:rFonts w:cs="Times New Roman"/>
        </w:rPr>
        <w:tab/>
      </w:r>
      <w:r w:rsidRPr="00AC79DD">
        <w:rPr>
          <w:rFonts w:cs="Times New Roman"/>
        </w:rPr>
        <w:t>Concurred i</w:t>
      </w:r>
      <w:r>
        <w:rPr>
          <w:rFonts w:cs="Times New Roman"/>
        </w:rPr>
        <w:t xml:space="preserve">n Senate amendment and enrolled </w:t>
      </w:r>
      <w:r w:rsidRPr="00AC79DD">
        <w:rPr>
          <w:rFonts w:cs="Times New Roman"/>
        </w:rPr>
        <w:t>(</w:t>
      </w:r>
      <w:hyperlink r:id="rId23" w:history="1">
        <w:r w:rsidRPr="00AC79DD">
          <w:rPr>
            <w:rStyle w:val="Hyperlink"/>
            <w:rFonts w:cs="Times New Roman"/>
          </w:rPr>
          <w:t>House Journal</w:t>
        </w:r>
        <w:r w:rsidRPr="00AC79DD">
          <w:rPr>
            <w:rStyle w:val="Hyperlink"/>
            <w:rFonts w:cs="Times New Roman"/>
          </w:rPr>
          <w:noBreakHyphen/>
          <w:t>page 22</w:t>
        </w:r>
      </w:hyperlink>
      <w:r w:rsidRPr="00AC79DD">
        <w:rPr>
          <w:rFonts w:cs="Times New Roman"/>
        </w:rPr>
        <w:t>)</w:t>
      </w:r>
    </w:p>
    <w:p w:rsidR="009F25E8" w:rsidRDefault="009F25E8" w:rsidP="009F25E8">
      <w:pPr>
        <w:widowControl w:val="0"/>
        <w:tabs>
          <w:tab w:val="right" w:pos="1008"/>
          <w:tab w:val="left" w:pos="1152"/>
          <w:tab w:val="left" w:pos="1872"/>
          <w:tab w:val="left" w:pos="9187"/>
        </w:tabs>
        <w:ind w:left="2088" w:hanging="2088"/>
        <w:rPr>
          <w:rFonts w:cs="Times New Roman"/>
        </w:rPr>
      </w:pPr>
      <w:r>
        <w:rPr>
          <w:rFonts w:cs="Times New Roman"/>
        </w:rPr>
        <w:tab/>
        <w:t>5/11/2017</w:t>
      </w:r>
      <w:r>
        <w:rPr>
          <w:rFonts w:cs="Times New Roman"/>
        </w:rPr>
        <w:tab/>
        <w:t>House</w:t>
      </w:r>
      <w:r>
        <w:rPr>
          <w:rFonts w:cs="Times New Roman"/>
        </w:rPr>
        <w:tab/>
      </w:r>
      <w:r w:rsidRPr="00AC79DD">
        <w:rPr>
          <w:rFonts w:cs="Times New Roman"/>
        </w:rPr>
        <w:t>Roll call Yeas</w:t>
      </w:r>
      <w:r>
        <w:rPr>
          <w:rFonts w:cs="Times New Roman"/>
        </w:rPr>
        <w:noBreakHyphen/>
      </w:r>
      <w:r w:rsidRPr="00AC79DD">
        <w:rPr>
          <w:rFonts w:cs="Times New Roman"/>
        </w:rPr>
        <w:t>90  Nays</w:t>
      </w:r>
      <w:r>
        <w:rPr>
          <w:rFonts w:cs="Times New Roman"/>
        </w:rPr>
        <w:noBreakHyphen/>
      </w:r>
      <w:r w:rsidRPr="00AC79DD">
        <w:rPr>
          <w:rFonts w:cs="Times New Roman"/>
        </w:rPr>
        <w:t>0 (</w:t>
      </w:r>
      <w:hyperlink r:id="rId24" w:history="1">
        <w:r w:rsidRPr="00AC79DD">
          <w:rPr>
            <w:rStyle w:val="Hyperlink"/>
            <w:rFonts w:cs="Times New Roman"/>
          </w:rPr>
          <w:t>House Journal</w:t>
        </w:r>
        <w:r w:rsidRPr="00AC79DD">
          <w:rPr>
            <w:rStyle w:val="Hyperlink"/>
            <w:rFonts w:cs="Times New Roman"/>
          </w:rPr>
          <w:noBreakHyphen/>
          <w:t>page 22</w:t>
        </w:r>
      </w:hyperlink>
      <w:r w:rsidRPr="00AC79DD">
        <w:rPr>
          <w:rFonts w:cs="Times New Roman"/>
        </w:rPr>
        <w:t>)</w:t>
      </w:r>
    </w:p>
    <w:p w:rsidR="009F25E8" w:rsidRDefault="009F25E8" w:rsidP="009F25E8">
      <w:pPr>
        <w:widowControl w:val="0"/>
        <w:tabs>
          <w:tab w:val="right" w:pos="1008"/>
          <w:tab w:val="left" w:pos="1152"/>
          <w:tab w:val="left" w:pos="1872"/>
          <w:tab w:val="left" w:pos="9187"/>
        </w:tabs>
        <w:ind w:left="2088" w:hanging="2088"/>
        <w:rPr>
          <w:rFonts w:cs="Times New Roman"/>
        </w:rPr>
      </w:pPr>
      <w:r>
        <w:rPr>
          <w:rFonts w:cs="Times New Roman"/>
        </w:rPr>
        <w:tab/>
        <w:t>5/15/2017</w:t>
      </w:r>
      <w:r>
        <w:rPr>
          <w:rFonts w:cs="Times New Roman"/>
        </w:rPr>
        <w:tab/>
      </w:r>
      <w:r>
        <w:rPr>
          <w:rFonts w:cs="Times New Roman"/>
        </w:rPr>
        <w:tab/>
      </w:r>
      <w:r w:rsidRPr="00AC79DD">
        <w:rPr>
          <w:rFonts w:cs="Times New Roman"/>
        </w:rPr>
        <w:t>Ratified R 67</w:t>
      </w:r>
    </w:p>
    <w:p w:rsidR="009F25E8" w:rsidRDefault="009F25E8" w:rsidP="009F25E8">
      <w:pPr>
        <w:widowControl w:val="0"/>
        <w:tabs>
          <w:tab w:val="right" w:pos="1008"/>
          <w:tab w:val="left" w:pos="1152"/>
          <w:tab w:val="left" w:pos="1872"/>
          <w:tab w:val="left" w:pos="9187"/>
        </w:tabs>
        <w:ind w:left="2088" w:hanging="2088"/>
        <w:rPr>
          <w:rFonts w:cs="Times New Roman"/>
        </w:rPr>
      </w:pPr>
      <w:r>
        <w:rPr>
          <w:rFonts w:cs="Times New Roman"/>
        </w:rPr>
        <w:tab/>
        <w:t>5/19/2017</w:t>
      </w:r>
      <w:r>
        <w:rPr>
          <w:rFonts w:cs="Times New Roman"/>
        </w:rPr>
        <w:tab/>
      </w:r>
      <w:r>
        <w:rPr>
          <w:rFonts w:cs="Times New Roman"/>
        </w:rPr>
        <w:tab/>
      </w:r>
      <w:r w:rsidRPr="00AC79DD">
        <w:rPr>
          <w:rFonts w:cs="Times New Roman"/>
        </w:rPr>
        <w:t>Signed By Governor</w:t>
      </w:r>
    </w:p>
    <w:p w:rsidR="009F25E8" w:rsidRDefault="009F25E8" w:rsidP="009F25E8">
      <w:pPr>
        <w:widowControl w:val="0"/>
        <w:tabs>
          <w:tab w:val="right" w:pos="1008"/>
          <w:tab w:val="left" w:pos="1152"/>
          <w:tab w:val="left" w:pos="1872"/>
          <w:tab w:val="left" w:pos="9187"/>
        </w:tabs>
        <w:ind w:left="2088" w:hanging="2088"/>
        <w:rPr>
          <w:rFonts w:cs="Times New Roman"/>
        </w:rPr>
      </w:pPr>
      <w:r>
        <w:rPr>
          <w:rFonts w:cs="Times New Roman"/>
        </w:rPr>
        <w:tab/>
        <w:t>5/25/2017</w:t>
      </w:r>
      <w:r>
        <w:rPr>
          <w:rFonts w:cs="Times New Roman"/>
        </w:rPr>
        <w:tab/>
      </w:r>
      <w:r>
        <w:rPr>
          <w:rFonts w:cs="Times New Roman"/>
        </w:rPr>
        <w:tab/>
      </w:r>
      <w:r w:rsidRPr="00AC79DD">
        <w:rPr>
          <w:rFonts w:cs="Times New Roman"/>
        </w:rPr>
        <w:t>Effective date 5/19/17</w:t>
      </w:r>
    </w:p>
    <w:p w:rsidR="009F25E8" w:rsidRDefault="009F25E8" w:rsidP="009F25E8">
      <w:pPr>
        <w:widowControl w:val="0"/>
        <w:tabs>
          <w:tab w:val="right" w:pos="1008"/>
          <w:tab w:val="left" w:pos="1152"/>
          <w:tab w:val="left" w:pos="1872"/>
          <w:tab w:val="left" w:pos="9187"/>
        </w:tabs>
        <w:ind w:left="2088" w:hanging="2088"/>
        <w:rPr>
          <w:rFonts w:cs="Times New Roman"/>
        </w:rPr>
      </w:pPr>
      <w:r>
        <w:rPr>
          <w:rFonts w:cs="Times New Roman"/>
        </w:rPr>
        <w:tab/>
        <w:t>5/31/2017</w:t>
      </w:r>
      <w:r>
        <w:rPr>
          <w:rFonts w:cs="Times New Roman"/>
        </w:rPr>
        <w:tab/>
      </w:r>
      <w:r>
        <w:rPr>
          <w:rFonts w:cs="Times New Roman"/>
        </w:rPr>
        <w:tab/>
      </w:r>
      <w:r w:rsidRPr="00AC79DD">
        <w:rPr>
          <w:rFonts w:cs="Times New Roman"/>
        </w:rPr>
        <w:t>Act No</w:t>
      </w:r>
      <w:r>
        <w:rPr>
          <w:rFonts w:cs="Times New Roman"/>
        </w:rPr>
        <w:t>. </w:t>
      </w:r>
      <w:r w:rsidRPr="00AC79DD">
        <w:rPr>
          <w:rFonts w:cs="Times New Roman"/>
        </w:rPr>
        <w:t>46</w:t>
      </w:r>
    </w:p>
    <w:p w:rsidR="009F25E8" w:rsidRDefault="009F25E8" w:rsidP="009F25E8">
      <w:pPr>
        <w:widowControl w:val="0"/>
        <w:tabs>
          <w:tab w:val="right" w:pos="1008"/>
          <w:tab w:val="left" w:pos="1152"/>
          <w:tab w:val="left" w:pos="1872"/>
          <w:tab w:val="left" w:pos="9187"/>
        </w:tabs>
        <w:ind w:left="2088" w:hanging="2088"/>
        <w:rPr>
          <w:rFonts w:cs="Times New Roman"/>
        </w:rPr>
      </w:pPr>
    </w:p>
    <w:p w:rsidR="009A181A" w:rsidRPr="009A181A" w:rsidRDefault="009A181A" w:rsidP="009A181A">
      <w:pPr>
        <w:widowControl w:val="0"/>
        <w:tabs>
          <w:tab w:val="right" w:pos="1008"/>
          <w:tab w:val="left" w:pos="1152"/>
          <w:tab w:val="left" w:pos="1872"/>
          <w:tab w:val="left" w:pos="9187"/>
        </w:tabs>
        <w:ind w:left="2088" w:hanging="2088"/>
        <w:rPr>
          <w:rFonts w:cs="Times New Roman"/>
        </w:rPr>
      </w:pPr>
      <w:r w:rsidRPr="009A181A">
        <w:rPr>
          <w:rFonts w:cs="Times New Roman"/>
        </w:rPr>
        <w:t xml:space="preserve">View the latest </w:t>
      </w:r>
      <w:hyperlink r:id="rId25" w:history="1">
        <w:r w:rsidRPr="009A181A">
          <w:rPr>
            <w:rFonts w:cs="Times New Roman"/>
            <w:color w:val="0000FF" w:themeColor="hyperlink"/>
            <w:u w:val="single"/>
          </w:rPr>
          <w:t>legislative information</w:t>
        </w:r>
      </w:hyperlink>
      <w:r w:rsidRPr="009A181A">
        <w:rPr>
          <w:rFonts w:cs="Times New Roman"/>
        </w:rPr>
        <w:t xml:space="preserve"> at the website</w:t>
      </w:r>
    </w:p>
    <w:p w:rsidR="009A181A" w:rsidRPr="009A181A" w:rsidRDefault="009A181A" w:rsidP="009A181A">
      <w:pPr>
        <w:widowControl w:val="0"/>
        <w:tabs>
          <w:tab w:val="right" w:pos="1008"/>
          <w:tab w:val="left" w:pos="1152"/>
          <w:tab w:val="left" w:pos="1872"/>
          <w:tab w:val="left" w:pos="9187"/>
        </w:tabs>
        <w:ind w:left="2088" w:hanging="2088"/>
        <w:rPr>
          <w:rFonts w:cs="Times New Roman"/>
        </w:rPr>
      </w:pPr>
    </w:p>
    <w:p w:rsidR="009A181A" w:rsidRPr="009A181A" w:rsidRDefault="009A181A" w:rsidP="009A181A">
      <w:pPr>
        <w:widowControl w:val="0"/>
        <w:tabs>
          <w:tab w:val="right" w:pos="1008"/>
          <w:tab w:val="left" w:pos="1152"/>
          <w:tab w:val="left" w:pos="1872"/>
          <w:tab w:val="left" w:pos="9187"/>
        </w:tabs>
        <w:ind w:left="2088" w:hanging="2088"/>
        <w:rPr>
          <w:rFonts w:cs="Times New Roman"/>
        </w:rPr>
      </w:pPr>
    </w:p>
    <w:p w:rsidR="009A181A" w:rsidRPr="009A181A" w:rsidRDefault="009A181A" w:rsidP="009A18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181A">
        <w:rPr>
          <w:rFonts w:cs="Times New Roman"/>
          <w:b/>
        </w:rPr>
        <w:t>VERSIONS OF THIS BILL</w:t>
      </w:r>
    </w:p>
    <w:p w:rsidR="009A181A" w:rsidRPr="009A181A" w:rsidRDefault="009A181A" w:rsidP="009A18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181A" w:rsidRPr="009A181A" w:rsidRDefault="009C2A35" w:rsidP="009A18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9A181A" w:rsidRPr="009A181A">
          <w:rPr>
            <w:rFonts w:cs="Times New Roman"/>
            <w:color w:val="0000FF" w:themeColor="hyperlink"/>
            <w:u w:val="single"/>
          </w:rPr>
          <w:t>12/13/2016</w:t>
        </w:r>
      </w:hyperlink>
    </w:p>
    <w:p w:rsidR="009A181A" w:rsidRPr="009A181A" w:rsidRDefault="009C2A35" w:rsidP="009A1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7" w:history="1">
        <w:r w:rsidR="009A181A" w:rsidRPr="009A181A">
          <w:rPr>
            <w:rFonts w:cs="Times New Roman"/>
            <w:color w:val="0000FF" w:themeColor="hyperlink"/>
            <w:u w:val="single"/>
          </w:rPr>
          <w:t>3/8/2017</w:t>
        </w:r>
      </w:hyperlink>
    </w:p>
    <w:p w:rsidR="009A181A" w:rsidRPr="009A181A" w:rsidRDefault="009C2A35" w:rsidP="009A1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8" w:history="1">
        <w:r w:rsidR="009A181A" w:rsidRPr="009A181A">
          <w:rPr>
            <w:rFonts w:cs="Times New Roman"/>
            <w:color w:val="0000FF" w:themeColor="hyperlink"/>
            <w:u w:val="single"/>
          </w:rPr>
          <w:t>3/9/2017</w:t>
        </w:r>
      </w:hyperlink>
    </w:p>
    <w:p w:rsidR="009A181A" w:rsidRPr="009A181A" w:rsidRDefault="009C2A35" w:rsidP="009A1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9" w:history="1">
        <w:r w:rsidR="009A181A" w:rsidRPr="009A181A">
          <w:rPr>
            <w:rFonts w:cs="Times New Roman"/>
            <w:color w:val="0000FF" w:themeColor="hyperlink"/>
            <w:u w:val="single"/>
          </w:rPr>
          <w:t>3/16/2017</w:t>
        </w:r>
      </w:hyperlink>
    </w:p>
    <w:p w:rsidR="009A181A" w:rsidRPr="009A181A" w:rsidRDefault="009C2A35" w:rsidP="009A1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0" w:history="1">
        <w:r w:rsidR="009A181A" w:rsidRPr="009A181A">
          <w:rPr>
            <w:rFonts w:cs="Times New Roman"/>
            <w:color w:val="0000FF" w:themeColor="hyperlink"/>
            <w:u w:val="single"/>
          </w:rPr>
          <w:t>4/26/2017</w:t>
        </w:r>
      </w:hyperlink>
    </w:p>
    <w:p w:rsidR="009A181A" w:rsidRPr="009A181A" w:rsidRDefault="009C2A35" w:rsidP="009A1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1" w:history="1">
        <w:r w:rsidR="009A181A" w:rsidRPr="009A181A">
          <w:rPr>
            <w:rFonts w:cs="Times New Roman"/>
            <w:color w:val="0000FF" w:themeColor="hyperlink"/>
            <w:u w:val="single"/>
          </w:rPr>
          <w:t>5/3/2017</w:t>
        </w:r>
      </w:hyperlink>
    </w:p>
    <w:p w:rsidR="009A181A" w:rsidRPr="009A181A" w:rsidRDefault="009C2A35" w:rsidP="009A1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2" w:history="1">
        <w:r w:rsidR="009A181A" w:rsidRPr="009A181A">
          <w:rPr>
            <w:rFonts w:cs="Times New Roman"/>
            <w:color w:val="0000FF" w:themeColor="hyperlink"/>
            <w:u w:val="single"/>
          </w:rPr>
          <w:t>5/10/2017</w:t>
        </w:r>
      </w:hyperlink>
    </w:p>
    <w:p w:rsidR="009A181A" w:rsidRPr="009A181A" w:rsidRDefault="009A181A" w:rsidP="009A1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181A" w:rsidRDefault="009A181A" w:rsidP="009A18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9A181A" w:rsidSect="009A181A">
          <w:pgSz w:w="12240" w:h="15840" w:code="1"/>
          <w:pgMar w:top="1080" w:right="1440" w:bottom="1080" w:left="1440" w:header="720" w:footer="720" w:gutter="0"/>
          <w:pgNumType w:start="1"/>
          <w:cols w:space="720"/>
          <w:noEndnote/>
          <w:docGrid w:linePitch="360"/>
        </w:sectPr>
      </w:pPr>
    </w:p>
    <w:p w:rsidR="005C60A5" w:rsidRDefault="005C60A5" w:rsidP="005C6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(A46, R67, S173)</w:t>
      </w:r>
    </w:p>
    <w:p w:rsidR="005C60A5" w:rsidRPr="008836A5" w:rsidRDefault="005C60A5" w:rsidP="005C6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C60A5" w:rsidRPr="009A181A" w:rsidRDefault="005C60A5" w:rsidP="005C6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9A181A">
        <w:rPr>
          <w:rFonts w:cs="Times New Roman"/>
          <w:b/>
          <w:color w:val="000000" w:themeColor="text1"/>
          <w:szCs w:val="36"/>
        </w:rPr>
        <w:t xml:space="preserve">AN ACT </w:t>
      </w:r>
      <w:r w:rsidRPr="009A181A">
        <w:rPr>
          <w:rFonts w:eastAsia="Times New Roman" w:cs="Times New Roman"/>
          <w:b/>
        </w:rPr>
        <w:t>TO AMEND THE CODE OF LAWS OF SOUTH CAROLINA, 1976, BY ADDING SECTION 23</w:t>
      </w:r>
      <w:r w:rsidRPr="009A181A">
        <w:rPr>
          <w:rFonts w:eastAsia="Times New Roman" w:cs="Times New Roman"/>
          <w:b/>
        </w:rPr>
        <w:noBreakHyphen/>
        <w:t>23</w:t>
      </w:r>
      <w:r w:rsidRPr="009A181A">
        <w:rPr>
          <w:rFonts w:eastAsia="Times New Roman" w:cs="Times New Roman"/>
          <w:b/>
        </w:rPr>
        <w:noBreakHyphen/>
        <w:t>55 SO AS</w:t>
      </w:r>
      <w:r w:rsidRPr="009A181A">
        <w:rPr>
          <w:rFonts w:cs="Times New Roman"/>
          <w:b/>
          <w:color w:val="000000" w:themeColor="text1"/>
          <w:u w:color="000000" w:themeColor="text1"/>
        </w:rPr>
        <w:t xml:space="preserve"> </w:t>
      </w:r>
      <w:r w:rsidRPr="009A181A">
        <w:rPr>
          <w:rFonts w:eastAsia="Times New Roman" w:cs="Times New Roman"/>
          <w:b/>
        </w:rPr>
        <w:t>TO PROVIDE THAT A CLASS 1</w:t>
      </w:r>
      <w:r w:rsidRPr="009A181A">
        <w:rPr>
          <w:rFonts w:eastAsia="Times New Roman" w:cs="Times New Roman"/>
          <w:b/>
        </w:rPr>
        <w:noBreakHyphen/>
        <w:t>LE, CLASS 2</w:t>
      </w:r>
      <w:r w:rsidRPr="009A181A">
        <w:rPr>
          <w:rFonts w:eastAsia="Times New Roman" w:cs="Times New Roman"/>
          <w:b/>
        </w:rPr>
        <w:noBreakHyphen/>
        <w:t>LCO, OR CLASS 3</w:t>
      </w:r>
      <w:r w:rsidRPr="009A181A">
        <w:rPr>
          <w:rFonts w:eastAsia="Times New Roman" w:cs="Times New Roman"/>
          <w:b/>
        </w:rPr>
        <w:noBreakHyphen/>
        <w:t>SLE LAW ENFORCEMENT OFFICER MUST COMPLETE CONTINUING LAW ENFORCEMENT EDUCATION CREDITS IN MENTAL HEALTH OR ADDICTIVE DISORDERS DURING THE RECERTIFICATION PERIOD, AND TO PROVIDE THE CONTENT OF THE TRAINING; TO AMEND SECTION 23</w:t>
      </w:r>
      <w:r w:rsidRPr="009A181A">
        <w:rPr>
          <w:rFonts w:eastAsia="Times New Roman" w:cs="Times New Roman"/>
          <w:b/>
        </w:rPr>
        <w:noBreakHyphen/>
        <w:t>23</w:t>
      </w:r>
      <w:r w:rsidRPr="009A181A">
        <w:rPr>
          <w:rFonts w:eastAsia="Times New Roman" w:cs="Times New Roman"/>
          <w:b/>
        </w:rPr>
        <w:noBreakHyphen/>
        <w:t>80, AS AMENDED, RELATING TO THE LAW ENFORCEMENT TRAINING COUNCIL AND CRIMINAL JUSTICE ACADEMY, SO AS TO PROVIDE THAT THE LAW ENFORCEMENT TRAINING COUNCIL IS AUTHORIZED TO PROVIDE TRAINING FOR OFFICERS TO RECOGNIZE TRAUMA AND STRESS</w:t>
      </w:r>
      <w:r w:rsidRPr="009A181A">
        <w:rPr>
          <w:rFonts w:eastAsia="Times New Roman" w:cs="Times New Roman"/>
          <w:b/>
        </w:rPr>
        <w:noBreakHyphen/>
        <w:t>RELATED DISORDERS IN OTHER OFFICERS AND RECOMMEND PARTICIPATION IN THE LAW ENFORCEMENT ASSISTANCE PROGRAM FOR OFFICERS INVOLVED IN AN INCIDENT RESULTING IN DEATH OR SERIOUS BODILY INJURY; AND TO AMEND SECTION 23</w:t>
      </w:r>
      <w:r w:rsidRPr="009A181A">
        <w:rPr>
          <w:rFonts w:eastAsia="Times New Roman" w:cs="Times New Roman"/>
          <w:b/>
        </w:rPr>
        <w:noBreakHyphen/>
        <w:t>3</w:t>
      </w:r>
      <w:r w:rsidRPr="009A181A">
        <w:rPr>
          <w:rFonts w:eastAsia="Times New Roman" w:cs="Times New Roman"/>
          <w:b/>
        </w:rPr>
        <w:noBreakHyphen/>
        <w:t>65, RELATING TO THE LAW ENFORCEMENT ASSISTANCE PROGRAM, SO AS TO PROVIDE THAT ONE PURPOSE OF THE PROGRAM IS TO PROVIDE COUNSELING SERVICES TO OFFICERS EXPERIENCING STRESS</w:t>
      </w:r>
      <w:r w:rsidRPr="009A181A">
        <w:rPr>
          <w:rFonts w:eastAsia="Times New Roman" w:cs="Times New Roman"/>
          <w:b/>
        </w:rPr>
        <w:noBreakHyphen/>
        <w:t>RELATED DISORDERS.</w:t>
      </w:r>
    </w:p>
    <w:p w:rsidR="005C60A5" w:rsidRPr="00CA29AE" w:rsidRDefault="005C60A5" w:rsidP="005C6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5C60A5" w:rsidRPr="00CA29AE" w:rsidRDefault="005C60A5" w:rsidP="005C6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CA29AE">
        <w:rPr>
          <w:rFonts w:eastAsia="Times New Roman" w:cs="Times New Roman"/>
        </w:rPr>
        <w:t>Be it enacted by the General Assembly of the State of South Carolina:</w:t>
      </w:r>
    </w:p>
    <w:p w:rsidR="005C60A5" w:rsidRDefault="005C60A5" w:rsidP="005C6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5C60A5" w:rsidRDefault="005C60A5" w:rsidP="005C6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Continuing law enforcement education credits</w:t>
      </w:r>
    </w:p>
    <w:p w:rsidR="005C60A5" w:rsidRPr="00FC13D7" w:rsidRDefault="005C60A5" w:rsidP="005C6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p>
    <w:p w:rsidR="005C60A5" w:rsidRPr="00CA29AE" w:rsidRDefault="005C60A5" w:rsidP="005C6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A29AE">
        <w:rPr>
          <w:rFonts w:eastAsia="Times New Roman" w:cs="Times New Roman"/>
        </w:rPr>
        <w:t>SECTION</w:t>
      </w:r>
      <w:r w:rsidRPr="00CA29AE">
        <w:rPr>
          <w:rFonts w:eastAsia="Times New Roman" w:cs="Times New Roman"/>
        </w:rPr>
        <w:tab/>
        <w:t>1.</w:t>
      </w:r>
      <w:r w:rsidRPr="00CA29AE">
        <w:rPr>
          <w:rFonts w:eastAsia="Times New Roman" w:cs="Times New Roman"/>
        </w:rPr>
        <w:tab/>
      </w:r>
      <w:r w:rsidRPr="00CA29AE">
        <w:rPr>
          <w:rFonts w:cs="Times New Roman"/>
          <w:color w:val="000000" w:themeColor="text1"/>
          <w:u w:color="000000" w:themeColor="text1"/>
        </w:rPr>
        <w:t>Chapter 23, Title 23 of the 1976 Code is amended by adding:</w:t>
      </w:r>
    </w:p>
    <w:p w:rsidR="005C60A5" w:rsidRPr="00CA29AE" w:rsidRDefault="005C60A5" w:rsidP="005C6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C60A5" w:rsidRPr="00CA29AE" w:rsidRDefault="005C60A5" w:rsidP="005C6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A29AE">
        <w:rPr>
          <w:rFonts w:cs="Times New Roman"/>
          <w:color w:val="000000" w:themeColor="text1"/>
          <w:u w:color="000000" w:themeColor="text1"/>
        </w:rPr>
        <w:tab/>
        <w:t>“Section 23</w:t>
      </w:r>
      <w:r>
        <w:rPr>
          <w:rFonts w:cs="Times New Roman"/>
          <w:color w:val="000000" w:themeColor="text1"/>
          <w:u w:color="000000" w:themeColor="text1"/>
        </w:rPr>
        <w:noBreakHyphen/>
      </w:r>
      <w:r w:rsidRPr="00CA29AE">
        <w:rPr>
          <w:rFonts w:cs="Times New Roman"/>
          <w:color w:val="000000" w:themeColor="text1"/>
          <w:u w:color="000000" w:themeColor="text1"/>
        </w:rPr>
        <w:t>23</w:t>
      </w:r>
      <w:r>
        <w:rPr>
          <w:rFonts w:cs="Times New Roman"/>
          <w:color w:val="000000" w:themeColor="text1"/>
          <w:u w:color="000000" w:themeColor="text1"/>
        </w:rPr>
        <w:noBreakHyphen/>
      </w:r>
      <w:r w:rsidRPr="00CA29AE">
        <w:rPr>
          <w:rFonts w:cs="Times New Roman"/>
          <w:color w:val="000000" w:themeColor="text1"/>
          <w:u w:color="000000" w:themeColor="text1"/>
        </w:rPr>
        <w:t>55.</w:t>
      </w:r>
      <w:r w:rsidRPr="00CA29AE">
        <w:rPr>
          <w:rFonts w:cs="Times New Roman"/>
          <w:color w:val="000000" w:themeColor="text1"/>
          <w:u w:color="000000" w:themeColor="text1"/>
        </w:rPr>
        <w:tab/>
        <w:t>A law enforcement officer who is Class 1</w:t>
      </w:r>
      <w:r>
        <w:rPr>
          <w:rFonts w:cs="Times New Roman"/>
          <w:color w:val="000000" w:themeColor="text1"/>
          <w:u w:color="000000" w:themeColor="text1"/>
        </w:rPr>
        <w:noBreakHyphen/>
      </w:r>
      <w:r w:rsidRPr="00CA29AE">
        <w:rPr>
          <w:rFonts w:cs="Times New Roman"/>
          <w:color w:val="000000" w:themeColor="text1"/>
          <w:u w:color="000000" w:themeColor="text1"/>
        </w:rPr>
        <w:t>LE, Class 2</w:t>
      </w:r>
      <w:r>
        <w:rPr>
          <w:rFonts w:cs="Times New Roman"/>
          <w:color w:val="000000" w:themeColor="text1"/>
          <w:u w:color="000000" w:themeColor="text1"/>
        </w:rPr>
        <w:noBreakHyphen/>
      </w:r>
      <w:r w:rsidRPr="00CA29AE">
        <w:rPr>
          <w:rFonts w:cs="Times New Roman"/>
          <w:color w:val="000000" w:themeColor="text1"/>
          <w:u w:color="000000" w:themeColor="text1"/>
        </w:rPr>
        <w:t>LCO, or Class 3</w:t>
      </w:r>
      <w:r>
        <w:rPr>
          <w:rFonts w:cs="Times New Roman"/>
          <w:color w:val="000000" w:themeColor="text1"/>
          <w:u w:color="000000" w:themeColor="text1"/>
        </w:rPr>
        <w:noBreakHyphen/>
      </w:r>
      <w:r w:rsidRPr="00CA29AE">
        <w:rPr>
          <w:rFonts w:cs="Times New Roman"/>
          <w:color w:val="000000" w:themeColor="text1"/>
          <w:u w:color="000000" w:themeColor="text1"/>
        </w:rPr>
        <w:t xml:space="preserve">SLE certified in this State is required to complete Continuing Law Enforcement Education Credits (CLEEC) in mental health or addictive disorders </w:t>
      </w:r>
      <w:r w:rsidRPr="00CA29AE">
        <w:rPr>
          <w:rFonts w:cs="Times New Roman"/>
          <w:color w:val="000000" w:themeColor="text1"/>
        </w:rPr>
        <w:t>over</w:t>
      </w:r>
      <w:r w:rsidRPr="00CA29AE">
        <w:rPr>
          <w:rFonts w:cs="Times New Roman"/>
          <w:b/>
          <w:color w:val="000000" w:themeColor="text1"/>
          <w:u w:color="000000" w:themeColor="text1"/>
        </w:rPr>
        <w:t xml:space="preserve"> </w:t>
      </w:r>
      <w:r w:rsidRPr="00CA29AE">
        <w:rPr>
          <w:rFonts w:cs="Times New Roman"/>
          <w:color w:val="000000" w:themeColor="text1"/>
          <w:u w:color="000000" w:themeColor="text1"/>
        </w:rPr>
        <w:t>a three</w:t>
      </w:r>
      <w:r>
        <w:rPr>
          <w:rFonts w:cs="Times New Roman"/>
          <w:color w:val="000000" w:themeColor="text1"/>
          <w:u w:color="000000" w:themeColor="text1"/>
        </w:rPr>
        <w:noBreakHyphen/>
      </w:r>
      <w:r w:rsidRPr="00CA29AE">
        <w:rPr>
          <w:rFonts w:cs="Times New Roman"/>
          <w:color w:val="000000" w:themeColor="text1"/>
          <w:u w:color="000000" w:themeColor="text1"/>
        </w:rPr>
        <w:t>year recertification period.  The number of required annual CLEEC hours in mental health or addictive disorders shall be determined by the council, but must be included in the forty CLEEC hours required over the three</w:t>
      </w:r>
      <w:r>
        <w:rPr>
          <w:rFonts w:cs="Times New Roman"/>
          <w:color w:val="000000" w:themeColor="text1"/>
          <w:u w:color="000000" w:themeColor="text1"/>
        </w:rPr>
        <w:noBreakHyphen/>
      </w:r>
      <w:r w:rsidRPr="00CA29AE">
        <w:rPr>
          <w:rFonts w:cs="Times New Roman"/>
          <w:color w:val="000000" w:themeColor="text1"/>
          <w:u w:color="000000" w:themeColor="text1"/>
        </w:rPr>
        <w:t xml:space="preserve">year recertification period.  The training must be provided or approved by the academy and must include, but is not limited to, the following curriculum: crime scene response, crisis situation response in which an </w:t>
      </w:r>
      <w:r w:rsidRPr="00CA29AE">
        <w:rPr>
          <w:rFonts w:cs="Times New Roman"/>
          <w:color w:val="000000" w:themeColor="text1"/>
          <w:u w:color="000000" w:themeColor="text1"/>
        </w:rPr>
        <w:lastRenderedPageBreak/>
        <w:t>individual is experiencing a mental health or addictive disorder crisis, Fourth Amendment issues, incident report writing, determination of primary aggressors, dual arrests, victim and offender dynamics, victims</w:t>
      </w:r>
      <w:r w:rsidRPr="00C55423">
        <w:rPr>
          <w:rFonts w:cs="Times New Roman"/>
          <w:color w:val="000000" w:themeColor="text1"/>
          <w:u w:color="000000" w:themeColor="text1"/>
        </w:rPr>
        <w:t>’</w:t>
      </w:r>
      <w:r w:rsidRPr="00CA29AE">
        <w:rPr>
          <w:rFonts w:cs="Times New Roman"/>
          <w:color w:val="000000" w:themeColor="text1"/>
          <w:u w:color="000000" w:themeColor="text1"/>
        </w:rPr>
        <w:t xml:space="preserve"> resources, victims</w:t>
      </w:r>
      <w:r w:rsidRPr="00C55423">
        <w:rPr>
          <w:rFonts w:cs="Times New Roman"/>
          <w:color w:val="000000" w:themeColor="text1"/>
          <w:u w:color="000000" w:themeColor="text1"/>
        </w:rPr>
        <w:t>’</w:t>
      </w:r>
      <w:r w:rsidRPr="00CA29AE">
        <w:rPr>
          <w:rFonts w:cs="Times New Roman"/>
          <w:color w:val="000000" w:themeColor="text1"/>
          <w:u w:color="000000" w:themeColor="text1"/>
        </w:rPr>
        <w:t xml:space="preserve"> rights issues, interviewing techniques, mental health courts and mental health court programs, offender treatment programs, and recognition of special needs populations.”</w:t>
      </w:r>
    </w:p>
    <w:p w:rsidR="005C60A5" w:rsidRDefault="005C60A5" w:rsidP="005C6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C60A5" w:rsidRDefault="005C60A5" w:rsidP="005C6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Trauma and stress</w:t>
      </w:r>
      <w:r>
        <w:rPr>
          <w:rFonts w:cs="Times New Roman"/>
          <w:b/>
          <w:color w:val="000000" w:themeColor="text1"/>
          <w:u w:color="000000" w:themeColor="text1"/>
        </w:rPr>
        <w:noBreakHyphen/>
        <w:t>related disorder training</w:t>
      </w:r>
    </w:p>
    <w:p w:rsidR="005C60A5" w:rsidRPr="00FC13D7" w:rsidRDefault="005C60A5" w:rsidP="005C6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5C60A5" w:rsidRDefault="005C60A5" w:rsidP="005C6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A29AE">
        <w:rPr>
          <w:rFonts w:cs="Times New Roman"/>
        </w:rPr>
        <w:t>SECTION</w:t>
      </w:r>
      <w:r w:rsidRPr="00CA29AE">
        <w:rPr>
          <w:rFonts w:cs="Times New Roman"/>
        </w:rPr>
        <w:tab/>
        <w:t>2.</w:t>
      </w:r>
      <w:r w:rsidRPr="00CA29AE">
        <w:rPr>
          <w:rFonts w:cs="Times New Roman"/>
        </w:rPr>
        <w:tab/>
        <w:t>Section 23</w:t>
      </w:r>
      <w:r>
        <w:rPr>
          <w:rFonts w:cs="Times New Roman"/>
        </w:rPr>
        <w:noBreakHyphen/>
      </w:r>
      <w:r w:rsidRPr="00CA29AE">
        <w:rPr>
          <w:rFonts w:cs="Times New Roman"/>
        </w:rPr>
        <w:t>23</w:t>
      </w:r>
      <w:r>
        <w:rPr>
          <w:rFonts w:cs="Times New Roman"/>
        </w:rPr>
        <w:noBreakHyphen/>
      </w:r>
      <w:r w:rsidRPr="00CA29AE">
        <w:rPr>
          <w:rFonts w:cs="Times New Roman"/>
        </w:rPr>
        <w:t xml:space="preserve">80 of the 1976 Code, as last amended by Act 225 of 2014, is further amended to read: </w:t>
      </w:r>
    </w:p>
    <w:p w:rsidR="005C60A5" w:rsidRPr="00CA29AE" w:rsidRDefault="005C60A5" w:rsidP="005C6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C60A5" w:rsidRPr="00CA29AE" w:rsidRDefault="005C60A5" w:rsidP="005C6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
        </w:rPr>
      </w:pPr>
      <w:r w:rsidRPr="00CA29AE">
        <w:rPr>
          <w:rFonts w:cs="Times New Roman"/>
          <w:lang w:val="en"/>
        </w:rPr>
        <w:tab/>
        <w:t>“Section 23</w:t>
      </w:r>
      <w:r>
        <w:rPr>
          <w:rFonts w:cs="Times New Roman"/>
          <w:lang w:val="en"/>
        </w:rPr>
        <w:noBreakHyphen/>
      </w:r>
      <w:r w:rsidRPr="00CA29AE">
        <w:rPr>
          <w:rFonts w:cs="Times New Roman"/>
          <w:lang w:val="en"/>
        </w:rPr>
        <w:t>23</w:t>
      </w:r>
      <w:r>
        <w:rPr>
          <w:rFonts w:cs="Times New Roman"/>
          <w:lang w:val="en"/>
        </w:rPr>
        <w:noBreakHyphen/>
      </w:r>
      <w:r w:rsidRPr="00CA29AE">
        <w:rPr>
          <w:rFonts w:cs="Times New Roman"/>
          <w:lang w:val="en"/>
        </w:rPr>
        <w:t>80.</w:t>
      </w:r>
      <w:r w:rsidRPr="00CA29AE">
        <w:rPr>
          <w:rFonts w:cs="Times New Roman"/>
          <w:lang w:val="en"/>
        </w:rPr>
        <w:tab/>
        <w:t>The South Carolina Law Enforcement Training Council is authorized to:</w:t>
      </w:r>
    </w:p>
    <w:p w:rsidR="005C60A5" w:rsidRPr="00CA29AE" w:rsidRDefault="005C60A5" w:rsidP="005C6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
        </w:rPr>
      </w:pPr>
      <w:r w:rsidRPr="00CA29AE">
        <w:rPr>
          <w:rFonts w:cs="Times New Roman"/>
          <w:lang w:val="en"/>
        </w:rPr>
        <w:tab/>
        <w:t>(1)</w:t>
      </w:r>
      <w:r w:rsidRPr="00CA29AE">
        <w:rPr>
          <w:rFonts w:cs="Times New Roman"/>
          <w:lang w:val="en"/>
        </w:rPr>
        <w:tab/>
        <w:t>receive and disburse funds, including those hereinafter provided in this chapter;</w:t>
      </w:r>
    </w:p>
    <w:p w:rsidR="005C60A5" w:rsidRPr="00CA29AE" w:rsidRDefault="005C60A5" w:rsidP="005C6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
        </w:rPr>
      </w:pPr>
      <w:r w:rsidRPr="00CA29AE">
        <w:rPr>
          <w:rFonts w:cs="Times New Roman"/>
          <w:lang w:val="en"/>
        </w:rPr>
        <w:tab/>
        <w:t>(2)</w:t>
      </w:r>
      <w:r w:rsidRPr="00CA29AE">
        <w:rPr>
          <w:rFonts w:cs="Times New Roman"/>
          <w:lang w:val="en"/>
        </w:rPr>
        <w:tab/>
        <w:t>accept any donations, contributions, funds, grants, or gifts from private individuals, foundations, agencies, corporations, or the state or federal governments, for the purpose of carrying out the programs and objectives of this chapter;</w:t>
      </w:r>
    </w:p>
    <w:p w:rsidR="005C60A5" w:rsidRPr="00CA29AE" w:rsidRDefault="005C60A5" w:rsidP="005C6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
        </w:rPr>
      </w:pPr>
      <w:r w:rsidRPr="00CA29AE">
        <w:rPr>
          <w:rFonts w:cs="Times New Roman"/>
          <w:lang w:val="en"/>
        </w:rPr>
        <w:tab/>
        <w:t>(3)</w:t>
      </w:r>
      <w:r w:rsidRPr="00CA29AE">
        <w:rPr>
          <w:rFonts w:cs="Times New Roman"/>
          <w:lang w:val="en"/>
        </w:rPr>
        <w:tab/>
        <w:t>consult and cooperate with counties, municipalities, agencies, or official bodies of this State or of other states, other governmental agencies, and with universities, colleges, junior colleges, and other institutions, concerning the development of police training schools, programs, or courses of instruction, selection, and training standards, or other pertinent matters relating to law enforcement;</w:t>
      </w:r>
    </w:p>
    <w:p w:rsidR="005C60A5" w:rsidRPr="00CA29AE" w:rsidRDefault="005C60A5" w:rsidP="005C6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
        </w:rPr>
      </w:pPr>
      <w:r w:rsidRPr="00CA29AE">
        <w:rPr>
          <w:rFonts w:cs="Times New Roman"/>
          <w:lang w:val="en"/>
        </w:rPr>
        <w:tab/>
        <w:t>(4)</w:t>
      </w:r>
      <w:r w:rsidRPr="00CA29AE">
        <w:rPr>
          <w:rFonts w:cs="Times New Roman"/>
          <w:lang w:val="en"/>
        </w:rPr>
        <w:tab/>
        <w:t>publish or cause to be published manuals, information bulletins, newsletters, and other materials to achieve the objectives of this chapter;</w:t>
      </w:r>
    </w:p>
    <w:p w:rsidR="005C60A5" w:rsidRPr="00CA29AE" w:rsidRDefault="005C60A5" w:rsidP="005C6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
        </w:rPr>
      </w:pPr>
      <w:r w:rsidRPr="00CA29AE">
        <w:rPr>
          <w:rFonts w:cs="Times New Roman"/>
          <w:lang w:val="en"/>
        </w:rPr>
        <w:tab/>
        <w:t>(5)</w:t>
      </w:r>
      <w:r w:rsidRPr="00CA29AE">
        <w:rPr>
          <w:rFonts w:cs="Times New Roman"/>
          <w:lang w:val="en"/>
        </w:rPr>
        <w:tab/>
        <w:t>make such regulations as may be necessary for the administration of this chapter, including the issuance of orders directing public law enforcement agencies to comply with this chapter and all regulations so promulgated;</w:t>
      </w:r>
    </w:p>
    <w:p w:rsidR="005C60A5" w:rsidRPr="00CA29AE" w:rsidRDefault="005C60A5" w:rsidP="005C6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
        </w:rPr>
      </w:pPr>
      <w:r w:rsidRPr="00CA29AE">
        <w:rPr>
          <w:rFonts w:cs="Times New Roman"/>
          <w:lang w:val="en"/>
        </w:rPr>
        <w:tab/>
        <w:t>(6)</w:t>
      </w:r>
      <w:r w:rsidRPr="00CA29AE">
        <w:rPr>
          <w:rFonts w:cs="Times New Roman"/>
          <w:lang w:val="en"/>
        </w:rPr>
        <w:tab/>
        <w:t>certify and train qualified candidates and applicants for law enforcement officers and provide for suspension, revocation, or restriction of the certification, in accordance with regulations promulgated by the council;</w:t>
      </w:r>
    </w:p>
    <w:p w:rsidR="005C60A5" w:rsidRPr="00CA29AE" w:rsidRDefault="005C60A5" w:rsidP="005C6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
        </w:rPr>
      </w:pPr>
      <w:r w:rsidRPr="00CA29AE">
        <w:rPr>
          <w:rFonts w:cs="Times New Roman"/>
          <w:lang w:val="en"/>
        </w:rPr>
        <w:tab/>
        <w:t>(7)</w:t>
      </w:r>
      <w:r w:rsidRPr="00CA29AE">
        <w:rPr>
          <w:rFonts w:cs="Times New Roman"/>
          <w:lang w:val="en"/>
        </w:rPr>
        <w:tab/>
        <w:t xml:space="preserve">require all public entities or agencies that employ or appoint law enforcement officers to provide records in the format prescribed by regulation of employment information of law enforcement officers; </w:t>
      </w:r>
    </w:p>
    <w:p w:rsidR="005C60A5" w:rsidRPr="00CA29AE" w:rsidRDefault="005C60A5" w:rsidP="005C6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
        </w:rPr>
      </w:pPr>
      <w:r w:rsidRPr="00CA29AE">
        <w:rPr>
          <w:rFonts w:cs="Times New Roman"/>
          <w:lang w:val="en"/>
        </w:rPr>
        <w:tab/>
        <w:t>(8)</w:t>
      </w:r>
      <w:r w:rsidRPr="00CA29AE">
        <w:rPr>
          <w:rFonts w:cs="Times New Roman"/>
          <w:lang w:val="en"/>
        </w:rPr>
        <w:tab/>
        <w:t>provide by regulation for mandatory continued training of certified law enforcement officers, this training to be completed within each of the various counties requesting this training on a regional basis; and</w:t>
      </w:r>
    </w:p>
    <w:p w:rsidR="005C60A5" w:rsidRPr="00CA29AE" w:rsidRDefault="005C60A5" w:rsidP="005C6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A29AE">
        <w:rPr>
          <w:rFonts w:cs="Times New Roman"/>
          <w:lang w:val="en"/>
        </w:rPr>
        <w:lastRenderedPageBreak/>
        <w:tab/>
        <w:t>(9)</w:t>
      </w:r>
      <w:r w:rsidRPr="00CA29AE">
        <w:rPr>
          <w:rFonts w:cs="Times New Roman"/>
          <w:lang w:val="en"/>
        </w:rPr>
        <w:tab/>
        <w:t>provide by regulation for mandatory continued training of certified law enforcement officers to recognize post</w:t>
      </w:r>
      <w:r>
        <w:rPr>
          <w:rFonts w:cs="Times New Roman"/>
          <w:lang w:val="en"/>
        </w:rPr>
        <w:noBreakHyphen/>
      </w:r>
      <w:r w:rsidRPr="00CA29AE">
        <w:rPr>
          <w:rFonts w:cs="Times New Roman"/>
          <w:lang w:val="en"/>
        </w:rPr>
        <w:t>traumatic stress disor</w:t>
      </w:r>
      <w:r>
        <w:rPr>
          <w:rFonts w:cs="Times New Roman"/>
          <w:lang w:val="en"/>
        </w:rPr>
        <w:t>der and other trauma and stress-</w:t>
      </w:r>
      <w:r w:rsidRPr="00CA29AE">
        <w:rPr>
          <w:rFonts w:cs="Times New Roman"/>
          <w:lang w:val="en"/>
        </w:rPr>
        <w:t>related disorders in other officers. The council also</w:t>
      </w:r>
      <w:r>
        <w:rPr>
          <w:rFonts w:cs="Times New Roman"/>
          <w:lang w:val="en"/>
        </w:rPr>
        <w:t xml:space="preserve"> is</w:t>
      </w:r>
      <w:r w:rsidRPr="00CA29AE">
        <w:rPr>
          <w:rFonts w:cs="Times New Roman"/>
          <w:lang w:val="en"/>
        </w:rPr>
        <w:t xml:space="preserve"> authorized to establish a mechanism to recommend participation in the South Carolina Law Enforcement Assistance Program (SC LEAP) for officers involved in an incident resulting in death or serious bodily injury.”</w:t>
      </w:r>
    </w:p>
    <w:p w:rsidR="005C60A5" w:rsidRDefault="005C60A5" w:rsidP="005C6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C60A5" w:rsidRDefault="005C60A5" w:rsidP="005C6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Trauma and stress</w:t>
      </w:r>
      <w:r>
        <w:rPr>
          <w:rFonts w:cs="Times New Roman"/>
          <w:b/>
          <w:color w:val="000000" w:themeColor="text1"/>
          <w:u w:color="000000" w:themeColor="text1"/>
        </w:rPr>
        <w:noBreakHyphen/>
        <w:t>related disorder counseling</w:t>
      </w:r>
    </w:p>
    <w:p w:rsidR="005C60A5" w:rsidRPr="00FC13D7" w:rsidRDefault="005C60A5" w:rsidP="005C6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5C60A5" w:rsidRDefault="005C60A5" w:rsidP="005C6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
        </w:rPr>
      </w:pPr>
      <w:r w:rsidRPr="00CA29AE">
        <w:rPr>
          <w:rFonts w:cs="Times New Roman"/>
          <w:lang w:val="en"/>
        </w:rPr>
        <w:t>SECTION</w:t>
      </w:r>
      <w:r w:rsidRPr="00CA29AE">
        <w:rPr>
          <w:rFonts w:cs="Times New Roman"/>
          <w:lang w:val="en"/>
        </w:rPr>
        <w:tab/>
        <w:t>3.</w:t>
      </w:r>
      <w:r w:rsidRPr="00CA29AE">
        <w:rPr>
          <w:rFonts w:cs="Times New Roman"/>
          <w:lang w:val="en"/>
        </w:rPr>
        <w:tab/>
        <w:t>Section 23</w:t>
      </w:r>
      <w:r>
        <w:rPr>
          <w:rFonts w:cs="Times New Roman"/>
          <w:lang w:val="en"/>
        </w:rPr>
        <w:noBreakHyphen/>
      </w:r>
      <w:r w:rsidRPr="00CA29AE">
        <w:rPr>
          <w:rFonts w:cs="Times New Roman"/>
          <w:lang w:val="en"/>
        </w:rPr>
        <w:t>3</w:t>
      </w:r>
      <w:r>
        <w:rPr>
          <w:rFonts w:cs="Times New Roman"/>
          <w:lang w:val="en"/>
        </w:rPr>
        <w:noBreakHyphen/>
      </w:r>
      <w:r w:rsidRPr="00CA29AE">
        <w:rPr>
          <w:rFonts w:cs="Times New Roman"/>
          <w:lang w:val="en"/>
        </w:rPr>
        <w:t xml:space="preserve">65 of the 1976 </w:t>
      </w:r>
      <w:r>
        <w:rPr>
          <w:rFonts w:cs="Times New Roman"/>
          <w:lang w:val="en"/>
        </w:rPr>
        <w:t>C</w:t>
      </w:r>
      <w:r w:rsidRPr="00CA29AE">
        <w:rPr>
          <w:rFonts w:cs="Times New Roman"/>
          <w:lang w:val="en"/>
        </w:rPr>
        <w:t>ode is amended to read:</w:t>
      </w:r>
    </w:p>
    <w:p w:rsidR="005C60A5" w:rsidRPr="00CA29AE" w:rsidRDefault="005C60A5" w:rsidP="005C6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
        </w:rPr>
      </w:pPr>
    </w:p>
    <w:p w:rsidR="005C60A5" w:rsidRPr="00CA29AE" w:rsidRDefault="005C60A5" w:rsidP="005C6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A29AE">
        <w:rPr>
          <w:rFonts w:cs="Times New Roman"/>
          <w:lang w:val="en"/>
        </w:rPr>
        <w:tab/>
      </w:r>
      <w:r>
        <w:rPr>
          <w:rFonts w:cs="Times New Roman"/>
          <w:lang w:val="en"/>
        </w:rPr>
        <w:t>“</w:t>
      </w:r>
      <w:r w:rsidRPr="00CA29AE">
        <w:rPr>
          <w:rFonts w:cs="Times New Roman"/>
          <w:lang w:val="en"/>
        </w:rPr>
        <w:t>Section 23</w:t>
      </w:r>
      <w:r>
        <w:rPr>
          <w:rFonts w:cs="Times New Roman"/>
          <w:lang w:val="en"/>
        </w:rPr>
        <w:noBreakHyphen/>
      </w:r>
      <w:r w:rsidRPr="00CA29AE">
        <w:rPr>
          <w:rFonts w:cs="Times New Roman"/>
          <w:lang w:val="en"/>
        </w:rPr>
        <w:t>3</w:t>
      </w:r>
      <w:r>
        <w:rPr>
          <w:rFonts w:cs="Times New Roman"/>
          <w:lang w:val="en"/>
        </w:rPr>
        <w:noBreakHyphen/>
      </w:r>
      <w:r w:rsidRPr="00CA29AE">
        <w:rPr>
          <w:rFonts w:cs="Times New Roman"/>
          <w:lang w:val="en"/>
        </w:rPr>
        <w:t>65.</w:t>
      </w:r>
      <w:r w:rsidRPr="00CA29AE">
        <w:rPr>
          <w:rFonts w:cs="Times New Roman"/>
          <w:lang w:val="en"/>
        </w:rPr>
        <w:tab/>
      </w:r>
      <w:r w:rsidRPr="00CA29AE">
        <w:rPr>
          <w:rFonts w:cs="Times New Roman"/>
        </w:rPr>
        <w:t>The South Carolina Law Enforcement Division shall administer the South Carolina Law Enforcement Assistance Program (SC LEAP). The purpose of this program includes, but is not limited to, responding to and providing counseling services to all requesting law enforcement agencies and departments in the State which have experienced deaths or other tragedies involving law enforcement officers or other employees as well as providing counseling services to law enforcement officers experiencing post</w:t>
      </w:r>
      <w:r>
        <w:rPr>
          <w:rFonts w:cs="Times New Roman"/>
        </w:rPr>
        <w:noBreakHyphen/>
      </w:r>
      <w:r w:rsidRPr="00CA29AE">
        <w:rPr>
          <w:rFonts w:cs="Times New Roman"/>
        </w:rPr>
        <w:t>traumatic stress disorder</w:t>
      </w:r>
      <w:r>
        <w:rPr>
          <w:rFonts w:cs="Times New Roman"/>
        </w:rPr>
        <w:t xml:space="preserve"> and other trauma and stress-</w:t>
      </w:r>
      <w:r w:rsidRPr="00CA29AE">
        <w:rPr>
          <w:rFonts w:cs="Times New Roman"/>
        </w:rPr>
        <w:t xml:space="preserve">related disorders, and providing any other critical incident support services for all South Carolina law enforcement agencies and departments upon their request. The SC LEAP also </w:t>
      </w:r>
      <w:r>
        <w:rPr>
          <w:rFonts w:cs="Times New Roman"/>
        </w:rPr>
        <w:t xml:space="preserve">may </w:t>
      </w:r>
      <w:r w:rsidRPr="00CA29AE">
        <w:rPr>
          <w:rFonts w:cs="Times New Roman"/>
        </w:rPr>
        <w:t>utilize local critical incident support service providers including, but not limited to</w:t>
      </w:r>
      <w:r>
        <w:rPr>
          <w:rFonts w:cs="Times New Roman"/>
        </w:rPr>
        <w:t>,</w:t>
      </w:r>
      <w:r w:rsidRPr="00CA29AE">
        <w:rPr>
          <w:rFonts w:cs="Times New Roman"/>
        </w:rPr>
        <w:t xml:space="preserve"> chaplains, mental health professionals, and law enforcement peers. In consultation with the professional staff of the SC LEAP and the South Carolina Law Enforcement Chaplains</w:t>
      </w:r>
      <w:r w:rsidRPr="00C55423">
        <w:rPr>
          <w:rFonts w:cs="Times New Roman"/>
        </w:rPr>
        <w:t>’</w:t>
      </w:r>
      <w:r w:rsidRPr="00CA29AE">
        <w:rPr>
          <w:rFonts w:cs="Times New Roman"/>
        </w:rPr>
        <w:t xml:space="preserve"> Association, the South Carolina Criminal Justice Academy shall develop a course of training for the critical incident stress debriefing and peer support team.</w:t>
      </w:r>
      <w:r>
        <w:rPr>
          <w:rFonts w:cs="Times New Roman"/>
        </w:rPr>
        <w:t>”</w:t>
      </w:r>
    </w:p>
    <w:p w:rsidR="005C60A5" w:rsidRDefault="005C60A5" w:rsidP="005C6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C60A5" w:rsidRDefault="005C60A5" w:rsidP="005C6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5C60A5" w:rsidRPr="00FC13D7" w:rsidRDefault="005C60A5" w:rsidP="005C6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5C60A5" w:rsidRPr="00CA29AE" w:rsidRDefault="005C60A5" w:rsidP="005C6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A29AE">
        <w:rPr>
          <w:rFonts w:eastAsia="Times New Roman" w:cs="Times New Roman"/>
        </w:rPr>
        <w:t>SECTION</w:t>
      </w:r>
      <w:r w:rsidRPr="00CA29AE">
        <w:rPr>
          <w:rFonts w:eastAsia="Times New Roman" w:cs="Times New Roman"/>
        </w:rPr>
        <w:tab/>
        <w:t>4.</w:t>
      </w:r>
      <w:r w:rsidRPr="00CA29AE">
        <w:rPr>
          <w:rFonts w:eastAsia="Times New Roman" w:cs="Times New Roman"/>
        </w:rPr>
        <w:tab/>
        <w:t>This act takes effect upon approval by the Governor.</w:t>
      </w:r>
    </w:p>
    <w:p w:rsidR="005C60A5" w:rsidRDefault="005C60A5" w:rsidP="005C6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5C60A5" w:rsidRDefault="005C60A5" w:rsidP="005C6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15</w:t>
      </w:r>
      <w:r>
        <w:rPr>
          <w:color w:val="000000" w:themeColor="text1"/>
          <w:vertAlign w:val="superscript"/>
        </w:rPr>
        <w:t>th</w:t>
      </w:r>
      <w:r>
        <w:rPr>
          <w:color w:val="000000" w:themeColor="text1"/>
        </w:rPr>
        <w:t xml:space="preserve"> day of May, 2017.</w:t>
      </w:r>
    </w:p>
    <w:p w:rsidR="005C60A5" w:rsidRDefault="005C60A5" w:rsidP="005C60A5">
      <w:pPr>
        <w:jc w:val="both"/>
        <w:rPr>
          <w:color w:val="000000" w:themeColor="text1"/>
        </w:rPr>
      </w:pPr>
    </w:p>
    <w:p w:rsidR="005C60A5" w:rsidRDefault="005C60A5" w:rsidP="005C60A5">
      <w:pPr>
        <w:jc w:val="both"/>
        <w:rPr>
          <w:color w:val="000000" w:themeColor="text1"/>
        </w:rPr>
      </w:pPr>
      <w:r>
        <w:rPr>
          <w:color w:val="000000" w:themeColor="text1"/>
        </w:rPr>
        <w:t>Approved the 19</w:t>
      </w:r>
      <w:r w:rsidRPr="00FD2C51">
        <w:rPr>
          <w:color w:val="000000" w:themeColor="text1"/>
          <w:vertAlign w:val="superscript"/>
        </w:rPr>
        <w:t>th</w:t>
      </w:r>
      <w:r>
        <w:rPr>
          <w:color w:val="000000" w:themeColor="text1"/>
        </w:rPr>
        <w:t xml:space="preserve"> day of May, 2017. </w:t>
      </w:r>
    </w:p>
    <w:p w:rsidR="005C60A5" w:rsidRDefault="005C60A5" w:rsidP="005C60A5">
      <w:pPr>
        <w:jc w:val="center"/>
        <w:rPr>
          <w:color w:val="000000" w:themeColor="text1"/>
        </w:rPr>
      </w:pPr>
    </w:p>
    <w:p w:rsidR="005C60A5" w:rsidRDefault="005C60A5" w:rsidP="005C60A5">
      <w:pPr>
        <w:jc w:val="center"/>
        <w:rPr>
          <w:color w:val="000000" w:themeColor="text1"/>
        </w:rPr>
      </w:pPr>
      <w:r>
        <w:rPr>
          <w:color w:val="000000" w:themeColor="text1"/>
        </w:rPr>
        <w:t>__________</w:t>
      </w:r>
    </w:p>
    <w:p w:rsidR="009A181A" w:rsidRDefault="009A181A" w:rsidP="005C60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9A181A" w:rsidSect="009A181A">
      <w:footerReference w:type="default" r:id="rId33"/>
      <w:footerReference w:type="first" r:id="rId3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F8B" w:rsidRDefault="00A12F8B" w:rsidP="007D5FAC">
      <w:r>
        <w:separator/>
      </w:r>
    </w:p>
  </w:endnote>
  <w:endnote w:type="continuationSeparator" w:id="0">
    <w:p w:rsidR="00A12F8B" w:rsidRDefault="00A12F8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81A" w:rsidRPr="009A181A" w:rsidRDefault="009A181A" w:rsidP="009A181A">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5C60A5">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81A" w:rsidRDefault="009A18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F8B" w:rsidRDefault="00A12F8B" w:rsidP="007D5FAC">
      <w:r>
        <w:separator/>
      </w:r>
    </w:p>
  </w:footnote>
  <w:footnote w:type="continuationSeparator" w:id="0">
    <w:p w:rsidR="00A12F8B" w:rsidRDefault="00A12F8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McIntosh"/>
    <w:docVar w:name="ActBillNo" w:val="173"/>
    <w:docVar w:name="ActSecretary" w:val="Thurmond"/>
    <w:docVar w:name="ActSIdno" w:val="(73)  173CM17"/>
    <w:docVar w:name="clipname" w:val="173CM17"/>
    <w:docVar w:name="dvBillNumber" w:val="173"/>
    <w:docVar w:name="dvBillNumberPrefix" w:val="S"/>
    <w:docVar w:name="dvOriginalBody" w:val="Senate"/>
    <w:docVar w:name="OrigSENATEBillNo" w:val="173"/>
    <w:docVar w:name="SENATEACTFULLPATH" w:val="L:\COUNCIL\ACTS\173CM17.DOCX"/>
    <w:docVar w:name="WhatActtype" w:val="AN ACT"/>
  </w:docVars>
  <w:rsids>
    <w:rsidRoot w:val="0004206C"/>
    <w:rsid w:val="00002DE0"/>
    <w:rsid w:val="00020349"/>
    <w:rsid w:val="00021B0B"/>
    <w:rsid w:val="00030487"/>
    <w:rsid w:val="00037190"/>
    <w:rsid w:val="00040C05"/>
    <w:rsid w:val="0004206C"/>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4738"/>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60C4"/>
    <w:rsid w:val="002D73F6"/>
    <w:rsid w:val="002D7489"/>
    <w:rsid w:val="002D78BB"/>
    <w:rsid w:val="002D7F22"/>
    <w:rsid w:val="002E0E09"/>
    <w:rsid w:val="002E2659"/>
    <w:rsid w:val="002E75A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C56C5"/>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360C"/>
    <w:rsid w:val="004A5193"/>
    <w:rsid w:val="004A76F3"/>
    <w:rsid w:val="004B1DA6"/>
    <w:rsid w:val="004B27E8"/>
    <w:rsid w:val="004B41E5"/>
    <w:rsid w:val="004C115D"/>
    <w:rsid w:val="004C190F"/>
    <w:rsid w:val="004D0394"/>
    <w:rsid w:val="004D29AD"/>
    <w:rsid w:val="004E275E"/>
    <w:rsid w:val="004E6C25"/>
    <w:rsid w:val="004E747B"/>
    <w:rsid w:val="004E7E53"/>
    <w:rsid w:val="004F0258"/>
    <w:rsid w:val="004F0E6F"/>
    <w:rsid w:val="004F4494"/>
    <w:rsid w:val="004F4608"/>
    <w:rsid w:val="004F5867"/>
    <w:rsid w:val="004F6446"/>
    <w:rsid w:val="005065EC"/>
    <w:rsid w:val="005105E5"/>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96E7D"/>
    <w:rsid w:val="005A1FF2"/>
    <w:rsid w:val="005A286C"/>
    <w:rsid w:val="005A7D5F"/>
    <w:rsid w:val="005B2750"/>
    <w:rsid w:val="005B2DD9"/>
    <w:rsid w:val="005B3E85"/>
    <w:rsid w:val="005B4DB1"/>
    <w:rsid w:val="005C4B9E"/>
    <w:rsid w:val="005C5915"/>
    <w:rsid w:val="005C60A5"/>
    <w:rsid w:val="005D3C0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5B10"/>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91C"/>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75A1D"/>
    <w:rsid w:val="00976CC3"/>
    <w:rsid w:val="00980444"/>
    <w:rsid w:val="00982E93"/>
    <w:rsid w:val="00990677"/>
    <w:rsid w:val="00997D30"/>
    <w:rsid w:val="009A181A"/>
    <w:rsid w:val="009A31B6"/>
    <w:rsid w:val="009A467A"/>
    <w:rsid w:val="009A4A3B"/>
    <w:rsid w:val="009B0FA5"/>
    <w:rsid w:val="009B60F4"/>
    <w:rsid w:val="009B6EA6"/>
    <w:rsid w:val="009C052A"/>
    <w:rsid w:val="009C170D"/>
    <w:rsid w:val="009D0B32"/>
    <w:rsid w:val="009D75E7"/>
    <w:rsid w:val="009F25E8"/>
    <w:rsid w:val="009F42DA"/>
    <w:rsid w:val="00A03978"/>
    <w:rsid w:val="00A050C0"/>
    <w:rsid w:val="00A062DB"/>
    <w:rsid w:val="00A12F8B"/>
    <w:rsid w:val="00A14F94"/>
    <w:rsid w:val="00A22884"/>
    <w:rsid w:val="00A23CED"/>
    <w:rsid w:val="00A25E64"/>
    <w:rsid w:val="00A26387"/>
    <w:rsid w:val="00A3022E"/>
    <w:rsid w:val="00A37F24"/>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E5D20"/>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3689C"/>
    <w:rsid w:val="00C45263"/>
    <w:rsid w:val="00C46AB4"/>
    <w:rsid w:val="00C55195"/>
    <w:rsid w:val="00C55423"/>
    <w:rsid w:val="00C7071A"/>
    <w:rsid w:val="00C73A60"/>
    <w:rsid w:val="00C74282"/>
    <w:rsid w:val="00C74E9D"/>
    <w:rsid w:val="00C76291"/>
    <w:rsid w:val="00C837F6"/>
    <w:rsid w:val="00C92B7D"/>
    <w:rsid w:val="00C92E2B"/>
    <w:rsid w:val="00C94E59"/>
    <w:rsid w:val="00C96A22"/>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2CF8"/>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B5B5F"/>
    <w:rsid w:val="00DC093F"/>
    <w:rsid w:val="00DC6CFE"/>
    <w:rsid w:val="00DD198F"/>
    <w:rsid w:val="00DD2595"/>
    <w:rsid w:val="00DD314B"/>
    <w:rsid w:val="00DD3B8D"/>
    <w:rsid w:val="00DD5167"/>
    <w:rsid w:val="00DD557D"/>
    <w:rsid w:val="00DE2D21"/>
    <w:rsid w:val="00DF0E69"/>
    <w:rsid w:val="00E00FC9"/>
    <w:rsid w:val="00E02CA8"/>
    <w:rsid w:val="00E076BB"/>
    <w:rsid w:val="00E114D8"/>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3BC0"/>
    <w:rsid w:val="00F669CB"/>
    <w:rsid w:val="00F66E0E"/>
    <w:rsid w:val="00F721C4"/>
    <w:rsid w:val="00F7296A"/>
    <w:rsid w:val="00F86999"/>
    <w:rsid w:val="00FA1013"/>
    <w:rsid w:val="00FA7E14"/>
    <w:rsid w:val="00FB1A6A"/>
    <w:rsid w:val="00FB471B"/>
    <w:rsid w:val="00FC13D7"/>
    <w:rsid w:val="00FC380D"/>
    <w:rsid w:val="00FC7F8A"/>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E8DBD437-7C13-4131-B83F-6FD28A4F5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9A181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5D3C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C05"/>
    <w:rPr>
      <w:rFonts w:ascii="Segoe UI" w:hAnsi="Segoe UI" w:cs="Segoe UI"/>
      <w:sz w:val="18"/>
      <w:szCs w:val="18"/>
    </w:rPr>
  </w:style>
  <w:style w:type="table" w:styleId="TableGrid">
    <w:name w:val="Table Grid"/>
    <w:basedOn w:val="TableNormal"/>
    <w:uiPriority w:val="59"/>
    <w:rsid w:val="00976CC3"/>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9A181A"/>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FC7F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70308.docx" TargetMode="External"/><Relationship Id="rId13" Type="http://schemas.openxmlformats.org/officeDocument/2006/relationships/hyperlink" Target="file:///h:\hj\20170322.docx" TargetMode="External"/><Relationship Id="rId18" Type="http://schemas.openxmlformats.org/officeDocument/2006/relationships/hyperlink" Target="file:///h:\hj\20170503.docx" TargetMode="External"/><Relationship Id="rId26" Type="http://schemas.openxmlformats.org/officeDocument/2006/relationships/hyperlink" Target="file:///p:\pprever\2017-18\173_20161213.docx" TargetMode="External"/><Relationship Id="rId3" Type="http://schemas.openxmlformats.org/officeDocument/2006/relationships/webSettings" Target="webSettings.xml"/><Relationship Id="rId21" Type="http://schemas.openxmlformats.org/officeDocument/2006/relationships/hyperlink" Target="file:///h:\sj\20170510.docx" TargetMode="External"/><Relationship Id="rId34" Type="http://schemas.openxmlformats.org/officeDocument/2006/relationships/footer" Target="footer2.xml"/><Relationship Id="rId7" Type="http://schemas.openxmlformats.org/officeDocument/2006/relationships/hyperlink" Target="file:///h:\sj\20170110.docx" TargetMode="External"/><Relationship Id="rId12" Type="http://schemas.openxmlformats.org/officeDocument/2006/relationships/hyperlink" Target="file:///h:\sj\20170321.docx" TargetMode="External"/><Relationship Id="rId17" Type="http://schemas.openxmlformats.org/officeDocument/2006/relationships/hyperlink" Target="file:///h:\hj\20170503.docx" TargetMode="External"/><Relationship Id="rId25" Type="http://schemas.openxmlformats.org/officeDocument/2006/relationships/hyperlink" Target="http://www.scstatehouse.gov/billsearch.php?billnumbers=173&amp;session=122&amp;summary=B" TargetMode="External"/><Relationship Id="rId3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file:///h:\hj\20170502.docx" TargetMode="External"/><Relationship Id="rId20" Type="http://schemas.openxmlformats.org/officeDocument/2006/relationships/hyperlink" Target="file:///h:\hj\20170504.docx" TargetMode="External"/><Relationship Id="rId29" Type="http://schemas.openxmlformats.org/officeDocument/2006/relationships/hyperlink" Target="file:///p:\pprever\2017-18\173_20170316.docx" TargetMode="External"/><Relationship Id="rId1" Type="http://schemas.openxmlformats.org/officeDocument/2006/relationships/styles" Target="styles.xml"/><Relationship Id="rId6" Type="http://schemas.openxmlformats.org/officeDocument/2006/relationships/hyperlink" Target="file:///h:\sj\20170110.docx" TargetMode="External"/><Relationship Id="rId11" Type="http://schemas.openxmlformats.org/officeDocument/2006/relationships/hyperlink" Target="file:///h:\sj\20170316.docx" TargetMode="External"/><Relationship Id="rId24" Type="http://schemas.openxmlformats.org/officeDocument/2006/relationships/hyperlink" Target="file:///h:\hj\20170511.docx" TargetMode="External"/><Relationship Id="rId32" Type="http://schemas.openxmlformats.org/officeDocument/2006/relationships/hyperlink" Target="file:///p:\pprever\2017-18\173_20170510.docx" TargetMode="External"/><Relationship Id="rId5" Type="http://schemas.openxmlformats.org/officeDocument/2006/relationships/endnotes" Target="endnotes.xml"/><Relationship Id="rId15" Type="http://schemas.openxmlformats.org/officeDocument/2006/relationships/hyperlink" Target="file:///h:\hj\20170426.docx" TargetMode="External"/><Relationship Id="rId23" Type="http://schemas.openxmlformats.org/officeDocument/2006/relationships/hyperlink" Target="file:///h:\hj\20170511.docx" TargetMode="External"/><Relationship Id="rId28" Type="http://schemas.openxmlformats.org/officeDocument/2006/relationships/hyperlink" Target="file:///p:\pprever\2017-18\173_20170309.docx" TargetMode="External"/><Relationship Id="rId36" Type="http://schemas.openxmlformats.org/officeDocument/2006/relationships/theme" Target="theme/theme1.xml"/><Relationship Id="rId10" Type="http://schemas.openxmlformats.org/officeDocument/2006/relationships/hyperlink" Target="file:///h:\sj\20170316.docx" TargetMode="External"/><Relationship Id="rId19" Type="http://schemas.openxmlformats.org/officeDocument/2006/relationships/hyperlink" Target="file:///h:\hj\20170503.docx" TargetMode="External"/><Relationship Id="rId31" Type="http://schemas.openxmlformats.org/officeDocument/2006/relationships/hyperlink" Target="file:///p:\pprever\2017-18\173_20170503.docx" TargetMode="External"/><Relationship Id="rId4" Type="http://schemas.openxmlformats.org/officeDocument/2006/relationships/footnotes" Target="footnotes.xml"/><Relationship Id="rId9" Type="http://schemas.openxmlformats.org/officeDocument/2006/relationships/hyperlink" Target="file:///h:\sj\20170316.docx" TargetMode="External"/><Relationship Id="rId14" Type="http://schemas.openxmlformats.org/officeDocument/2006/relationships/hyperlink" Target="file:///h:\hj\20170322.docx" TargetMode="External"/><Relationship Id="rId22" Type="http://schemas.openxmlformats.org/officeDocument/2006/relationships/hyperlink" Target="file:///h:\sj\20170510.docx" TargetMode="External"/><Relationship Id="rId27" Type="http://schemas.openxmlformats.org/officeDocument/2006/relationships/hyperlink" Target="file:///p:\pprever\2017-18\173_20170308.docx" TargetMode="External"/><Relationship Id="rId30" Type="http://schemas.openxmlformats.org/officeDocument/2006/relationships/hyperlink" Target="file:///p:\pprever\2017-18\173_20170426.docx"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FC360FA9</Template>
  <TotalTime>0</TotalTime>
  <Pages>5</Pages>
  <Words>1503</Words>
  <Characters>8568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173: Law Enforcement Training Council new definitions - South Carolina Legislature Online</dc:title>
  <dc:subject/>
  <dc:creator>Gwen Thurmond</dc:creator>
  <cp:keywords/>
  <dc:description/>
  <cp:lastModifiedBy>Lavarres Lynch</cp:lastModifiedBy>
  <cp:revision>2</cp:revision>
  <cp:lastPrinted>2017-05-11T18:20:00Z</cp:lastPrinted>
  <dcterms:created xsi:type="dcterms:W3CDTF">2017-06-21T19:30:00Z</dcterms:created>
  <dcterms:modified xsi:type="dcterms:W3CDTF">2017-06-21T19:30:00Z</dcterms:modified>
</cp:coreProperties>
</file>