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6E3" w:rsidRDefault="003F76E3" w:rsidP="003F76E3">
      <w:pPr>
        <w:widowControl w:val="0"/>
        <w:jc w:val="center"/>
      </w:pPr>
      <w:r w:rsidRPr="003F76E3">
        <w:rPr>
          <w:b/>
        </w:rPr>
        <w:t>South Carolina General Assembly</w:t>
      </w:r>
    </w:p>
    <w:p w:rsidR="003F76E3" w:rsidRDefault="003F76E3" w:rsidP="003F76E3">
      <w:pPr>
        <w:widowControl w:val="0"/>
        <w:jc w:val="center"/>
      </w:pPr>
      <w:r>
        <w:t>122nd Session, 2017-2018</w:t>
      </w:r>
    </w:p>
    <w:p w:rsidR="003F76E3" w:rsidRDefault="003F76E3" w:rsidP="003F76E3">
      <w:pPr>
        <w:widowControl w:val="0"/>
        <w:jc w:val="left"/>
      </w:pPr>
    </w:p>
    <w:p w:rsidR="003F76E3" w:rsidRDefault="003F76E3" w:rsidP="003F76E3">
      <w:pPr>
        <w:widowControl w:val="0"/>
        <w:jc w:val="left"/>
        <w:rPr>
          <w:b/>
        </w:rPr>
      </w:pPr>
      <w:r w:rsidRPr="003F76E3">
        <w:rPr>
          <w:b/>
        </w:rPr>
        <w:t>H. 3064</w:t>
      </w:r>
    </w:p>
    <w:p w:rsidR="003F76E3" w:rsidRDefault="003F76E3" w:rsidP="003F76E3">
      <w:pPr>
        <w:widowControl w:val="0"/>
        <w:jc w:val="left"/>
        <w:rPr>
          <w:b/>
        </w:rPr>
      </w:pPr>
    </w:p>
    <w:p w:rsidR="003F76E3" w:rsidRDefault="003F76E3" w:rsidP="003F76E3">
      <w:pPr>
        <w:widowControl w:val="0"/>
        <w:jc w:val="left"/>
      </w:pPr>
      <w:r w:rsidRPr="003F76E3">
        <w:rPr>
          <w:b/>
        </w:rPr>
        <w:t>STATUS INFORMATION</w:t>
      </w:r>
    </w:p>
    <w:p w:rsidR="003F76E3" w:rsidRDefault="003F76E3" w:rsidP="003F76E3">
      <w:pPr>
        <w:widowControl w:val="0"/>
        <w:jc w:val="left"/>
      </w:pPr>
    </w:p>
    <w:p w:rsidR="003F76E3" w:rsidRDefault="003F76E3" w:rsidP="003F76E3">
      <w:pPr>
        <w:widowControl w:val="0"/>
        <w:jc w:val="left"/>
      </w:pPr>
      <w:r>
        <w:t>General Bill</w:t>
      </w:r>
    </w:p>
    <w:p w:rsidR="003F76E3" w:rsidRDefault="000F2CCA" w:rsidP="003F76E3">
      <w:pPr>
        <w:widowControl w:val="0"/>
        <w:jc w:val="left"/>
      </w:pPr>
      <w:r>
        <w:t>Sponsors: Reps. Rutherford, Gilliard, Williams and Jefferson</w:t>
      </w:r>
    </w:p>
    <w:p w:rsidR="003F76E3" w:rsidRDefault="003F76E3" w:rsidP="003F76E3">
      <w:pPr>
        <w:widowControl w:val="0"/>
        <w:jc w:val="left"/>
      </w:pPr>
      <w:r>
        <w:t>Document Path: l:\council\bills\agm\18983wab17.docx</w:t>
      </w:r>
    </w:p>
    <w:p w:rsidR="003F76E3" w:rsidRDefault="003F76E3" w:rsidP="003F76E3">
      <w:pPr>
        <w:widowControl w:val="0"/>
        <w:jc w:val="left"/>
      </w:pPr>
    </w:p>
    <w:p w:rsidR="001E37D4" w:rsidRDefault="001E37D4" w:rsidP="003F76E3">
      <w:pPr>
        <w:widowControl w:val="0"/>
        <w:jc w:val="left"/>
      </w:pPr>
      <w:r>
        <w:t>Introduced in the House on January 10, 2017</w:t>
      </w:r>
    </w:p>
    <w:p w:rsidR="001E37D4" w:rsidRDefault="001E37D4" w:rsidP="003F76E3">
      <w:pPr>
        <w:widowControl w:val="0"/>
        <w:jc w:val="left"/>
      </w:pPr>
      <w:r>
        <w:t>Last Amended on March 8, 2018</w:t>
      </w:r>
    </w:p>
    <w:p w:rsidR="001E37D4" w:rsidRDefault="001E37D4" w:rsidP="003F76E3">
      <w:pPr>
        <w:widowControl w:val="0"/>
        <w:jc w:val="left"/>
      </w:pPr>
      <w:r>
        <w:t>Continued by the House on March 22, 2018</w:t>
      </w:r>
    </w:p>
    <w:p w:rsidR="001E37D4" w:rsidRDefault="001E37D4" w:rsidP="003F76E3">
      <w:pPr>
        <w:widowControl w:val="0"/>
        <w:jc w:val="left"/>
      </w:pPr>
    </w:p>
    <w:p w:rsidR="003F76E3" w:rsidRDefault="003F76E3" w:rsidP="003F76E3">
      <w:pPr>
        <w:widowControl w:val="0"/>
        <w:jc w:val="left"/>
      </w:pPr>
      <w:r>
        <w:t xml:space="preserve">Summary: </w:t>
      </w:r>
      <w:r w:rsidR="008B1F87">
        <w:t>Hormonal contraceptives</w:t>
      </w:r>
    </w:p>
    <w:p w:rsidR="003F76E3" w:rsidRDefault="003F76E3" w:rsidP="003F76E3">
      <w:pPr>
        <w:widowControl w:val="0"/>
        <w:jc w:val="left"/>
      </w:pPr>
    </w:p>
    <w:p w:rsidR="003F76E3" w:rsidRDefault="003F76E3" w:rsidP="003F76E3">
      <w:pPr>
        <w:widowControl w:val="0"/>
        <w:jc w:val="left"/>
      </w:pPr>
    </w:p>
    <w:p w:rsidR="003F76E3" w:rsidRDefault="003F76E3" w:rsidP="003F76E3">
      <w:pPr>
        <w:widowControl w:val="0"/>
        <w:tabs>
          <w:tab w:val="center" w:pos="590"/>
          <w:tab w:val="center" w:pos="1440"/>
          <w:tab w:val="left" w:pos="1872"/>
          <w:tab w:val="left" w:pos="9187"/>
        </w:tabs>
        <w:jc w:val="left"/>
      </w:pPr>
      <w:r w:rsidRPr="003F76E3">
        <w:rPr>
          <w:b/>
        </w:rPr>
        <w:t>HISTORY OF LEGISLATIVE ACTIONS</w:t>
      </w:r>
    </w:p>
    <w:p w:rsidR="003F76E3" w:rsidRDefault="003F76E3" w:rsidP="003F76E3">
      <w:pPr>
        <w:widowControl w:val="0"/>
        <w:tabs>
          <w:tab w:val="center" w:pos="590"/>
          <w:tab w:val="center" w:pos="1440"/>
          <w:tab w:val="left" w:pos="1872"/>
          <w:tab w:val="left" w:pos="9187"/>
        </w:tabs>
        <w:jc w:val="left"/>
      </w:pPr>
    </w:p>
    <w:p w:rsidR="003F76E3" w:rsidRPr="003F76E3" w:rsidRDefault="003F76E3" w:rsidP="003F76E3">
      <w:pPr>
        <w:widowControl w:val="0"/>
        <w:tabs>
          <w:tab w:val="center" w:pos="590"/>
          <w:tab w:val="center" w:pos="1440"/>
          <w:tab w:val="left" w:pos="1872"/>
          <w:tab w:val="left" w:pos="9187"/>
        </w:tabs>
        <w:jc w:val="left"/>
      </w:pPr>
      <w:r w:rsidRPr="003F76E3">
        <w:rPr>
          <w:u w:val="single"/>
        </w:rPr>
        <w:tab/>
        <w:t>Date</w:t>
      </w:r>
      <w:r w:rsidRPr="003F76E3">
        <w:rPr>
          <w:u w:val="single"/>
        </w:rPr>
        <w:tab/>
        <w:t>Body</w:t>
      </w:r>
      <w:r w:rsidRPr="003F76E3">
        <w:rPr>
          <w:u w:val="single"/>
        </w:rPr>
        <w:tab/>
        <w:t>Action Description with journal page number</w:t>
      </w:r>
      <w:r w:rsidRPr="003F76E3">
        <w:rPr>
          <w:u w:val="single"/>
        </w:rPr>
        <w:tab/>
      </w:r>
    </w:p>
    <w:p w:rsidR="008F4DF5" w:rsidRDefault="008F4DF5" w:rsidP="008F4DF5">
      <w:pPr>
        <w:widowControl w:val="0"/>
        <w:tabs>
          <w:tab w:val="right" w:pos="1008"/>
          <w:tab w:val="left" w:pos="1152"/>
          <w:tab w:val="left" w:pos="1872"/>
          <w:tab w:val="left" w:pos="9187"/>
        </w:tabs>
        <w:ind w:left="2088" w:hanging="2088"/>
        <w:jc w:val="left"/>
      </w:pPr>
      <w:r>
        <w:tab/>
        <w:t>12/15/2016</w:t>
      </w:r>
      <w:r>
        <w:tab/>
        <w:t>House</w:t>
      </w:r>
      <w:r>
        <w:tab/>
      </w:r>
      <w:r w:rsidRPr="00DE7064">
        <w:t>Prefiled</w:t>
      </w:r>
    </w:p>
    <w:p w:rsidR="008F4DF5" w:rsidRDefault="008F4DF5" w:rsidP="008F4DF5">
      <w:pPr>
        <w:widowControl w:val="0"/>
        <w:tabs>
          <w:tab w:val="right" w:pos="1008"/>
          <w:tab w:val="left" w:pos="1152"/>
          <w:tab w:val="left" w:pos="1872"/>
          <w:tab w:val="left" w:pos="9187"/>
        </w:tabs>
        <w:ind w:left="2088" w:hanging="2088"/>
        <w:jc w:val="left"/>
      </w:pPr>
      <w:r>
        <w:tab/>
        <w:t>12/15/2016</w:t>
      </w:r>
      <w:r>
        <w:tab/>
        <w:t>House</w:t>
      </w:r>
      <w:r>
        <w:tab/>
      </w:r>
      <w:r w:rsidRPr="00DE7064">
        <w:t xml:space="preserve">Referred to </w:t>
      </w:r>
      <w:r>
        <w:t xml:space="preserve">Committee on </w:t>
      </w:r>
      <w:r w:rsidRPr="00DE7064">
        <w:rPr>
          <w:b/>
        </w:rPr>
        <w:t>Medical, Military, Public and Municipal Affairs</w:t>
      </w:r>
    </w:p>
    <w:p w:rsidR="008F4DF5" w:rsidRDefault="008F4DF5" w:rsidP="008F4DF5">
      <w:pPr>
        <w:widowControl w:val="0"/>
        <w:tabs>
          <w:tab w:val="right" w:pos="1008"/>
          <w:tab w:val="left" w:pos="1152"/>
          <w:tab w:val="left" w:pos="1872"/>
          <w:tab w:val="left" w:pos="9187"/>
        </w:tabs>
        <w:ind w:left="2088" w:hanging="2088"/>
        <w:jc w:val="left"/>
      </w:pPr>
      <w:r>
        <w:tab/>
        <w:t>1/10/2017</w:t>
      </w:r>
      <w:r>
        <w:tab/>
        <w:t>House</w:t>
      </w:r>
      <w:r>
        <w:tab/>
      </w:r>
      <w:r w:rsidRPr="00DE7064">
        <w:t>Introduced and read first time (</w:t>
      </w:r>
      <w:hyperlink r:id="rId7" w:history="1">
        <w:r w:rsidRPr="00DE7064">
          <w:rPr>
            <w:rStyle w:val="Hyperlink"/>
          </w:rPr>
          <w:t>House Journal</w:t>
        </w:r>
        <w:r w:rsidRPr="00DE7064">
          <w:rPr>
            <w:rStyle w:val="Hyperlink"/>
          </w:rPr>
          <w:noBreakHyphen/>
          <w:t>page 60</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1/10/2017</w:t>
      </w:r>
      <w:r>
        <w:tab/>
        <w:t>House</w:t>
      </w:r>
      <w:r>
        <w:tab/>
      </w:r>
      <w:r w:rsidRPr="00DE7064">
        <w:t xml:space="preserve">Referred to </w:t>
      </w:r>
      <w:r>
        <w:t xml:space="preserve">Committee on </w:t>
      </w:r>
      <w:r w:rsidRPr="00DE7064">
        <w:rPr>
          <w:b/>
        </w:rPr>
        <w:t>Medical, Military, Public and Municipal Affairs</w:t>
      </w:r>
      <w:r w:rsidRPr="00DE7064">
        <w:t xml:space="preserve"> (</w:t>
      </w:r>
      <w:hyperlink r:id="rId8" w:history="1">
        <w:r w:rsidRPr="00DE7064">
          <w:rPr>
            <w:rStyle w:val="Hyperlink"/>
          </w:rPr>
          <w:t>House Journal</w:t>
        </w:r>
        <w:r w:rsidRPr="00DE7064">
          <w:rPr>
            <w:rStyle w:val="Hyperlink"/>
          </w:rPr>
          <w:noBreakHyphen/>
          <w:t>page 60</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3/22/2017</w:t>
      </w:r>
      <w:r>
        <w:tab/>
        <w:t>House</w:t>
      </w:r>
      <w:r>
        <w:tab/>
      </w:r>
      <w:r w:rsidRPr="00DE7064">
        <w:t>Committee r</w:t>
      </w:r>
      <w:r>
        <w:t xml:space="preserve">eport: Favorable with amendment </w:t>
      </w:r>
      <w:r w:rsidRPr="00DE7064">
        <w:rPr>
          <w:b/>
        </w:rPr>
        <w:t>Medical, Military, Public and Municipal Affairs</w:t>
      </w:r>
      <w:r>
        <w:t xml:space="preserve"> </w:t>
      </w:r>
      <w:r w:rsidRPr="00DE7064">
        <w:t>(</w:t>
      </w:r>
      <w:hyperlink r:id="rId9" w:history="1">
        <w:r w:rsidRPr="00DE7064">
          <w:rPr>
            <w:rStyle w:val="Hyperlink"/>
          </w:rPr>
          <w:t>House Journal</w:t>
        </w:r>
        <w:r w:rsidRPr="00DE7064">
          <w:rPr>
            <w:rStyle w:val="Hyperlink"/>
          </w:rPr>
          <w:noBreakHyphen/>
          <w:t>page 74</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3/28/2017</w:t>
      </w:r>
      <w:r>
        <w:tab/>
        <w:t>House</w:t>
      </w:r>
      <w:r>
        <w:tab/>
      </w:r>
      <w:r w:rsidRPr="00DE7064">
        <w:t>Member(s) request name added as sponsor: Gilliard</w:t>
      </w:r>
    </w:p>
    <w:p w:rsidR="008F4DF5" w:rsidRDefault="008F4DF5" w:rsidP="008F4DF5">
      <w:pPr>
        <w:widowControl w:val="0"/>
        <w:tabs>
          <w:tab w:val="right" w:pos="1008"/>
          <w:tab w:val="left" w:pos="1152"/>
          <w:tab w:val="left" w:pos="1872"/>
          <w:tab w:val="left" w:pos="9187"/>
        </w:tabs>
        <w:ind w:left="2088" w:hanging="2088"/>
        <w:jc w:val="left"/>
      </w:pPr>
      <w:r>
        <w:tab/>
        <w:t>3/28/2017</w:t>
      </w:r>
      <w:r>
        <w:tab/>
        <w:t>House</w:t>
      </w:r>
      <w:r>
        <w:tab/>
      </w:r>
      <w:r w:rsidRPr="00DE7064">
        <w:t>Requests for de</w:t>
      </w:r>
      <w:r>
        <w:t>bate</w:t>
      </w:r>
      <w:r>
        <w:noBreakHyphen/>
        <w:t xml:space="preserve">Rep(s). Simrill, Hiott, GM </w:t>
      </w:r>
      <w:r w:rsidRPr="00DE7064">
        <w:t>Smith, Dil</w:t>
      </w:r>
      <w:r>
        <w:t xml:space="preserve">lard, S Rivers, Kirby, Bennett, </w:t>
      </w:r>
      <w:r w:rsidRPr="00DE7064">
        <w:t>Daning, Crosby</w:t>
      </w:r>
      <w:r>
        <w:t xml:space="preserve">, Whipper, Brown, Cole, Tallon, </w:t>
      </w:r>
      <w:r w:rsidRPr="00DE7064">
        <w:t>Magnuson, Foreste</w:t>
      </w:r>
      <w:r>
        <w:t>r, Robinson</w:t>
      </w:r>
      <w:r>
        <w:noBreakHyphen/>
        <w:t xml:space="preserve">Simpson, Bannister, </w:t>
      </w:r>
      <w:r w:rsidRPr="00DE7064">
        <w:t xml:space="preserve">Taylor, GR </w:t>
      </w:r>
      <w:r>
        <w:t xml:space="preserve">Smith, Stringer, Loftis, Burns, </w:t>
      </w:r>
      <w:r w:rsidRPr="00DE7064">
        <w:t>McEachern, Erickson, Hart, Crawford, Hewi</w:t>
      </w:r>
      <w:r>
        <w:t xml:space="preserve">tt, </w:t>
      </w:r>
      <w:r w:rsidRPr="00DE7064">
        <w:t>Ryhal (</w:t>
      </w:r>
      <w:hyperlink r:id="rId10" w:history="1">
        <w:r w:rsidRPr="00DE7064">
          <w:rPr>
            <w:rStyle w:val="Hyperlink"/>
          </w:rPr>
          <w:t>House Journal</w:t>
        </w:r>
        <w:r w:rsidRPr="00DE7064">
          <w:rPr>
            <w:rStyle w:val="Hyperlink"/>
          </w:rPr>
          <w:noBreakHyphen/>
          <w:t>page 46</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4/4/2017</w:t>
      </w:r>
      <w:r>
        <w:tab/>
        <w:t>House</w:t>
      </w:r>
      <w:r>
        <w:tab/>
      </w:r>
      <w:r w:rsidRPr="00DE7064">
        <w:t>Deba</w:t>
      </w:r>
      <w:r>
        <w:t>te adjourned until Wed., 4</w:t>
      </w:r>
      <w:r>
        <w:noBreakHyphen/>
        <w:t>5</w:t>
      </w:r>
      <w:r>
        <w:noBreakHyphen/>
        <w:t xml:space="preserve">17 </w:t>
      </w:r>
      <w:r w:rsidRPr="00DE7064">
        <w:t>(</w:t>
      </w:r>
      <w:hyperlink r:id="rId11" w:history="1">
        <w:r w:rsidRPr="00DE7064">
          <w:rPr>
            <w:rStyle w:val="Hyperlink"/>
          </w:rPr>
          <w:t>House Journal</w:t>
        </w:r>
        <w:r w:rsidRPr="00DE7064">
          <w:rPr>
            <w:rStyle w:val="Hyperlink"/>
          </w:rPr>
          <w:noBreakHyphen/>
          <w:t>page 40</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4/5/2017</w:t>
      </w:r>
      <w:r>
        <w:tab/>
        <w:t>House</w:t>
      </w:r>
      <w:r>
        <w:tab/>
      </w:r>
      <w:r w:rsidRPr="00DE7064">
        <w:t>Debat</w:t>
      </w:r>
      <w:r>
        <w:t>e adjourned until Thur., 4</w:t>
      </w:r>
      <w:r>
        <w:noBreakHyphen/>
        <w:t>6</w:t>
      </w:r>
      <w:r>
        <w:noBreakHyphen/>
        <w:t xml:space="preserve">17 </w:t>
      </w:r>
      <w:r w:rsidRPr="00DE7064">
        <w:t>(</w:t>
      </w:r>
      <w:hyperlink r:id="rId12" w:history="1">
        <w:r w:rsidRPr="00DE7064">
          <w:rPr>
            <w:rStyle w:val="Hyperlink"/>
          </w:rPr>
          <w:t>House Journal</w:t>
        </w:r>
        <w:r w:rsidRPr="00DE7064">
          <w:rPr>
            <w:rStyle w:val="Hyperlink"/>
          </w:rPr>
          <w:noBreakHyphen/>
          <w:t>page 118</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4/19/2017</w:t>
      </w:r>
      <w:r>
        <w:tab/>
        <w:t>House</w:t>
      </w:r>
      <w:r>
        <w:tab/>
      </w:r>
      <w:r w:rsidRPr="00DE7064">
        <w:t>Debate</w:t>
      </w:r>
      <w:r>
        <w:t xml:space="preserve"> adjourned until Thur., 4</w:t>
      </w:r>
      <w:r>
        <w:noBreakHyphen/>
        <w:t>20</w:t>
      </w:r>
      <w:r>
        <w:noBreakHyphen/>
        <w:t xml:space="preserve">17 </w:t>
      </w:r>
      <w:r w:rsidRPr="00DE7064">
        <w:t>(</w:t>
      </w:r>
      <w:hyperlink r:id="rId13" w:history="1">
        <w:r w:rsidRPr="00DE7064">
          <w:rPr>
            <w:rStyle w:val="Hyperlink"/>
          </w:rPr>
          <w:t>House Journal</w:t>
        </w:r>
        <w:r w:rsidRPr="00DE7064">
          <w:rPr>
            <w:rStyle w:val="Hyperlink"/>
          </w:rPr>
          <w:noBreakHyphen/>
          <w:t>page 41</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4/26/2017</w:t>
      </w:r>
      <w:r>
        <w:tab/>
        <w:t>House</w:t>
      </w:r>
      <w:r>
        <w:tab/>
      </w:r>
      <w:r w:rsidRPr="00DE7064">
        <w:t>Debate</w:t>
      </w:r>
      <w:r>
        <w:t xml:space="preserve"> adjourned until Thur., 4</w:t>
      </w:r>
      <w:r>
        <w:noBreakHyphen/>
        <w:t>27</w:t>
      </w:r>
      <w:r>
        <w:noBreakHyphen/>
        <w:t xml:space="preserve">17 </w:t>
      </w:r>
      <w:r w:rsidRPr="00DE7064">
        <w:t>(</w:t>
      </w:r>
      <w:hyperlink r:id="rId14" w:history="1">
        <w:r w:rsidRPr="00DE7064">
          <w:rPr>
            <w:rStyle w:val="Hyperlink"/>
          </w:rPr>
          <w:t>House Journal</w:t>
        </w:r>
        <w:r w:rsidRPr="00DE7064">
          <w:rPr>
            <w:rStyle w:val="Hyperlink"/>
          </w:rPr>
          <w:noBreakHyphen/>
          <w:t>page 74</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5/3/2017</w:t>
      </w:r>
      <w:r>
        <w:tab/>
        <w:t>House</w:t>
      </w:r>
      <w:r>
        <w:tab/>
      </w:r>
      <w:r w:rsidRPr="00DE7064">
        <w:t xml:space="preserve">Debate adjourned </w:t>
      </w:r>
      <w:r>
        <w:t>until Thur., 5</w:t>
      </w:r>
      <w:r>
        <w:noBreakHyphen/>
        <w:t>4</w:t>
      </w:r>
      <w:r>
        <w:noBreakHyphen/>
        <w:t xml:space="preserve">17 </w:t>
      </w:r>
      <w:r w:rsidRPr="00DE7064">
        <w:t>(</w:t>
      </w:r>
      <w:hyperlink r:id="rId15" w:history="1">
        <w:r w:rsidRPr="00DE7064">
          <w:rPr>
            <w:rStyle w:val="Hyperlink"/>
          </w:rPr>
          <w:t>House Journal</w:t>
        </w:r>
        <w:r w:rsidRPr="00DE7064">
          <w:rPr>
            <w:rStyle w:val="Hyperlink"/>
          </w:rPr>
          <w:noBreakHyphen/>
          <w:t>page 54</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5/4/2017</w:t>
      </w:r>
      <w:r>
        <w:tab/>
        <w:t>House</w:t>
      </w:r>
      <w:r>
        <w:tab/>
      </w:r>
      <w:r w:rsidRPr="00DE7064">
        <w:t>Debat</w:t>
      </w:r>
      <w:r>
        <w:t>e adjourned until Tues., 5</w:t>
      </w:r>
      <w:r>
        <w:noBreakHyphen/>
        <w:t>9</w:t>
      </w:r>
      <w:r>
        <w:noBreakHyphen/>
        <w:t xml:space="preserve">17 </w:t>
      </w:r>
      <w:r w:rsidRPr="00DE7064">
        <w:t>(</w:t>
      </w:r>
      <w:hyperlink r:id="rId16" w:history="1">
        <w:r w:rsidRPr="00DE7064">
          <w:rPr>
            <w:rStyle w:val="Hyperlink"/>
          </w:rPr>
          <w:t>House Journal</w:t>
        </w:r>
        <w:r w:rsidRPr="00DE7064">
          <w:rPr>
            <w:rStyle w:val="Hyperlink"/>
          </w:rPr>
          <w:noBreakHyphen/>
          <w:t>page 63</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5/9/2017</w:t>
      </w:r>
      <w:r>
        <w:tab/>
        <w:t>House</w:t>
      </w:r>
      <w:r>
        <w:tab/>
      </w:r>
      <w:r w:rsidRPr="00DE7064">
        <w:t>Debat</w:t>
      </w:r>
      <w:r>
        <w:t>e adjourned until Wed., 5</w:t>
      </w:r>
      <w:r>
        <w:noBreakHyphen/>
        <w:t>10</w:t>
      </w:r>
      <w:r>
        <w:noBreakHyphen/>
        <w:t xml:space="preserve">17 </w:t>
      </w:r>
      <w:r w:rsidRPr="00DE7064">
        <w:t>(</w:t>
      </w:r>
      <w:hyperlink r:id="rId17" w:history="1">
        <w:r w:rsidRPr="00DE7064">
          <w:rPr>
            <w:rStyle w:val="Hyperlink"/>
          </w:rPr>
          <w:t>House Journal</w:t>
        </w:r>
        <w:r w:rsidRPr="00DE7064">
          <w:rPr>
            <w:rStyle w:val="Hyperlink"/>
          </w:rPr>
          <w:noBreakHyphen/>
          <w:t>page 145</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5/10/2017</w:t>
      </w:r>
      <w:r>
        <w:tab/>
        <w:t>House</w:t>
      </w:r>
      <w:r>
        <w:tab/>
      </w:r>
      <w:r w:rsidRPr="00DE7064">
        <w:t>Debate</w:t>
      </w:r>
      <w:r>
        <w:t xml:space="preserve"> adjourned until Thur., 5</w:t>
      </w:r>
      <w:r>
        <w:noBreakHyphen/>
        <w:t>11</w:t>
      </w:r>
      <w:r>
        <w:noBreakHyphen/>
        <w:t xml:space="preserve">17 </w:t>
      </w:r>
      <w:r w:rsidRPr="00DE7064">
        <w:t>(</w:t>
      </w:r>
      <w:hyperlink r:id="rId18" w:history="1">
        <w:r w:rsidRPr="00DE7064">
          <w:rPr>
            <w:rStyle w:val="Hyperlink"/>
          </w:rPr>
          <w:t>House Journal</w:t>
        </w:r>
        <w:r w:rsidRPr="00DE7064">
          <w:rPr>
            <w:rStyle w:val="Hyperlink"/>
          </w:rPr>
          <w:noBreakHyphen/>
          <w:t>page 77</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1/10/2018</w:t>
      </w:r>
      <w:r>
        <w:tab/>
        <w:t>House</w:t>
      </w:r>
      <w:r>
        <w:tab/>
      </w:r>
      <w:r w:rsidRPr="00DE7064">
        <w:t>Member(s)</w:t>
      </w:r>
      <w:r>
        <w:t xml:space="preserve"> request name added as sponsor: </w:t>
      </w:r>
      <w:r w:rsidRPr="00DE7064">
        <w:t>Williams, Jefferson</w:t>
      </w:r>
    </w:p>
    <w:p w:rsidR="008F4DF5" w:rsidRDefault="008F4DF5" w:rsidP="008F4DF5">
      <w:pPr>
        <w:widowControl w:val="0"/>
        <w:tabs>
          <w:tab w:val="right" w:pos="1008"/>
          <w:tab w:val="left" w:pos="1152"/>
          <w:tab w:val="left" w:pos="1872"/>
          <w:tab w:val="left" w:pos="9187"/>
        </w:tabs>
        <w:ind w:left="2088" w:hanging="2088"/>
        <w:jc w:val="left"/>
      </w:pPr>
      <w:r>
        <w:tab/>
        <w:t>1/10/2018</w:t>
      </w:r>
      <w:r>
        <w:tab/>
        <w:t>House</w:t>
      </w:r>
      <w:r>
        <w:tab/>
      </w:r>
      <w:r w:rsidRPr="00DE7064">
        <w:t>Debat</w:t>
      </w:r>
      <w:r>
        <w:t>e adjourned until Wed., 1</w:t>
      </w:r>
      <w:r>
        <w:noBreakHyphen/>
        <w:t>24</w:t>
      </w:r>
      <w:r>
        <w:noBreakHyphen/>
        <w:t xml:space="preserve">18 </w:t>
      </w:r>
      <w:r w:rsidRPr="00DE7064">
        <w:t>(</w:t>
      </w:r>
      <w:hyperlink r:id="rId19" w:history="1">
        <w:r w:rsidRPr="00DE7064">
          <w:rPr>
            <w:rStyle w:val="Hyperlink"/>
          </w:rPr>
          <w:t>House Journal</w:t>
        </w:r>
        <w:r w:rsidRPr="00DE7064">
          <w:rPr>
            <w:rStyle w:val="Hyperlink"/>
          </w:rPr>
          <w:noBreakHyphen/>
          <w:t>page 15</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1/25/2018</w:t>
      </w:r>
      <w:r>
        <w:tab/>
        <w:t>House</w:t>
      </w:r>
      <w:r>
        <w:tab/>
      </w:r>
      <w:r w:rsidRPr="00DE7064">
        <w:t>Debate</w:t>
      </w:r>
      <w:r>
        <w:t xml:space="preserve"> adjourned until Tues., 1</w:t>
      </w:r>
      <w:r>
        <w:noBreakHyphen/>
        <w:t>30</w:t>
      </w:r>
      <w:r>
        <w:noBreakHyphen/>
        <w:t xml:space="preserve">18 </w:t>
      </w:r>
      <w:r w:rsidRPr="00DE7064">
        <w:t>(</w:t>
      </w:r>
      <w:hyperlink r:id="rId20" w:history="1">
        <w:r w:rsidRPr="00DE7064">
          <w:rPr>
            <w:rStyle w:val="Hyperlink"/>
          </w:rPr>
          <w:t>House Journal</w:t>
        </w:r>
        <w:r w:rsidRPr="00DE7064">
          <w:rPr>
            <w:rStyle w:val="Hyperlink"/>
          </w:rPr>
          <w:noBreakHyphen/>
          <w:t>page 54</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2/14/2018</w:t>
      </w:r>
      <w:r>
        <w:tab/>
        <w:t>House</w:t>
      </w:r>
      <w:r>
        <w:tab/>
      </w:r>
      <w:r w:rsidRPr="00DE7064">
        <w:t>Debate adjourned until Thu</w:t>
      </w:r>
      <w:r>
        <w:t>r., 2</w:t>
      </w:r>
      <w:r>
        <w:noBreakHyphen/>
        <w:t>15</w:t>
      </w:r>
      <w:r>
        <w:noBreakHyphen/>
        <w:t xml:space="preserve">18 </w:t>
      </w:r>
      <w:r w:rsidRPr="00DE7064">
        <w:t>(</w:t>
      </w:r>
      <w:hyperlink r:id="rId21" w:history="1">
        <w:r w:rsidRPr="00DE7064">
          <w:rPr>
            <w:rStyle w:val="Hyperlink"/>
          </w:rPr>
          <w:t>House Journal</w:t>
        </w:r>
        <w:r w:rsidRPr="00DE7064">
          <w:rPr>
            <w:rStyle w:val="Hyperlink"/>
          </w:rPr>
          <w:noBreakHyphen/>
          <w:t>page 35</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2/15/2018</w:t>
      </w:r>
      <w:r>
        <w:tab/>
        <w:t>House</w:t>
      </w:r>
      <w:r>
        <w:tab/>
      </w:r>
      <w:r w:rsidRPr="00DE7064">
        <w:t>Debate</w:t>
      </w:r>
      <w:r>
        <w:t xml:space="preserve"> adjourned until Tues., 2</w:t>
      </w:r>
      <w:r>
        <w:noBreakHyphen/>
        <w:t>20</w:t>
      </w:r>
      <w:r>
        <w:noBreakHyphen/>
        <w:t xml:space="preserve">18 </w:t>
      </w:r>
      <w:r w:rsidRPr="00DE7064">
        <w:t>(</w:t>
      </w:r>
      <w:hyperlink r:id="rId22" w:history="1">
        <w:r w:rsidRPr="00DE7064">
          <w:rPr>
            <w:rStyle w:val="Hyperlink"/>
          </w:rPr>
          <w:t>House Journal</w:t>
        </w:r>
        <w:r w:rsidRPr="00DE7064">
          <w:rPr>
            <w:rStyle w:val="Hyperlink"/>
          </w:rPr>
          <w:noBreakHyphen/>
          <w:t>page 40</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2/27/2018</w:t>
      </w:r>
      <w:r>
        <w:tab/>
        <w:t>House</w:t>
      </w:r>
      <w:r>
        <w:tab/>
      </w:r>
      <w:r w:rsidRPr="00DE7064">
        <w:t>Amended (</w:t>
      </w:r>
      <w:hyperlink r:id="rId23" w:history="1">
        <w:r w:rsidRPr="00DE7064">
          <w:rPr>
            <w:rStyle w:val="Hyperlink"/>
          </w:rPr>
          <w:t>House Journal</w:t>
        </w:r>
        <w:r w:rsidRPr="00DE7064">
          <w:rPr>
            <w:rStyle w:val="Hyperlink"/>
          </w:rPr>
          <w:noBreakHyphen/>
          <w:t>page 18</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2/27/2018</w:t>
      </w:r>
      <w:r>
        <w:tab/>
        <w:t>House</w:t>
      </w:r>
      <w:r>
        <w:tab/>
      </w:r>
      <w:r w:rsidRPr="00DE7064">
        <w:t>Rejected (</w:t>
      </w:r>
      <w:hyperlink r:id="rId24" w:history="1">
        <w:r w:rsidRPr="00DE7064">
          <w:rPr>
            <w:rStyle w:val="Hyperlink"/>
          </w:rPr>
          <w:t>House Journal</w:t>
        </w:r>
        <w:r w:rsidRPr="00DE7064">
          <w:rPr>
            <w:rStyle w:val="Hyperlink"/>
          </w:rPr>
          <w:noBreakHyphen/>
          <w:t>page 18</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2/27/2018</w:t>
      </w:r>
      <w:r>
        <w:tab/>
        <w:t>House</w:t>
      </w:r>
      <w:r>
        <w:tab/>
      </w:r>
      <w:r w:rsidRPr="00DE7064">
        <w:t>Roll call Yeas</w:t>
      </w:r>
      <w:r>
        <w:noBreakHyphen/>
      </w:r>
      <w:r w:rsidRPr="00DE7064">
        <w:t>33  Nays</w:t>
      </w:r>
      <w:r>
        <w:noBreakHyphen/>
      </w:r>
      <w:r w:rsidRPr="00DE7064">
        <w:t>69 (</w:t>
      </w:r>
      <w:hyperlink r:id="rId25" w:history="1">
        <w:r w:rsidRPr="00DE7064">
          <w:rPr>
            <w:rStyle w:val="Hyperlink"/>
          </w:rPr>
          <w:t>House Journal</w:t>
        </w:r>
        <w:r w:rsidRPr="00DE7064">
          <w:rPr>
            <w:rStyle w:val="Hyperlink"/>
          </w:rPr>
          <w:noBreakHyphen/>
          <w:t>page 20</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2/28/2018</w:t>
      </w:r>
      <w:r>
        <w:tab/>
        <w:t>House</w:t>
      </w:r>
      <w:r>
        <w:tab/>
      </w:r>
      <w:r w:rsidRPr="00DE7064">
        <w:t>Reconsidered (</w:t>
      </w:r>
      <w:hyperlink r:id="rId26" w:history="1">
        <w:r w:rsidRPr="00DE7064">
          <w:rPr>
            <w:rStyle w:val="Hyperlink"/>
          </w:rPr>
          <w:t>House Journal</w:t>
        </w:r>
        <w:r w:rsidRPr="00DE7064">
          <w:rPr>
            <w:rStyle w:val="Hyperlink"/>
          </w:rPr>
          <w:noBreakHyphen/>
          <w:t>page 16</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2/28/2018</w:t>
      </w:r>
      <w:r>
        <w:tab/>
        <w:t>House</w:t>
      </w:r>
      <w:r>
        <w:tab/>
      </w:r>
      <w:r w:rsidRPr="00DE7064">
        <w:t>Debat</w:t>
      </w:r>
      <w:r>
        <w:t>e adjourned until Thur., 3</w:t>
      </w:r>
      <w:r>
        <w:noBreakHyphen/>
        <w:t>1</w:t>
      </w:r>
      <w:r>
        <w:noBreakHyphen/>
        <w:t xml:space="preserve">18 </w:t>
      </w:r>
      <w:r w:rsidRPr="00DE7064">
        <w:t>(</w:t>
      </w:r>
      <w:hyperlink r:id="rId27" w:history="1">
        <w:r w:rsidRPr="00DE7064">
          <w:rPr>
            <w:rStyle w:val="Hyperlink"/>
          </w:rPr>
          <w:t>House Journal</w:t>
        </w:r>
        <w:r w:rsidRPr="00DE7064">
          <w:rPr>
            <w:rStyle w:val="Hyperlink"/>
          </w:rPr>
          <w:noBreakHyphen/>
          <w:t>page 18</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3/1/2018</w:t>
      </w:r>
      <w:r>
        <w:tab/>
        <w:t>House</w:t>
      </w:r>
      <w:r>
        <w:tab/>
      </w:r>
      <w:r w:rsidRPr="00DE7064">
        <w:t>Debat</w:t>
      </w:r>
      <w:r>
        <w:t>e adjourned until Tues., 3</w:t>
      </w:r>
      <w:r>
        <w:noBreakHyphen/>
        <w:t>6</w:t>
      </w:r>
      <w:r>
        <w:noBreakHyphen/>
        <w:t xml:space="preserve">18 </w:t>
      </w:r>
      <w:r w:rsidRPr="00DE7064">
        <w:t>(</w:t>
      </w:r>
      <w:hyperlink r:id="rId28" w:history="1">
        <w:r w:rsidRPr="00DE7064">
          <w:rPr>
            <w:rStyle w:val="Hyperlink"/>
          </w:rPr>
          <w:t>House Journal</w:t>
        </w:r>
        <w:r w:rsidRPr="00DE7064">
          <w:rPr>
            <w:rStyle w:val="Hyperlink"/>
          </w:rPr>
          <w:noBreakHyphen/>
          <w:t>page 34</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3/8/2018</w:t>
      </w:r>
      <w:r>
        <w:tab/>
        <w:t>House</w:t>
      </w:r>
      <w:r>
        <w:tab/>
      </w:r>
      <w:r w:rsidRPr="00DE7064">
        <w:t>Amended (</w:t>
      </w:r>
      <w:hyperlink r:id="rId29" w:history="1">
        <w:r w:rsidRPr="00DE7064">
          <w:rPr>
            <w:rStyle w:val="Hyperlink"/>
          </w:rPr>
          <w:t>House Journal</w:t>
        </w:r>
        <w:r w:rsidRPr="00DE7064">
          <w:rPr>
            <w:rStyle w:val="Hyperlink"/>
          </w:rPr>
          <w:noBreakHyphen/>
          <w:t>page 107</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3/8/2018</w:t>
      </w:r>
      <w:r>
        <w:tab/>
        <w:t>House</w:t>
      </w:r>
      <w:r>
        <w:tab/>
      </w:r>
      <w:r w:rsidRPr="00DE7064">
        <w:t>Read second time (</w:t>
      </w:r>
      <w:hyperlink r:id="rId30" w:history="1">
        <w:r w:rsidRPr="00DE7064">
          <w:rPr>
            <w:rStyle w:val="Hyperlink"/>
          </w:rPr>
          <w:t>House Journal</w:t>
        </w:r>
        <w:r w:rsidRPr="00DE7064">
          <w:rPr>
            <w:rStyle w:val="Hyperlink"/>
          </w:rPr>
          <w:noBreakHyphen/>
          <w:t>page 107</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lastRenderedPageBreak/>
        <w:tab/>
        <w:t>3/8/2018</w:t>
      </w:r>
      <w:r>
        <w:tab/>
        <w:t>House</w:t>
      </w:r>
      <w:r>
        <w:tab/>
      </w:r>
      <w:r w:rsidRPr="00DE7064">
        <w:t>Roll call Yeas</w:t>
      </w:r>
      <w:r>
        <w:noBreakHyphen/>
      </w:r>
      <w:r w:rsidRPr="00DE7064">
        <w:t>50  Nays</w:t>
      </w:r>
      <w:r>
        <w:noBreakHyphen/>
      </w:r>
      <w:r w:rsidRPr="00DE7064">
        <w:t>47 (</w:t>
      </w:r>
      <w:hyperlink r:id="rId31" w:history="1">
        <w:r w:rsidRPr="00DE7064">
          <w:rPr>
            <w:rStyle w:val="Hyperlink"/>
          </w:rPr>
          <w:t>House Journal</w:t>
        </w:r>
        <w:r w:rsidRPr="00DE7064">
          <w:rPr>
            <w:rStyle w:val="Hyperlink"/>
          </w:rPr>
          <w:noBreakHyphen/>
          <w:t>page 108</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3/9/2018</w:t>
      </w:r>
      <w:r>
        <w:tab/>
      </w:r>
      <w:r>
        <w:tab/>
      </w:r>
      <w:r w:rsidRPr="00DE7064">
        <w:t>Scrivener's error corrected</w:t>
      </w:r>
    </w:p>
    <w:p w:rsidR="008F4DF5" w:rsidRDefault="008F4DF5" w:rsidP="008F4DF5">
      <w:pPr>
        <w:widowControl w:val="0"/>
        <w:tabs>
          <w:tab w:val="right" w:pos="1008"/>
          <w:tab w:val="left" w:pos="1152"/>
          <w:tab w:val="left" w:pos="1872"/>
          <w:tab w:val="left" w:pos="9187"/>
        </w:tabs>
        <w:ind w:left="2088" w:hanging="2088"/>
        <w:jc w:val="left"/>
      </w:pPr>
      <w:r>
        <w:tab/>
        <w:t>3/22/2018</w:t>
      </w:r>
      <w:r>
        <w:tab/>
        <w:t>House</w:t>
      </w:r>
      <w:r>
        <w:tab/>
      </w:r>
      <w:r w:rsidRPr="00DE7064">
        <w:t>Rea</w:t>
      </w:r>
      <w:r>
        <w:t xml:space="preserve">d third time and sent to Senate </w:t>
      </w:r>
      <w:r w:rsidRPr="00DE7064">
        <w:t>(</w:t>
      </w:r>
      <w:hyperlink r:id="rId32" w:history="1">
        <w:r w:rsidRPr="00DE7064">
          <w:rPr>
            <w:rStyle w:val="Hyperlink"/>
          </w:rPr>
          <w:t>House Journal</w:t>
        </w:r>
        <w:r w:rsidRPr="00DE7064">
          <w:rPr>
            <w:rStyle w:val="Hyperlink"/>
          </w:rPr>
          <w:noBreakHyphen/>
          <w:t>page 43</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3/22/2018</w:t>
      </w:r>
      <w:r>
        <w:tab/>
        <w:t>House</w:t>
      </w:r>
      <w:r>
        <w:tab/>
      </w:r>
      <w:r w:rsidRPr="00DE7064">
        <w:t>Reconsidered (</w:t>
      </w:r>
      <w:hyperlink r:id="rId33" w:history="1">
        <w:r w:rsidRPr="00DE7064">
          <w:rPr>
            <w:rStyle w:val="Hyperlink"/>
          </w:rPr>
          <w:t>House Journal</w:t>
        </w:r>
        <w:r w:rsidRPr="00DE7064">
          <w:rPr>
            <w:rStyle w:val="Hyperlink"/>
          </w:rPr>
          <w:noBreakHyphen/>
          <w:t>page 44</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r>
        <w:tab/>
        <w:t>3/22/2018</w:t>
      </w:r>
      <w:r>
        <w:tab/>
        <w:t>House</w:t>
      </w:r>
      <w:r>
        <w:tab/>
      </w:r>
      <w:r w:rsidRPr="00DE7064">
        <w:t>Continued (</w:t>
      </w:r>
      <w:hyperlink r:id="rId34" w:history="1">
        <w:r w:rsidRPr="00DE7064">
          <w:rPr>
            <w:rStyle w:val="Hyperlink"/>
          </w:rPr>
          <w:t>House Journal</w:t>
        </w:r>
        <w:r w:rsidRPr="00DE7064">
          <w:rPr>
            <w:rStyle w:val="Hyperlink"/>
          </w:rPr>
          <w:noBreakHyphen/>
          <w:t>page 45</w:t>
        </w:r>
      </w:hyperlink>
      <w:r w:rsidRPr="00DE7064">
        <w:t>)</w:t>
      </w:r>
    </w:p>
    <w:p w:rsidR="008F4DF5" w:rsidRDefault="008F4DF5" w:rsidP="008F4DF5">
      <w:pPr>
        <w:widowControl w:val="0"/>
        <w:tabs>
          <w:tab w:val="right" w:pos="1008"/>
          <w:tab w:val="left" w:pos="1152"/>
          <w:tab w:val="left" w:pos="1872"/>
          <w:tab w:val="left" w:pos="9187"/>
        </w:tabs>
        <w:ind w:left="2088" w:hanging="2088"/>
        <w:jc w:val="left"/>
      </w:pPr>
    </w:p>
    <w:p w:rsidR="003F76E3" w:rsidRDefault="003F76E3" w:rsidP="003F76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35" w:history="1">
        <w:r w:rsidRPr="003F76E3">
          <w:rPr>
            <w:rStyle w:val="Hyperlink"/>
          </w:rPr>
          <w:t>legislative information</w:t>
        </w:r>
      </w:hyperlink>
      <w:r>
        <w:t xml:space="preserve"> at the website</w:t>
      </w:r>
    </w:p>
    <w:p w:rsidR="003F76E3" w:rsidRDefault="003F76E3" w:rsidP="003F76E3">
      <w:pPr>
        <w:widowControl w:val="0"/>
        <w:tabs>
          <w:tab w:val="right" w:pos="1008"/>
          <w:tab w:val="left" w:pos="1152"/>
          <w:tab w:val="left" w:pos="1872"/>
          <w:tab w:val="left" w:pos="9187"/>
        </w:tabs>
        <w:ind w:left="2088" w:hanging="2088"/>
        <w:jc w:val="left"/>
      </w:pPr>
    </w:p>
    <w:p w:rsidR="003F76E3" w:rsidRPr="003F76E3" w:rsidRDefault="003F76E3" w:rsidP="003F76E3">
      <w:pPr>
        <w:widowControl w:val="0"/>
        <w:tabs>
          <w:tab w:val="right" w:pos="1008"/>
          <w:tab w:val="left" w:pos="1152"/>
          <w:tab w:val="left" w:pos="1872"/>
          <w:tab w:val="left" w:pos="9187"/>
        </w:tabs>
        <w:ind w:left="2088" w:hanging="2088"/>
        <w:jc w:val="left"/>
      </w:pPr>
    </w:p>
    <w:p w:rsidR="003F76E3" w:rsidRDefault="003F76E3" w:rsidP="003F76E3">
      <w:pPr>
        <w:widowControl w:val="0"/>
        <w:jc w:val="left"/>
      </w:pPr>
      <w:r w:rsidRPr="003F76E3">
        <w:rPr>
          <w:b/>
        </w:rPr>
        <w:t>VERSIONS OF THIS BILL</w:t>
      </w:r>
    </w:p>
    <w:p w:rsidR="003F76E3" w:rsidRDefault="003F76E3" w:rsidP="003F76E3">
      <w:pPr>
        <w:widowControl w:val="0"/>
        <w:jc w:val="left"/>
      </w:pPr>
    </w:p>
    <w:p w:rsidR="003F76E3" w:rsidRDefault="00572889" w:rsidP="003F76E3">
      <w:pPr>
        <w:widowControl w:val="0"/>
        <w:jc w:val="left"/>
      </w:pPr>
      <w:hyperlink r:id="rId36" w:history="1">
        <w:r w:rsidR="003F76E3">
          <w:rPr>
            <w:rStyle w:val="Hyperlink"/>
          </w:rPr>
          <w:t>12/15/2016</w:t>
        </w:r>
      </w:hyperlink>
    </w:p>
    <w:p w:rsidR="003F76E3" w:rsidRDefault="00572889" w:rsidP="003F76E3">
      <w:hyperlink r:id="rId37" w:history="1">
        <w:r w:rsidR="0033083C" w:rsidRPr="0033083C">
          <w:rPr>
            <w:rStyle w:val="Hyperlink"/>
          </w:rPr>
          <w:t>3/22/2017</w:t>
        </w:r>
      </w:hyperlink>
    </w:p>
    <w:p w:rsidR="0033083C" w:rsidRDefault="00572889" w:rsidP="003F76E3">
      <w:hyperlink r:id="rId38" w:history="1">
        <w:r w:rsidR="00B817C8" w:rsidRPr="00B817C8">
          <w:rPr>
            <w:rStyle w:val="Hyperlink"/>
          </w:rPr>
          <w:t>2/27/2018</w:t>
        </w:r>
      </w:hyperlink>
    </w:p>
    <w:p w:rsidR="00B817C8" w:rsidRDefault="00572889" w:rsidP="003F76E3">
      <w:hyperlink r:id="rId39" w:history="1">
        <w:r w:rsidR="00A239A4" w:rsidRPr="00A239A4">
          <w:rPr>
            <w:rStyle w:val="Hyperlink"/>
          </w:rPr>
          <w:t>3/8/2018</w:t>
        </w:r>
      </w:hyperlink>
    </w:p>
    <w:p w:rsidR="00A239A4" w:rsidRDefault="00572889" w:rsidP="003F76E3">
      <w:hyperlink r:id="rId40" w:history="1">
        <w:r w:rsidR="00F435B1" w:rsidRPr="00F435B1">
          <w:rPr>
            <w:rStyle w:val="Hyperlink"/>
          </w:rPr>
          <w:t>3/9/2018</w:t>
        </w:r>
      </w:hyperlink>
    </w:p>
    <w:p w:rsidR="00F435B1" w:rsidRDefault="00F435B1" w:rsidP="003F76E3"/>
    <w:p w:rsidR="003F76E3" w:rsidRDefault="003F76E3" w:rsidP="003F76E3">
      <w:pPr>
        <w:sectPr w:rsidR="003F76E3" w:rsidSect="003F76E3">
          <w:pgSz w:w="12240" w:h="15840" w:code="1"/>
          <w:pgMar w:top="1080" w:right="1440" w:bottom="1080" w:left="1440" w:header="720" w:footer="720" w:gutter="0"/>
          <w:cols w:space="720"/>
          <w:noEndnote/>
          <w:docGrid w:linePitch="360"/>
        </w:sectPr>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Pr="00787C17" w:rsidRDefault="00F435B1" w:rsidP="00787C17">
      <w:pPr>
        <w:tabs>
          <w:tab w:val="right" w:pos="5933"/>
        </w:tabs>
        <w:suppressAutoHyphens/>
      </w:pPr>
      <w:r>
        <w:tab/>
      </w:r>
      <w:r>
        <w:rPr>
          <w:b/>
          <w:sz w:val="36"/>
        </w:rPr>
        <w:t>H. 3064</w:t>
      </w: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426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Rutherford, Gilliard, Williams, Jefferson, and Mack</w:t>
      </w: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435B1" w:rsidRPr="00787C17" w:rsidRDefault="00F435B1"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35B1" w:rsidSect="008C57AB">
          <w:footerReference w:type="default" r:id="rId41"/>
          <w:pgSz w:w="12240" w:h="15840" w:code="1"/>
          <w:pgMar w:top="1008" w:right="4680" w:bottom="3499" w:left="1627" w:header="720" w:footer="3499" w:gutter="0"/>
          <w:lnNumType w:countBy="1" w:distance="173"/>
          <w:pgNumType w:start="1"/>
          <w:cols w:space="720"/>
          <w:noEndnote/>
          <w:docGrid w:linePitch="360"/>
        </w:sectPr>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Pr="00325348" w:rsidRDefault="00F435B1" w:rsidP="004B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435B1" w:rsidRDefault="00F435B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Pr="00E01908" w:rsidRDefault="00F435B1"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01908">
        <w:t>TO AMEND</w:t>
      </w:r>
      <w:r>
        <w:t xml:space="preserve"> THE CODE OF LAWS OF SOUTH CAROLINA, 1976, BY ADDING SECTION 40</w:t>
      </w:r>
      <w:r>
        <w:noBreakHyphen/>
        <w:t>43</w:t>
      </w:r>
      <w:r>
        <w:noBreakHyphen/>
        <w:t xml:space="preserve">185 SO AS TO PROVIDE </w:t>
      </w:r>
      <w:r w:rsidRPr="00312A10">
        <w:t xml:space="preserve">THE BOARD OF PHARMACY </w:t>
      </w:r>
      <w:r w:rsidRPr="00E07736">
        <w:t>SHALL ISSUE A WRITTEN PRO</w:t>
      </w:r>
      <w:r>
        <w:t xml:space="preserve">TOCOL IN COMPLIANCE WITH WHICH </w:t>
      </w:r>
      <w:r w:rsidRPr="00E07736">
        <w:t xml:space="preserve">PHARMACISTS, WITHOUT AN ORDER OF A PRACTITIONER, MAY PRESCRIBE AND DISPENSE </w:t>
      </w:r>
      <w:r w:rsidRPr="00312A10">
        <w:t>HORMONAL CONTRACEPTIVE PATCHES AND SELF</w:t>
      </w:r>
      <w:r>
        <w:noBreakHyphen/>
      </w:r>
      <w:r w:rsidRPr="00312A10">
        <w:t>ADMINISTER</w:t>
      </w:r>
      <w:r>
        <w:t xml:space="preserve">ED ORAL HORMONAL CONTRACEPTIVES; TO PROVIDE THE BOARD ALSO SHALL ADOPT CERTAIN RULES TO ESTABLISH STANDARD PROCEDURES FOR THESE PRESCRIPTIONS AND DISPENSATIONS; AND TO PROVIDE THAT </w:t>
      </w:r>
      <w:r w:rsidRPr="00312A10">
        <w:t>LAWS GOVERNING INSURANCE COVERAGE OF CONTRACEPTIVE DRUGS, DEVICES, PRODUCTS</w:t>
      </w:r>
      <w:r>
        <w:t>,</w:t>
      </w:r>
      <w:r w:rsidRPr="00312A10">
        <w:t xml:space="preserve"> AND SERVICES MUST BE CONSTRUED TO APPLY TO HORMONAL CONTRACEPTIVE PATCHES AND SELF</w:t>
      </w:r>
      <w:r>
        <w:noBreakHyphen/>
      </w:r>
      <w:r w:rsidRPr="00312A10">
        <w:t xml:space="preserve">ADMINISTERED ORAL HORMONAL CONTRACEPTIVES PRESCRIBED </w:t>
      </w:r>
      <w:r>
        <w:t>AND DISPENSED PURSUANT TO THIS ACT.</w:t>
      </w:r>
    </w:p>
    <w:p w:rsidR="00F435B1" w:rsidRDefault="00F43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435B1" w:rsidRDefault="00F43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5B1" w:rsidRDefault="00F43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B1" w:rsidRDefault="00F435B1"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t>SECTION</w:t>
      </w:r>
      <w:r w:rsidRPr="00381D1D">
        <w:tab/>
        <w:t>1.</w:t>
      </w:r>
      <w:r w:rsidRPr="00381D1D">
        <w:tab/>
      </w:r>
      <w:r w:rsidRPr="00381D1D">
        <w:rPr>
          <w:u w:color="000000" w:themeColor="text1"/>
        </w:rPr>
        <w:t>Chapter 43, Title 40 of the 1976 Code is amended by adding:</w:t>
      </w:r>
    </w:p>
    <w:p w:rsidR="00F435B1" w:rsidRPr="00381D1D" w:rsidRDefault="00F435B1"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35B1" w:rsidRPr="00381D1D" w:rsidRDefault="00F435B1"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rPr>
          <w:u w:color="000000" w:themeColor="text1"/>
        </w:rPr>
        <w:tab/>
        <w:t>“Section 40</w:t>
      </w:r>
      <w:r w:rsidRPr="00381D1D">
        <w:rPr>
          <w:u w:color="000000" w:themeColor="text1"/>
        </w:rPr>
        <w:noBreakHyphen/>
        <w:t>43</w:t>
      </w:r>
      <w:r w:rsidRPr="00381D1D">
        <w:rPr>
          <w:u w:color="000000" w:themeColor="text1"/>
        </w:rPr>
        <w:noBreakHyphen/>
        <w:t>185.</w:t>
      </w:r>
      <w:r w:rsidRPr="00381D1D">
        <w:rPr>
          <w:u w:color="000000" w:themeColor="text1"/>
        </w:rPr>
        <w:tab/>
        <w:t>(A)</w:t>
      </w:r>
      <w:r w:rsidRPr="00381D1D">
        <w:rPr>
          <w:u w:color="000000" w:themeColor="text1"/>
        </w:rPr>
        <w:tab/>
        <w:t>A physician licensed by the Board of Medical Examiners may prescribe contraceptive drugs that may be dispensed over a period of up to three years after the order is issued. The Board of Pharmacy may, in its discretion, issue a written protocol in compliance with which a pharmacist may dispense contraceptive drugs pursuant to such prescription orders.</w:t>
      </w:r>
    </w:p>
    <w:p w:rsidR="00F435B1" w:rsidRPr="00381D1D" w:rsidRDefault="00F435B1"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rPr>
          <w:u w:color="000000" w:themeColor="text1"/>
        </w:rPr>
        <w:tab/>
        <w:t>(B)</w:t>
      </w:r>
      <w:r w:rsidRPr="00381D1D">
        <w:rPr>
          <w:u w:color="000000" w:themeColor="text1"/>
        </w:rPr>
        <w:tab/>
        <w:t>For purposes of this section, the term ‘contraceptive drugs’ means all drugs approved by the United States Food and Drug Administration that are used to prevent pregnancy, including, but not limited to, horm</w:t>
      </w:r>
      <w:bookmarkStart w:id="5" w:name="temp"/>
      <w:bookmarkEnd w:id="5"/>
      <w:r w:rsidRPr="00381D1D">
        <w:rPr>
          <w:u w:color="000000" w:themeColor="text1"/>
        </w:rPr>
        <w:t xml:space="preserve">onal drugs administered orally, transdermally, or transvaginally. </w:t>
      </w:r>
    </w:p>
    <w:p w:rsidR="00F435B1" w:rsidRDefault="00F435B1"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435B1" w:rsidRDefault="00F435B1"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1D1D">
        <w:rPr>
          <w:u w:color="000000" w:themeColor="text1"/>
        </w:rPr>
        <w:t>SECTION</w:t>
      </w:r>
      <w:r w:rsidRPr="00381D1D">
        <w:rPr>
          <w:u w:color="000000" w:themeColor="text1"/>
        </w:rPr>
        <w:tab/>
        <w:t>2.</w:t>
      </w:r>
      <w:r w:rsidRPr="00381D1D">
        <w:rPr>
          <w:u w:color="000000" w:themeColor="text1"/>
        </w:rPr>
        <w:tab/>
        <w:t>This act takes effect upon approval by the Governor.</w:t>
      </w:r>
    </w:p>
    <w:p w:rsidR="00F435B1" w:rsidRDefault="00F43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76E3" w:rsidRDefault="003F76E3" w:rsidP="00F4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F76E3" w:rsidSect="008C57AB">
      <w:footerReference w:type="default" r:id="rId4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A4" w:rsidRDefault="00883DA4" w:rsidP="009F0C77">
      <w:r>
        <w:separator/>
      </w:r>
    </w:p>
  </w:endnote>
  <w:endnote w:type="continuationSeparator" w:id="0">
    <w:p w:rsidR="00883DA4" w:rsidRDefault="00883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3A8D3F-295A-47BA-878A-982FF6D31D31}"/>
    <w:embedBold r:id="rId2" w:fontKey="{D65558F1-24FD-4E5A-863B-CDE55361051A}"/>
  </w:font>
  <w:font w:name="Calibri">
    <w:panose1 w:val="020F0502020204030204"/>
    <w:charset w:val="00"/>
    <w:family w:val="swiss"/>
    <w:pitch w:val="variable"/>
    <w:sig w:usb0="E00002FF" w:usb1="4000ACFF" w:usb2="00000001" w:usb3="00000000" w:csb0="0000019F" w:csb1="00000000"/>
    <w:embedRegular r:id="rId3" w:fontKey="{1B769414-9B77-4BFC-B141-F311A41BC945}"/>
  </w:font>
  <w:font w:name="Segoe UI">
    <w:panose1 w:val="020B0502040204020203"/>
    <w:charset w:val="00"/>
    <w:family w:val="swiss"/>
    <w:pitch w:val="variable"/>
    <w:sig w:usb0="E10022FF" w:usb1="C000E47F" w:usb2="00000029" w:usb3="00000000" w:csb0="000001DF" w:csb1="00000000"/>
    <w:embedRegular r:id="rId4" w:fontKey="{091F1769-C7EF-4676-A02C-FA9FC880A2AB}"/>
  </w:font>
  <w:font w:name="Cambria">
    <w:panose1 w:val="02040503050406030204"/>
    <w:charset w:val="00"/>
    <w:family w:val="roman"/>
    <w:pitch w:val="variable"/>
    <w:sig w:usb0="E00002FF" w:usb1="400004FF" w:usb2="00000000" w:usb3="00000000" w:csb0="0000019F" w:csb1="00000000"/>
    <w:embedRegular r:id="rId5" w:fontKey="{D6535BAF-0B9F-4CD3-A9D6-F408EFB7A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5B1" w:rsidRPr="004B2D68" w:rsidRDefault="00F435B1" w:rsidP="004B2D68">
    <w:pPr>
      <w:pStyle w:val="Footer"/>
      <w:tabs>
        <w:tab w:val="clear" w:pos="4680"/>
        <w:tab w:val="clear" w:pos="9360"/>
        <w:tab w:val="center" w:pos="2995"/>
      </w:tabs>
      <w:spacing w:before="120"/>
    </w:pPr>
    <w:r>
      <w:t>[3064-</w:t>
    </w:r>
    <w:r>
      <w:fldChar w:fldCharType="begin"/>
    </w:r>
    <w:r>
      <w:instrText xml:space="preserve"> PAGE  \* MERGEFORMAT </w:instrText>
    </w:r>
    <w:r>
      <w:fldChar w:fldCharType="separate"/>
    </w:r>
    <w:r w:rsidR="008F4DF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7AB" w:rsidRPr="004B2D68" w:rsidRDefault="00F435B1" w:rsidP="004B2D68">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A4" w:rsidRDefault="00883DA4" w:rsidP="009F0C77">
      <w:r>
        <w:separator/>
      </w:r>
    </w:p>
  </w:footnote>
  <w:footnote w:type="continuationSeparator" w:id="0">
    <w:p w:rsidR="00883DA4" w:rsidRDefault="00883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3WAB17"/>
    <w:docVar w:name="CoverBillType" w:val="b"/>
    <w:docVar w:name="docpath" w:val="L:\Council\bills\AGM\18983WAB17.DOCX"/>
    <w:docVar w:name="dvBillNumber" w:val="3064"/>
    <w:docVar w:name="dvBillNumberPrefix" w:val="H. "/>
    <w:docVar w:name="dvOriginalBody" w:val="House"/>
    <w:docVar w:name="dvSteno" w:val="AGM"/>
    <w:docVar w:name="NameofBody" w:val="h"/>
    <w:docVar w:name="vgroup2" w:val="Council"/>
  </w:docVars>
  <w:rsids>
    <w:rsidRoot w:val="00883DA4"/>
    <w:rsid w:val="00003BF4"/>
    <w:rsid w:val="00011869"/>
    <w:rsid w:val="00015CD6"/>
    <w:rsid w:val="000E1785"/>
    <w:rsid w:val="000F2CCA"/>
    <w:rsid w:val="000F40FA"/>
    <w:rsid w:val="00107302"/>
    <w:rsid w:val="0010776B"/>
    <w:rsid w:val="00122171"/>
    <w:rsid w:val="00133E66"/>
    <w:rsid w:val="001435A3"/>
    <w:rsid w:val="00146ED3"/>
    <w:rsid w:val="00151044"/>
    <w:rsid w:val="00181623"/>
    <w:rsid w:val="001D08F2"/>
    <w:rsid w:val="001D525B"/>
    <w:rsid w:val="001D7F4F"/>
    <w:rsid w:val="001E37D4"/>
    <w:rsid w:val="00205238"/>
    <w:rsid w:val="00207CE8"/>
    <w:rsid w:val="002321B6"/>
    <w:rsid w:val="00250967"/>
    <w:rsid w:val="002543C8"/>
    <w:rsid w:val="0025541D"/>
    <w:rsid w:val="00256927"/>
    <w:rsid w:val="00284AAE"/>
    <w:rsid w:val="002A31AB"/>
    <w:rsid w:val="002E0B74"/>
    <w:rsid w:val="002E5912"/>
    <w:rsid w:val="00301B21"/>
    <w:rsid w:val="003025B2"/>
    <w:rsid w:val="00325348"/>
    <w:rsid w:val="0032732C"/>
    <w:rsid w:val="0033083C"/>
    <w:rsid w:val="00336AD0"/>
    <w:rsid w:val="003637CB"/>
    <w:rsid w:val="0037079A"/>
    <w:rsid w:val="00393F4F"/>
    <w:rsid w:val="003C4DAB"/>
    <w:rsid w:val="003D01E8"/>
    <w:rsid w:val="003D0A40"/>
    <w:rsid w:val="003D45F6"/>
    <w:rsid w:val="003E1F5F"/>
    <w:rsid w:val="003E5288"/>
    <w:rsid w:val="003F6D79"/>
    <w:rsid w:val="003F76E3"/>
    <w:rsid w:val="0041760A"/>
    <w:rsid w:val="00417C01"/>
    <w:rsid w:val="004403BD"/>
    <w:rsid w:val="00461441"/>
    <w:rsid w:val="0046473F"/>
    <w:rsid w:val="00474955"/>
    <w:rsid w:val="004809EE"/>
    <w:rsid w:val="00486493"/>
    <w:rsid w:val="004B2D68"/>
    <w:rsid w:val="004D5C24"/>
    <w:rsid w:val="004E7D54"/>
    <w:rsid w:val="0051234F"/>
    <w:rsid w:val="005273C6"/>
    <w:rsid w:val="00530A69"/>
    <w:rsid w:val="00545593"/>
    <w:rsid w:val="0057230C"/>
    <w:rsid w:val="00577C6C"/>
    <w:rsid w:val="005917CB"/>
    <w:rsid w:val="00592901"/>
    <w:rsid w:val="005C2FE2"/>
    <w:rsid w:val="005D197B"/>
    <w:rsid w:val="005E2BC9"/>
    <w:rsid w:val="00605102"/>
    <w:rsid w:val="006215AA"/>
    <w:rsid w:val="006614C2"/>
    <w:rsid w:val="006913C9"/>
    <w:rsid w:val="0069470D"/>
    <w:rsid w:val="006E65F8"/>
    <w:rsid w:val="006F6D4F"/>
    <w:rsid w:val="007008FA"/>
    <w:rsid w:val="00734F00"/>
    <w:rsid w:val="007A70AE"/>
    <w:rsid w:val="007D12BD"/>
    <w:rsid w:val="008362E8"/>
    <w:rsid w:val="0085755B"/>
    <w:rsid w:val="008605C1"/>
    <w:rsid w:val="00883DA4"/>
    <w:rsid w:val="008947CF"/>
    <w:rsid w:val="008A1768"/>
    <w:rsid w:val="008B1F87"/>
    <w:rsid w:val="008B76F6"/>
    <w:rsid w:val="008F0F33"/>
    <w:rsid w:val="008F4429"/>
    <w:rsid w:val="008F4DF5"/>
    <w:rsid w:val="009336C6"/>
    <w:rsid w:val="0094021A"/>
    <w:rsid w:val="00951B30"/>
    <w:rsid w:val="00982DD8"/>
    <w:rsid w:val="009B44AF"/>
    <w:rsid w:val="009C351F"/>
    <w:rsid w:val="009C6A0B"/>
    <w:rsid w:val="009C7F6A"/>
    <w:rsid w:val="009F0C77"/>
    <w:rsid w:val="009F4DD1"/>
    <w:rsid w:val="00A15394"/>
    <w:rsid w:val="00A239A4"/>
    <w:rsid w:val="00A41684"/>
    <w:rsid w:val="00A64E80"/>
    <w:rsid w:val="00A72BCD"/>
    <w:rsid w:val="00A741D9"/>
    <w:rsid w:val="00A833AB"/>
    <w:rsid w:val="00A86D27"/>
    <w:rsid w:val="00A9741D"/>
    <w:rsid w:val="00AD23C7"/>
    <w:rsid w:val="00AD4B17"/>
    <w:rsid w:val="00B34CC7"/>
    <w:rsid w:val="00B412D4"/>
    <w:rsid w:val="00B4358A"/>
    <w:rsid w:val="00B817C8"/>
    <w:rsid w:val="00BD4C80"/>
    <w:rsid w:val="00BE3C22"/>
    <w:rsid w:val="00C0345E"/>
    <w:rsid w:val="00C3483A"/>
    <w:rsid w:val="00C74E9D"/>
    <w:rsid w:val="00C82D7C"/>
    <w:rsid w:val="00C82FD3"/>
    <w:rsid w:val="00C92819"/>
    <w:rsid w:val="00CA4E7D"/>
    <w:rsid w:val="00CA529C"/>
    <w:rsid w:val="00CC6B7B"/>
    <w:rsid w:val="00CD2089"/>
    <w:rsid w:val="00D44DA3"/>
    <w:rsid w:val="00D52EF0"/>
    <w:rsid w:val="00D73A67"/>
    <w:rsid w:val="00D970A9"/>
    <w:rsid w:val="00DF3845"/>
    <w:rsid w:val="00E24944"/>
    <w:rsid w:val="00E2731F"/>
    <w:rsid w:val="00E41911"/>
    <w:rsid w:val="00E92EEF"/>
    <w:rsid w:val="00EB62E0"/>
    <w:rsid w:val="00EF2368"/>
    <w:rsid w:val="00F24442"/>
    <w:rsid w:val="00F34F91"/>
    <w:rsid w:val="00F435B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92CF6-1F78-4F90-A5D1-BC017B97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24"/>
    <w:rPr>
      <w:rFonts w:ascii="Segoe UI" w:eastAsia="Times New Roman" w:hAnsi="Segoe UI" w:cs="Segoe UI"/>
      <w:sz w:val="18"/>
      <w:szCs w:val="18"/>
    </w:rPr>
  </w:style>
  <w:style w:type="character" w:styleId="Hyperlink">
    <w:name w:val="Hyperlink"/>
    <w:basedOn w:val="DefaultParagraphFont"/>
    <w:uiPriority w:val="99"/>
    <w:unhideWhenUsed/>
    <w:rsid w:val="003F76E3"/>
    <w:rPr>
      <w:color w:val="0000FF" w:themeColor="hyperlink"/>
      <w:u w:val="single"/>
    </w:rPr>
  </w:style>
  <w:style w:type="paragraph" w:styleId="NoSpacing">
    <w:name w:val="No Spacing"/>
    <w:uiPriority w:val="1"/>
    <w:qFormat/>
    <w:rsid w:val="003308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419.docx" TargetMode="External"/><Relationship Id="rId18" Type="http://schemas.openxmlformats.org/officeDocument/2006/relationships/hyperlink" Target="file:///h:\hj\20170510.docx" TargetMode="External"/><Relationship Id="rId26" Type="http://schemas.openxmlformats.org/officeDocument/2006/relationships/hyperlink" Target="file:///h:\hj\20180228.docx" TargetMode="External"/><Relationship Id="rId39" Type="http://schemas.openxmlformats.org/officeDocument/2006/relationships/hyperlink" Target="file:///p:\pprever\2017-18\3064_20180308.docx" TargetMode="External"/><Relationship Id="rId3" Type="http://schemas.openxmlformats.org/officeDocument/2006/relationships/settings" Target="settings.xml"/><Relationship Id="rId21" Type="http://schemas.openxmlformats.org/officeDocument/2006/relationships/hyperlink" Target="file:///h:\hj\20180214.docx" TargetMode="External"/><Relationship Id="rId34" Type="http://schemas.openxmlformats.org/officeDocument/2006/relationships/hyperlink" Target="file:///h:\hj\20180322.docx" TargetMode="External"/><Relationship Id="rId42" Type="http://schemas.openxmlformats.org/officeDocument/2006/relationships/footer" Target="footer2.xml"/><Relationship Id="rId7" Type="http://schemas.openxmlformats.org/officeDocument/2006/relationships/hyperlink" Target="file:///h:\hj\20170110.docx" TargetMode="External"/><Relationship Id="rId12" Type="http://schemas.openxmlformats.org/officeDocument/2006/relationships/hyperlink" Target="file:///h:\hj\20170405.docx" TargetMode="External"/><Relationship Id="rId17" Type="http://schemas.openxmlformats.org/officeDocument/2006/relationships/hyperlink" Target="file:///h:\hj\20170509.docx" TargetMode="External"/><Relationship Id="rId25" Type="http://schemas.openxmlformats.org/officeDocument/2006/relationships/hyperlink" Target="file:///h:\hj\20180227.docx" TargetMode="External"/><Relationship Id="rId33" Type="http://schemas.openxmlformats.org/officeDocument/2006/relationships/hyperlink" Target="file:///h:\hj\20180322.docx" TargetMode="External"/><Relationship Id="rId38" Type="http://schemas.openxmlformats.org/officeDocument/2006/relationships/hyperlink" Target="file:///p:\pprever\2017-18\3064_20180227.docx" TargetMode="External"/><Relationship Id="rId2" Type="http://schemas.openxmlformats.org/officeDocument/2006/relationships/styles" Target="styles.xml"/><Relationship Id="rId16" Type="http://schemas.openxmlformats.org/officeDocument/2006/relationships/hyperlink" Target="file:///h:\hj\20170504.docx" TargetMode="External"/><Relationship Id="rId20" Type="http://schemas.openxmlformats.org/officeDocument/2006/relationships/hyperlink" Target="file:///h:\hj\20180125.docx" TargetMode="External"/><Relationship Id="rId29" Type="http://schemas.openxmlformats.org/officeDocument/2006/relationships/hyperlink" Target="file:///h:\hj\20180308.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4.docx" TargetMode="External"/><Relationship Id="rId24" Type="http://schemas.openxmlformats.org/officeDocument/2006/relationships/hyperlink" Target="file:///h:\hj\20180227.docx" TargetMode="External"/><Relationship Id="rId32" Type="http://schemas.openxmlformats.org/officeDocument/2006/relationships/hyperlink" Target="file:///h:\hj\20180322.docx" TargetMode="External"/><Relationship Id="rId37" Type="http://schemas.openxmlformats.org/officeDocument/2006/relationships/hyperlink" Target="file:///p:\pprever\2017-18\3064_20170322.docx" TargetMode="External"/><Relationship Id="rId40" Type="http://schemas.openxmlformats.org/officeDocument/2006/relationships/hyperlink" Target="file:///p:\pprever\2017-18\3064_20180309.docx" TargetMode="External"/><Relationship Id="rId5" Type="http://schemas.openxmlformats.org/officeDocument/2006/relationships/footnotes" Target="footnotes.xml"/><Relationship Id="rId15" Type="http://schemas.openxmlformats.org/officeDocument/2006/relationships/hyperlink" Target="file:///h:\hj\20170503.docx" TargetMode="External"/><Relationship Id="rId23" Type="http://schemas.openxmlformats.org/officeDocument/2006/relationships/hyperlink" Target="file:///h:\hj\20180227.docx" TargetMode="External"/><Relationship Id="rId28" Type="http://schemas.openxmlformats.org/officeDocument/2006/relationships/hyperlink" Target="file:///h:\hj\20180301.docx" TargetMode="External"/><Relationship Id="rId36" Type="http://schemas.openxmlformats.org/officeDocument/2006/relationships/hyperlink" Target="file:///p:\pprever\2017-18\3064_20161215.docx" TargetMode="External"/><Relationship Id="rId10" Type="http://schemas.openxmlformats.org/officeDocument/2006/relationships/hyperlink" Target="file:///h:\hj\20170328.docx" TargetMode="External"/><Relationship Id="rId19" Type="http://schemas.openxmlformats.org/officeDocument/2006/relationships/hyperlink" Target="file:///h:\hj\20180110.docx" TargetMode="External"/><Relationship Id="rId31" Type="http://schemas.openxmlformats.org/officeDocument/2006/relationships/hyperlink" Target="file:///h:\hj\20180308.doc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hj\20170426.docx" TargetMode="External"/><Relationship Id="rId22" Type="http://schemas.openxmlformats.org/officeDocument/2006/relationships/hyperlink" Target="file:///h:\hj\20180215.docx" TargetMode="External"/><Relationship Id="rId27" Type="http://schemas.openxmlformats.org/officeDocument/2006/relationships/hyperlink" Target="file:///h:\hj\20180228.docx" TargetMode="External"/><Relationship Id="rId30" Type="http://schemas.openxmlformats.org/officeDocument/2006/relationships/hyperlink" Target="file:///h:\hj\20180308.docx" TargetMode="External"/><Relationship Id="rId35" Type="http://schemas.openxmlformats.org/officeDocument/2006/relationships/hyperlink" Target="http://www.scstatehouse.gov/billsearch.php?billnumbers=3064&amp;session=122&amp;summary=B"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FD334-17ED-42B9-B04B-13E435848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4</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3064: Hormonal contraceptives - South Carolina Legislature Online</dc:title>
  <dc:creator>angiemorgan</dc:creator>
  <cp:lastModifiedBy>S Volk</cp:lastModifiedBy>
  <cp:revision>2</cp:revision>
  <cp:lastPrinted>2016-11-17T15:24:00Z</cp:lastPrinted>
  <dcterms:created xsi:type="dcterms:W3CDTF">2018-04-03T19:04:00Z</dcterms:created>
  <dcterms:modified xsi:type="dcterms:W3CDTF">2018-04-03T19:04:00Z</dcterms:modified>
</cp:coreProperties>
</file>