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EF0" w:rsidRDefault="004C4EF0" w:rsidP="004C4EF0">
      <w:pPr>
        <w:widowControl w:val="0"/>
        <w:jc w:val="center"/>
      </w:pPr>
      <w:r w:rsidRPr="004C4EF0">
        <w:rPr>
          <w:b/>
        </w:rPr>
        <w:t>South Carolina General Assembly</w:t>
      </w:r>
    </w:p>
    <w:p w:rsidR="004C4EF0" w:rsidRDefault="004C4EF0" w:rsidP="004C4EF0">
      <w:pPr>
        <w:widowControl w:val="0"/>
        <w:jc w:val="center"/>
      </w:pPr>
      <w:r>
        <w:t>122nd Session, 2017-2018</w:t>
      </w:r>
    </w:p>
    <w:p w:rsidR="004C4EF0" w:rsidRDefault="004C4EF0" w:rsidP="004C4EF0">
      <w:pPr>
        <w:widowControl w:val="0"/>
        <w:jc w:val="left"/>
      </w:pPr>
    </w:p>
    <w:p w:rsidR="004C4EF0" w:rsidRDefault="004C4EF0" w:rsidP="004C4EF0">
      <w:pPr>
        <w:widowControl w:val="0"/>
        <w:jc w:val="left"/>
        <w:rPr>
          <w:b/>
        </w:rPr>
      </w:pPr>
      <w:r w:rsidRPr="004C4EF0">
        <w:rPr>
          <w:b/>
        </w:rPr>
        <w:t>H. 3278</w:t>
      </w:r>
    </w:p>
    <w:p w:rsidR="004C4EF0" w:rsidRDefault="004C4EF0" w:rsidP="004C4EF0">
      <w:pPr>
        <w:widowControl w:val="0"/>
        <w:jc w:val="left"/>
        <w:rPr>
          <w:b/>
        </w:rPr>
      </w:pPr>
    </w:p>
    <w:p w:rsidR="004C4EF0" w:rsidRDefault="004C4EF0" w:rsidP="004C4EF0">
      <w:pPr>
        <w:widowControl w:val="0"/>
        <w:jc w:val="left"/>
      </w:pPr>
      <w:r w:rsidRPr="004C4EF0">
        <w:rPr>
          <w:b/>
        </w:rPr>
        <w:t>STATUS INFORMATION</w:t>
      </w:r>
    </w:p>
    <w:p w:rsidR="004C4EF0" w:rsidRDefault="004C4EF0" w:rsidP="004C4EF0">
      <w:pPr>
        <w:widowControl w:val="0"/>
        <w:jc w:val="left"/>
      </w:pPr>
    </w:p>
    <w:p w:rsidR="004C4EF0" w:rsidRDefault="004C4EF0" w:rsidP="004C4EF0">
      <w:pPr>
        <w:widowControl w:val="0"/>
        <w:jc w:val="left"/>
      </w:pPr>
      <w:r>
        <w:t>General Bill</w:t>
      </w:r>
    </w:p>
    <w:p w:rsidR="004C4EF0" w:rsidRDefault="00135E86" w:rsidP="004C4EF0">
      <w:pPr>
        <w:widowControl w:val="0"/>
        <w:jc w:val="left"/>
      </w:pPr>
      <w:r>
        <w:t>Sponsors: Reps. Rutherford, Clyburn, Gilliard and King</w:t>
      </w:r>
    </w:p>
    <w:p w:rsidR="004C4EF0" w:rsidRDefault="004C4EF0" w:rsidP="004C4EF0">
      <w:pPr>
        <w:widowControl w:val="0"/>
        <w:jc w:val="left"/>
      </w:pPr>
      <w:r>
        <w:t>Document Path: l:\council\bills\gt\5157cm17.docx</w:t>
      </w:r>
    </w:p>
    <w:p w:rsidR="004C4EF0" w:rsidRDefault="004C4EF0" w:rsidP="004C4EF0">
      <w:pPr>
        <w:widowControl w:val="0"/>
        <w:jc w:val="left"/>
      </w:pPr>
    </w:p>
    <w:p w:rsidR="007E680C" w:rsidRDefault="007E680C" w:rsidP="004C4EF0">
      <w:pPr>
        <w:widowControl w:val="0"/>
        <w:jc w:val="left"/>
      </w:pPr>
      <w:r>
        <w:t>Introduced in the House on January 10, 2017</w:t>
      </w:r>
    </w:p>
    <w:p w:rsidR="007E680C" w:rsidRDefault="007E680C" w:rsidP="004C4EF0">
      <w:pPr>
        <w:widowControl w:val="0"/>
        <w:jc w:val="left"/>
      </w:pPr>
      <w:r>
        <w:t>Introduced in the Senate on February 23, 2017</w:t>
      </w:r>
    </w:p>
    <w:p w:rsidR="007E680C" w:rsidRDefault="007E680C" w:rsidP="004C4EF0">
      <w:pPr>
        <w:widowControl w:val="0"/>
        <w:jc w:val="left"/>
      </w:pPr>
      <w:r>
        <w:t>Last Amended on February 22, 2017</w:t>
      </w:r>
    </w:p>
    <w:p w:rsidR="007E680C" w:rsidRPr="007E680C" w:rsidRDefault="007E680C" w:rsidP="004C4EF0">
      <w:pPr>
        <w:widowControl w:val="0"/>
        <w:jc w:val="left"/>
      </w:pPr>
      <w:r>
        <w:t xml:space="preserve">Currently residing in the Senate Committee on </w:t>
      </w:r>
      <w:r w:rsidRPr="007E680C">
        <w:rPr>
          <w:b/>
        </w:rPr>
        <w:t>Corrections and Penology</w:t>
      </w:r>
    </w:p>
    <w:p w:rsidR="007E680C" w:rsidRDefault="007E680C" w:rsidP="004C4EF0">
      <w:pPr>
        <w:widowControl w:val="0"/>
        <w:jc w:val="left"/>
      </w:pPr>
    </w:p>
    <w:p w:rsidR="004C4EF0" w:rsidRDefault="004C4EF0" w:rsidP="004C4EF0">
      <w:pPr>
        <w:widowControl w:val="0"/>
        <w:jc w:val="left"/>
      </w:pPr>
      <w:r>
        <w:t xml:space="preserve">Summary: </w:t>
      </w:r>
      <w:r w:rsidR="006B7D0B">
        <w:t>Detention facilities</w:t>
      </w:r>
    </w:p>
    <w:p w:rsidR="004C4EF0" w:rsidRDefault="004C4EF0" w:rsidP="004C4EF0">
      <w:pPr>
        <w:widowControl w:val="0"/>
        <w:jc w:val="left"/>
      </w:pPr>
    </w:p>
    <w:p w:rsidR="004C4EF0" w:rsidRDefault="004C4EF0" w:rsidP="004C4EF0">
      <w:pPr>
        <w:widowControl w:val="0"/>
        <w:jc w:val="left"/>
      </w:pPr>
    </w:p>
    <w:p w:rsidR="004C4EF0" w:rsidRDefault="004C4EF0" w:rsidP="004C4EF0">
      <w:pPr>
        <w:widowControl w:val="0"/>
        <w:tabs>
          <w:tab w:val="center" w:pos="590"/>
          <w:tab w:val="center" w:pos="1440"/>
          <w:tab w:val="left" w:pos="1872"/>
          <w:tab w:val="left" w:pos="9187"/>
        </w:tabs>
        <w:jc w:val="left"/>
      </w:pPr>
      <w:r w:rsidRPr="004C4EF0">
        <w:rPr>
          <w:b/>
        </w:rPr>
        <w:t>HISTORY OF LEGISLATIVE ACTIONS</w:t>
      </w:r>
    </w:p>
    <w:p w:rsidR="004C4EF0" w:rsidRDefault="004C4EF0" w:rsidP="004C4EF0">
      <w:pPr>
        <w:widowControl w:val="0"/>
        <w:tabs>
          <w:tab w:val="center" w:pos="590"/>
          <w:tab w:val="center" w:pos="1440"/>
          <w:tab w:val="left" w:pos="1872"/>
          <w:tab w:val="left" w:pos="9187"/>
        </w:tabs>
        <w:jc w:val="left"/>
      </w:pPr>
    </w:p>
    <w:p w:rsidR="004C4EF0" w:rsidRPr="004C4EF0" w:rsidRDefault="004C4EF0" w:rsidP="004C4EF0">
      <w:pPr>
        <w:widowControl w:val="0"/>
        <w:tabs>
          <w:tab w:val="center" w:pos="590"/>
          <w:tab w:val="center" w:pos="1440"/>
          <w:tab w:val="left" w:pos="1872"/>
          <w:tab w:val="left" w:pos="9187"/>
        </w:tabs>
        <w:jc w:val="left"/>
      </w:pPr>
      <w:r w:rsidRPr="004C4EF0">
        <w:rPr>
          <w:u w:val="single"/>
        </w:rPr>
        <w:tab/>
        <w:t>Date</w:t>
      </w:r>
      <w:r w:rsidRPr="004C4EF0">
        <w:rPr>
          <w:u w:val="single"/>
        </w:rPr>
        <w:tab/>
        <w:t>Body</w:t>
      </w:r>
      <w:r w:rsidRPr="004C4EF0">
        <w:rPr>
          <w:u w:val="single"/>
        </w:rPr>
        <w:tab/>
        <w:t>Action Description with journal page number</w:t>
      </w:r>
      <w:r w:rsidRPr="004C4EF0">
        <w:rPr>
          <w:u w:val="single"/>
        </w:rPr>
        <w:tab/>
      </w:r>
    </w:p>
    <w:p w:rsidR="00B266F3" w:rsidRDefault="00B266F3" w:rsidP="00B266F3">
      <w:pPr>
        <w:widowControl w:val="0"/>
        <w:tabs>
          <w:tab w:val="right" w:pos="1008"/>
          <w:tab w:val="left" w:pos="1152"/>
          <w:tab w:val="left" w:pos="1872"/>
          <w:tab w:val="left" w:pos="9187"/>
        </w:tabs>
        <w:ind w:left="2088" w:hanging="2088"/>
        <w:jc w:val="left"/>
      </w:pPr>
      <w:r>
        <w:tab/>
        <w:t>12/15/2016</w:t>
      </w:r>
      <w:r>
        <w:tab/>
        <w:t>House</w:t>
      </w:r>
      <w:r>
        <w:tab/>
      </w:r>
      <w:r w:rsidRPr="00A45717">
        <w:t>Prefiled</w:t>
      </w:r>
    </w:p>
    <w:p w:rsidR="00B266F3" w:rsidRDefault="00B266F3" w:rsidP="00B266F3">
      <w:pPr>
        <w:widowControl w:val="0"/>
        <w:tabs>
          <w:tab w:val="right" w:pos="1008"/>
          <w:tab w:val="left" w:pos="1152"/>
          <w:tab w:val="left" w:pos="1872"/>
          <w:tab w:val="left" w:pos="9187"/>
        </w:tabs>
        <w:ind w:left="2088" w:hanging="2088"/>
        <w:jc w:val="left"/>
      </w:pPr>
      <w:r>
        <w:tab/>
        <w:t>12/15/2016</w:t>
      </w:r>
      <w:r>
        <w:tab/>
        <w:t>House</w:t>
      </w:r>
      <w:r>
        <w:tab/>
      </w:r>
      <w:r w:rsidRPr="00A45717">
        <w:t xml:space="preserve">Referred to Committee on </w:t>
      </w:r>
      <w:r w:rsidRPr="00A45717">
        <w:rPr>
          <w:b/>
        </w:rPr>
        <w:t>Judiciary</w:t>
      </w:r>
    </w:p>
    <w:p w:rsidR="00B266F3" w:rsidRDefault="00B266F3" w:rsidP="00B266F3">
      <w:pPr>
        <w:widowControl w:val="0"/>
        <w:tabs>
          <w:tab w:val="right" w:pos="1008"/>
          <w:tab w:val="left" w:pos="1152"/>
          <w:tab w:val="left" w:pos="1872"/>
          <w:tab w:val="left" w:pos="9187"/>
        </w:tabs>
        <w:ind w:left="2088" w:hanging="2088"/>
        <w:jc w:val="left"/>
      </w:pPr>
      <w:r>
        <w:tab/>
        <w:t>1/10/2017</w:t>
      </w:r>
      <w:r>
        <w:tab/>
        <w:t>House</w:t>
      </w:r>
      <w:r>
        <w:tab/>
      </w:r>
      <w:r w:rsidRPr="00A45717">
        <w:t>Introduced and read first time (</w:t>
      </w:r>
      <w:hyperlink r:id="rId7" w:history="1">
        <w:r w:rsidRPr="00A45717">
          <w:rPr>
            <w:rStyle w:val="Hyperlink"/>
          </w:rPr>
          <w:t>House Journal</w:t>
        </w:r>
        <w:r w:rsidRPr="00A45717">
          <w:rPr>
            <w:rStyle w:val="Hyperlink"/>
          </w:rPr>
          <w:noBreakHyphen/>
          <w:t>page 147</w:t>
        </w:r>
      </w:hyperlink>
      <w:r w:rsidRPr="00A45717">
        <w:t>)</w:t>
      </w:r>
    </w:p>
    <w:p w:rsidR="00B266F3" w:rsidRDefault="00B266F3" w:rsidP="00B266F3">
      <w:pPr>
        <w:widowControl w:val="0"/>
        <w:tabs>
          <w:tab w:val="right" w:pos="1008"/>
          <w:tab w:val="left" w:pos="1152"/>
          <w:tab w:val="left" w:pos="1872"/>
          <w:tab w:val="left" w:pos="9187"/>
        </w:tabs>
        <w:ind w:left="2088" w:hanging="2088"/>
        <w:jc w:val="left"/>
      </w:pPr>
      <w:r>
        <w:tab/>
        <w:t>1/10/2017</w:t>
      </w:r>
      <w:r>
        <w:tab/>
        <w:t>House</w:t>
      </w:r>
      <w:r>
        <w:tab/>
      </w:r>
      <w:r w:rsidRPr="00A45717">
        <w:t>Ref</w:t>
      </w:r>
      <w:r>
        <w:t xml:space="preserve">erred to Committee on </w:t>
      </w:r>
      <w:r w:rsidRPr="00A45717">
        <w:rPr>
          <w:b/>
        </w:rPr>
        <w:t>Judiciary</w:t>
      </w:r>
      <w:r>
        <w:t xml:space="preserve"> </w:t>
      </w:r>
      <w:r w:rsidRPr="00A45717">
        <w:t>(</w:t>
      </w:r>
      <w:hyperlink r:id="rId8" w:history="1">
        <w:r w:rsidRPr="00A45717">
          <w:rPr>
            <w:rStyle w:val="Hyperlink"/>
          </w:rPr>
          <w:t>House Journal</w:t>
        </w:r>
        <w:r w:rsidRPr="00A45717">
          <w:rPr>
            <w:rStyle w:val="Hyperlink"/>
          </w:rPr>
          <w:noBreakHyphen/>
          <w:t>page 147</w:t>
        </w:r>
      </w:hyperlink>
      <w:r w:rsidRPr="00A45717">
        <w:t>)</w:t>
      </w:r>
    </w:p>
    <w:p w:rsidR="00B266F3" w:rsidRDefault="00B266F3" w:rsidP="00B266F3">
      <w:pPr>
        <w:widowControl w:val="0"/>
        <w:tabs>
          <w:tab w:val="right" w:pos="1008"/>
          <w:tab w:val="left" w:pos="1152"/>
          <w:tab w:val="left" w:pos="1872"/>
          <w:tab w:val="left" w:pos="9187"/>
        </w:tabs>
        <w:ind w:left="2088" w:hanging="2088"/>
        <w:jc w:val="left"/>
      </w:pPr>
      <w:r>
        <w:tab/>
        <w:t>2/8/2017</w:t>
      </w:r>
      <w:r>
        <w:tab/>
        <w:t>House</w:t>
      </w:r>
      <w:r>
        <w:tab/>
      </w:r>
      <w:r w:rsidRPr="00A45717">
        <w:t>Committee r</w:t>
      </w:r>
      <w:r>
        <w:t xml:space="preserve">eport: Favorable with amendment </w:t>
      </w:r>
      <w:r w:rsidRPr="00A45717">
        <w:rPr>
          <w:b/>
        </w:rPr>
        <w:t>Judiciary</w:t>
      </w:r>
      <w:r w:rsidRPr="00A45717">
        <w:t xml:space="preserve"> (</w:t>
      </w:r>
      <w:hyperlink r:id="rId9" w:history="1">
        <w:r w:rsidRPr="00A45717">
          <w:rPr>
            <w:rStyle w:val="Hyperlink"/>
          </w:rPr>
          <w:t>House Journal</w:t>
        </w:r>
        <w:r w:rsidRPr="00A45717">
          <w:rPr>
            <w:rStyle w:val="Hyperlink"/>
          </w:rPr>
          <w:noBreakHyphen/>
          <w:t>page 18</w:t>
        </w:r>
      </w:hyperlink>
      <w:r w:rsidRPr="00A45717">
        <w:t>)</w:t>
      </w:r>
    </w:p>
    <w:p w:rsidR="00B266F3" w:rsidRDefault="00B266F3" w:rsidP="00B266F3">
      <w:pPr>
        <w:widowControl w:val="0"/>
        <w:tabs>
          <w:tab w:val="right" w:pos="1008"/>
          <w:tab w:val="left" w:pos="1152"/>
          <w:tab w:val="left" w:pos="1872"/>
          <w:tab w:val="left" w:pos="9187"/>
        </w:tabs>
        <w:ind w:left="2088" w:hanging="2088"/>
        <w:jc w:val="left"/>
      </w:pPr>
      <w:r>
        <w:tab/>
        <w:t>2/14/2017</w:t>
      </w:r>
      <w:r>
        <w:tab/>
        <w:t>House</w:t>
      </w:r>
      <w:r>
        <w:tab/>
      </w:r>
      <w:r w:rsidRPr="00A45717">
        <w:t>Debat</w:t>
      </w:r>
      <w:r>
        <w:t>e adjourned until Wed., 2</w:t>
      </w:r>
      <w:r>
        <w:noBreakHyphen/>
        <w:t>15</w:t>
      </w:r>
      <w:r>
        <w:noBreakHyphen/>
        <w:t xml:space="preserve">17 </w:t>
      </w:r>
      <w:r w:rsidRPr="00A45717">
        <w:t>(</w:t>
      </w:r>
      <w:hyperlink r:id="rId10" w:history="1">
        <w:r w:rsidRPr="00A45717">
          <w:rPr>
            <w:rStyle w:val="Hyperlink"/>
          </w:rPr>
          <w:t>House Journal</w:t>
        </w:r>
        <w:r w:rsidRPr="00A45717">
          <w:rPr>
            <w:rStyle w:val="Hyperlink"/>
          </w:rPr>
          <w:noBreakHyphen/>
          <w:t>page 13</w:t>
        </w:r>
      </w:hyperlink>
      <w:r w:rsidRPr="00A45717">
        <w:t>)</w:t>
      </w:r>
    </w:p>
    <w:p w:rsidR="00B266F3" w:rsidRDefault="00B266F3" w:rsidP="00B266F3">
      <w:pPr>
        <w:widowControl w:val="0"/>
        <w:tabs>
          <w:tab w:val="right" w:pos="1008"/>
          <w:tab w:val="left" w:pos="1152"/>
          <w:tab w:val="left" w:pos="1872"/>
          <w:tab w:val="left" w:pos="9187"/>
        </w:tabs>
        <w:ind w:left="2088" w:hanging="2088"/>
        <w:jc w:val="left"/>
      </w:pPr>
      <w:r>
        <w:tab/>
        <w:t>2/16/2017</w:t>
      </w:r>
      <w:r>
        <w:tab/>
        <w:t>House</w:t>
      </w:r>
      <w:r>
        <w:tab/>
      </w:r>
      <w:r w:rsidRPr="00A45717">
        <w:t>Debate</w:t>
      </w:r>
      <w:r>
        <w:t xml:space="preserve"> adjourned until Tues., 2</w:t>
      </w:r>
      <w:r>
        <w:noBreakHyphen/>
        <w:t>21</w:t>
      </w:r>
      <w:r>
        <w:noBreakHyphen/>
        <w:t xml:space="preserve">17 </w:t>
      </w:r>
      <w:r w:rsidRPr="00A45717">
        <w:t>(</w:t>
      </w:r>
      <w:hyperlink r:id="rId11" w:history="1">
        <w:r w:rsidRPr="00A45717">
          <w:rPr>
            <w:rStyle w:val="Hyperlink"/>
          </w:rPr>
          <w:t>House Journal</w:t>
        </w:r>
        <w:r w:rsidRPr="00A45717">
          <w:rPr>
            <w:rStyle w:val="Hyperlink"/>
          </w:rPr>
          <w:noBreakHyphen/>
          <w:t>page 29</w:t>
        </w:r>
      </w:hyperlink>
      <w:r w:rsidRPr="00A45717">
        <w:t>)</w:t>
      </w:r>
    </w:p>
    <w:p w:rsidR="00B266F3" w:rsidRDefault="00B266F3" w:rsidP="00B266F3">
      <w:pPr>
        <w:widowControl w:val="0"/>
        <w:tabs>
          <w:tab w:val="right" w:pos="1008"/>
          <w:tab w:val="left" w:pos="1152"/>
          <w:tab w:val="left" w:pos="1872"/>
          <w:tab w:val="left" w:pos="9187"/>
        </w:tabs>
        <w:ind w:left="2088" w:hanging="2088"/>
        <w:jc w:val="left"/>
      </w:pPr>
      <w:r>
        <w:tab/>
        <w:t>2/21/2017</w:t>
      </w:r>
      <w:r>
        <w:tab/>
        <w:t>House</w:t>
      </w:r>
      <w:r>
        <w:tab/>
      </w:r>
      <w:r w:rsidRPr="00A45717">
        <w:t>Deba</w:t>
      </w:r>
      <w:r>
        <w:t>te adjourned until Wed., 2</w:t>
      </w:r>
      <w:r>
        <w:noBreakHyphen/>
        <w:t>2</w:t>
      </w:r>
      <w:r>
        <w:noBreakHyphen/>
        <w:t xml:space="preserve">17 </w:t>
      </w:r>
      <w:r w:rsidRPr="00A45717">
        <w:t>(</w:t>
      </w:r>
      <w:hyperlink r:id="rId12" w:history="1">
        <w:r w:rsidRPr="00A45717">
          <w:rPr>
            <w:rStyle w:val="Hyperlink"/>
          </w:rPr>
          <w:t>House Journal</w:t>
        </w:r>
        <w:r w:rsidRPr="00A45717">
          <w:rPr>
            <w:rStyle w:val="Hyperlink"/>
          </w:rPr>
          <w:noBreakHyphen/>
          <w:t>page 18</w:t>
        </w:r>
      </w:hyperlink>
      <w:r w:rsidRPr="00A45717">
        <w:t>)</w:t>
      </w:r>
    </w:p>
    <w:p w:rsidR="00B266F3" w:rsidRDefault="00B266F3" w:rsidP="00B266F3">
      <w:pPr>
        <w:widowControl w:val="0"/>
        <w:tabs>
          <w:tab w:val="right" w:pos="1008"/>
          <w:tab w:val="left" w:pos="1152"/>
          <w:tab w:val="left" w:pos="1872"/>
          <w:tab w:val="left" w:pos="9187"/>
        </w:tabs>
        <w:ind w:left="2088" w:hanging="2088"/>
        <w:jc w:val="left"/>
      </w:pPr>
      <w:r>
        <w:tab/>
        <w:t>2/22/2017</w:t>
      </w:r>
      <w:r>
        <w:tab/>
        <w:t>House</w:t>
      </w:r>
      <w:r>
        <w:tab/>
      </w:r>
      <w:r w:rsidRPr="00A45717">
        <w:t>Member(s) request name added as sponsor: Gilliard</w:t>
      </w:r>
    </w:p>
    <w:p w:rsidR="00B266F3" w:rsidRDefault="00B266F3" w:rsidP="00B266F3">
      <w:pPr>
        <w:widowControl w:val="0"/>
        <w:tabs>
          <w:tab w:val="right" w:pos="1008"/>
          <w:tab w:val="left" w:pos="1152"/>
          <w:tab w:val="left" w:pos="1872"/>
          <w:tab w:val="left" w:pos="9187"/>
        </w:tabs>
        <w:ind w:left="2088" w:hanging="2088"/>
        <w:jc w:val="left"/>
      </w:pPr>
      <w:r>
        <w:tab/>
        <w:t>2/22/2017</w:t>
      </w:r>
      <w:r>
        <w:tab/>
        <w:t>House</w:t>
      </w:r>
      <w:r>
        <w:tab/>
      </w:r>
      <w:r w:rsidRPr="00A45717">
        <w:t>Amended (</w:t>
      </w:r>
      <w:hyperlink r:id="rId13" w:history="1">
        <w:r w:rsidRPr="00A45717">
          <w:rPr>
            <w:rStyle w:val="Hyperlink"/>
          </w:rPr>
          <w:t>House Journal</w:t>
        </w:r>
        <w:r w:rsidRPr="00A45717">
          <w:rPr>
            <w:rStyle w:val="Hyperlink"/>
          </w:rPr>
          <w:noBreakHyphen/>
          <w:t>page 9</w:t>
        </w:r>
      </w:hyperlink>
      <w:r w:rsidRPr="00A45717">
        <w:t>)</w:t>
      </w:r>
    </w:p>
    <w:p w:rsidR="00B266F3" w:rsidRDefault="00B266F3" w:rsidP="00B266F3">
      <w:pPr>
        <w:widowControl w:val="0"/>
        <w:tabs>
          <w:tab w:val="right" w:pos="1008"/>
          <w:tab w:val="left" w:pos="1152"/>
          <w:tab w:val="left" w:pos="1872"/>
          <w:tab w:val="left" w:pos="9187"/>
        </w:tabs>
        <w:ind w:left="2088" w:hanging="2088"/>
        <w:jc w:val="left"/>
      </w:pPr>
      <w:r>
        <w:tab/>
        <w:t>2/22/2017</w:t>
      </w:r>
      <w:r>
        <w:tab/>
        <w:t>House</w:t>
      </w:r>
      <w:r>
        <w:tab/>
      </w:r>
      <w:r w:rsidRPr="00A45717">
        <w:t>Read second time (</w:t>
      </w:r>
      <w:hyperlink r:id="rId14" w:history="1">
        <w:r w:rsidRPr="00A45717">
          <w:rPr>
            <w:rStyle w:val="Hyperlink"/>
          </w:rPr>
          <w:t>House Journal</w:t>
        </w:r>
        <w:r w:rsidRPr="00A45717">
          <w:rPr>
            <w:rStyle w:val="Hyperlink"/>
          </w:rPr>
          <w:noBreakHyphen/>
          <w:t>page 9</w:t>
        </w:r>
      </w:hyperlink>
      <w:r w:rsidRPr="00A45717">
        <w:t>)</w:t>
      </w:r>
    </w:p>
    <w:p w:rsidR="00B266F3" w:rsidRDefault="00B266F3" w:rsidP="00B266F3">
      <w:pPr>
        <w:widowControl w:val="0"/>
        <w:tabs>
          <w:tab w:val="right" w:pos="1008"/>
          <w:tab w:val="left" w:pos="1152"/>
          <w:tab w:val="left" w:pos="1872"/>
          <w:tab w:val="left" w:pos="9187"/>
        </w:tabs>
        <w:ind w:left="2088" w:hanging="2088"/>
        <w:jc w:val="left"/>
      </w:pPr>
      <w:r>
        <w:tab/>
        <w:t>2/22/2017</w:t>
      </w:r>
      <w:r>
        <w:tab/>
        <w:t>House</w:t>
      </w:r>
      <w:r>
        <w:tab/>
      </w:r>
      <w:r w:rsidRPr="00A45717">
        <w:t>Roll call Yeas</w:t>
      </w:r>
      <w:r>
        <w:noBreakHyphen/>
      </w:r>
      <w:r w:rsidRPr="00A45717">
        <w:t>105  Nays</w:t>
      </w:r>
      <w:r>
        <w:noBreakHyphen/>
      </w:r>
      <w:r w:rsidRPr="00A45717">
        <w:t>0 (</w:t>
      </w:r>
      <w:hyperlink r:id="rId15" w:history="1">
        <w:r w:rsidRPr="00A45717">
          <w:rPr>
            <w:rStyle w:val="Hyperlink"/>
          </w:rPr>
          <w:t>House Journal</w:t>
        </w:r>
        <w:r w:rsidRPr="00A45717">
          <w:rPr>
            <w:rStyle w:val="Hyperlink"/>
          </w:rPr>
          <w:noBreakHyphen/>
          <w:t>page 9</w:t>
        </w:r>
      </w:hyperlink>
      <w:r w:rsidRPr="00A45717">
        <w:t>)</w:t>
      </w:r>
    </w:p>
    <w:p w:rsidR="00B266F3" w:rsidRDefault="00B266F3" w:rsidP="00B266F3">
      <w:pPr>
        <w:widowControl w:val="0"/>
        <w:tabs>
          <w:tab w:val="right" w:pos="1008"/>
          <w:tab w:val="left" w:pos="1152"/>
          <w:tab w:val="left" w:pos="1872"/>
          <w:tab w:val="left" w:pos="9187"/>
        </w:tabs>
        <w:ind w:left="2088" w:hanging="2088"/>
        <w:jc w:val="left"/>
      </w:pPr>
      <w:r>
        <w:tab/>
        <w:t>2/23/2017</w:t>
      </w:r>
      <w:r>
        <w:tab/>
        <w:t>House</w:t>
      </w:r>
      <w:r>
        <w:tab/>
      </w:r>
      <w:r w:rsidRPr="00A45717">
        <w:t>Rea</w:t>
      </w:r>
      <w:r>
        <w:t xml:space="preserve">d third time and sent to Senate </w:t>
      </w:r>
      <w:r w:rsidRPr="00A45717">
        <w:t>(</w:t>
      </w:r>
      <w:hyperlink r:id="rId16" w:history="1">
        <w:r w:rsidRPr="00A45717">
          <w:rPr>
            <w:rStyle w:val="Hyperlink"/>
          </w:rPr>
          <w:t>House Journal</w:t>
        </w:r>
        <w:r w:rsidRPr="00A45717">
          <w:rPr>
            <w:rStyle w:val="Hyperlink"/>
          </w:rPr>
          <w:noBreakHyphen/>
          <w:t>page 5</w:t>
        </w:r>
      </w:hyperlink>
      <w:r w:rsidRPr="00A45717">
        <w:t>)</w:t>
      </w:r>
    </w:p>
    <w:p w:rsidR="00B266F3" w:rsidRDefault="00B266F3" w:rsidP="00B266F3">
      <w:pPr>
        <w:widowControl w:val="0"/>
        <w:tabs>
          <w:tab w:val="right" w:pos="1008"/>
          <w:tab w:val="left" w:pos="1152"/>
          <w:tab w:val="left" w:pos="1872"/>
          <w:tab w:val="left" w:pos="9187"/>
        </w:tabs>
        <w:ind w:left="2088" w:hanging="2088"/>
        <w:jc w:val="left"/>
      </w:pPr>
      <w:r>
        <w:tab/>
        <w:t>2/23/2017</w:t>
      </w:r>
      <w:r>
        <w:tab/>
        <w:t>Senate</w:t>
      </w:r>
      <w:r>
        <w:tab/>
      </w:r>
      <w:r w:rsidRPr="00A45717">
        <w:t>Introduced and read first time (</w:t>
      </w:r>
      <w:hyperlink r:id="rId17" w:history="1">
        <w:r w:rsidRPr="00A45717">
          <w:rPr>
            <w:rStyle w:val="Hyperlink"/>
          </w:rPr>
          <w:t>Senate Journal</w:t>
        </w:r>
        <w:r w:rsidRPr="00A45717">
          <w:rPr>
            <w:rStyle w:val="Hyperlink"/>
          </w:rPr>
          <w:noBreakHyphen/>
          <w:t>page 12</w:t>
        </w:r>
      </w:hyperlink>
      <w:r w:rsidRPr="00A45717">
        <w:t>)</w:t>
      </w:r>
    </w:p>
    <w:p w:rsidR="00B266F3" w:rsidRDefault="00B266F3" w:rsidP="00B266F3">
      <w:pPr>
        <w:widowControl w:val="0"/>
        <w:tabs>
          <w:tab w:val="right" w:pos="1008"/>
          <w:tab w:val="left" w:pos="1152"/>
          <w:tab w:val="left" w:pos="1872"/>
          <w:tab w:val="left" w:pos="9187"/>
        </w:tabs>
        <w:ind w:left="2088" w:hanging="2088"/>
        <w:jc w:val="left"/>
      </w:pPr>
      <w:r>
        <w:tab/>
        <w:t>2/23/2017</w:t>
      </w:r>
      <w:r>
        <w:tab/>
        <w:t>Senate</w:t>
      </w:r>
      <w:r>
        <w:tab/>
      </w:r>
      <w:r w:rsidRPr="00A45717">
        <w:t>Referred to Commit</w:t>
      </w:r>
      <w:r>
        <w:t xml:space="preserve">tee on </w:t>
      </w:r>
      <w:r w:rsidRPr="00A45717">
        <w:rPr>
          <w:b/>
        </w:rPr>
        <w:t>Corrections and Penology</w:t>
      </w:r>
      <w:r>
        <w:t xml:space="preserve"> </w:t>
      </w:r>
      <w:r w:rsidRPr="00A45717">
        <w:t>(</w:t>
      </w:r>
      <w:hyperlink r:id="rId18" w:history="1">
        <w:r w:rsidRPr="00A45717">
          <w:rPr>
            <w:rStyle w:val="Hyperlink"/>
          </w:rPr>
          <w:t>Senate Journal</w:t>
        </w:r>
        <w:r w:rsidRPr="00A45717">
          <w:rPr>
            <w:rStyle w:val="Hyperlink"/>
          </w:rPr>
          <w:noBreakHyphen/>
          <w:t>page 12</w:t>
        </w:r>
      </w:hyperlink>
      <w:r w:rsidRPr="00A45717">
        <w:t>)</w:t>
      </w:r>
    </w:p>
    <w:p w:rsidR="00B266F3" w:rsidRDefault="00B266F3" w:rsidP="00B266F3">
      <w:pPr>
        <w:widowControl w:val="0"/>
        <w:tabs>
          <w:tab w:val="right" w:pos="1008"/>
          <w:tab w:val="left" w:pos="1152"/>
          <w:tab w:val="left" w:pos="1872"/>
          <w:tab w:val="left" w:pos="9187"/>
        </w:tabs>
        <w:ind w:left="2088" w:hanging="2088"/>
        <w:jc w:val="left"/>
      </w:pPr>
    </w:p>
    <w:p w:rsidR="004C4EF0" w:rsidRDefault="004C4EF0" w:rsidP="004C4E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4C4EF0">
          <w:rPr>
            <w:rStyle w:val="Hyperlink"/>
          </w:rPr>
          <w:t>legislative information</w:t>
        </w:r>
      </w:hyperlink>
      <w:r>
        <w:t xml:space="preserve"> at the website</w:t>
      </w:r>
    </w:p>
    <w:p w:rsidR="004C4EF0" w:rsidRDefault="004C4EF0" w:rsidP="004C4EF0">
      <w:pPr>
        <w:widowControl w:val="0"/>
        <w:tabs>
          <w:tab w:val="right" w:pos="1008"/>
          <w:tab w:val="left" w:pos="1152"/>
          <w:tab w:val="left" w:pos="1872"/>
          <w:tab w:val="left" w:pos="9187"/>
        </w:tabs>
        <w:ind w:left="2088" w:hanging="2088"/>
        <w:jc w:val="left"/>
      </w:pPr>
    </w:p>
    <w:p w:rsidR="004C4EF0" w:rsidRPr="004C4EF0" w:rsidRDefault="004C4EF0" w:rsidP="004C4EF0">
      <w:pPr>
        <w:widowControl w:val="0"/>
        <w:tabs>
          <w:tab w:val="right" w:pos="1008"/>
          <w:tab w:val="left" w:pos="1152"/>
          <w:tab w:val="left" w:pos="1872"/>
          <w:tab w:val="left" w:pos="9187"/>
        </w:tabs>
        <w:ind w:left="2088" w:hanging="2088"/>
        <w:jc w:val="left"/>
      </w:pPr>
    </w:p>
    <w:p w:rsidR="004C4EF0" w:rsidRDefault="004C4EF0" w:rsidP="004C4EF0">
      <w:pPr>
        <w:widowControl w:val="0"/>
        <w:jc w:val="left"/>
      </w:pPr>
      <w:r w:rsidRPr="004C4EF0">
        <w:rPr>
          <w:b/>
        </w:rPr>
        <w:t>VERSIONS OF THIS BILL</w:t>
      </w:r>
    </w:p>
    <w:p w:rsidR="004C4EF0" w:rsidRDefault="004C4EF0" w:rsidP="004C4EF0">
      <w:pPr>
        <w:widowControl w:val="0"/>
        <w:jc w:val="left"/>
      </w:pPr>
    </w:p>
    <w:p w:rsidR="004C4EF0" w:rsidRDefault="006E1035" w:rsidP="004C4EF0">
      <w:pPr>
        <w:widowControl w:val="0"/>
        <w:jc w:val="left"/>
      </w:pPr>
      <w:hyperlink r:id="rId20" w:history="1">
        <w:r w:rsidR="004C4EF0">
          <w:rPr>
            <w:rStyle w:val="Hyperlink"/>
          </w:rPr>
          <w:t>12/15/2016</w:t>
        </w:r>
      </w:hyperlink>
    </w:p>
    <w:p w:rsidR="004C4EF0" w:rsidRDefault="006E1035" w:rsidP="004C4EF0">
      <w:hyperlink r:id="rId21" w:history="1">
        <w:r w:rsidR="009343DB" w:rsidRPr="009343DB">
          <w:rPr>
            <w:rStyle w:val="Hyperlink"/>
          </w:rPr>
          <w:t>2/8/2017</w:t>
        </w:r>
      </w:hyperlink>
    </w:p>
    <w:p w:rsidR="009343DB" w:rsidRDefault="006E1035" w:rsidP="004C4EF0">
      <w:hyperlink r:id="rId22" w:history="1">
        <w:r w:rsidR="00FC01AD" w:rsidRPr="00FC01AD">
          <w:rPr>
            <w:rStyle w:val="Hyperlink"/>
          </w:rPr>
          <w:t>2/22/2017</w:t>
        </w:r>
      </w:hyperlink>
    </w:p>
    <w:p w:rsidR="00FC01AD" w:rsidRDefault="00FC01AD" w:rsidP="004C4EF0"/>
    <w:p w:rsidR="004C4EF0" w:rsidRDefault="004C4EF0" w:rsidP="004C4EF0">
      <w:pPr>
        <w:sectPr w:rsidR="004C4EF0" w:rsidSect="004C4EF0">
          <w:pgSz w:w="12240" w:h="15840" w:code="1"/>
          <w:pgMar w:top="1080" w:right="1440" w:bottom="1080" w:left="1440" w:header="720" w:footer="720" w:gutter="0"/>
          <w:cols w:space="720"/>
          <w:noEndnote/>
          <w:docGrid w:linePitch="360"/>
        </w:sectPr>
      </w:pPr>
    </w:p>
    <w:p w:rsidR="00FC01AD" w:rsidRDefault="00FC01AD"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FC01AD" w:rsidRDefault="00FC01AD"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2017</w:t>
      </w:r>
    </w:p>
    <w:p w:rsidR="00FC01AD" w:rsidRDefault="00FC01AD"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AD" w:rsidRPr="00FF7642" w:rsidRDefault="00FC01AD" w:rsidP="00FF7642">
      <w:pPr>
        <w:tabs>
          <w:tab w:val="right" w:pos="5933"/>
        </w:tabs>
        <w:suppressAutoHyphens/>
      </w:pPr>
      <w:r>
        <w:tab/>
      </w:r>
      <w:r>
        <w:rPr>
          <w:b/>
          <w:sz w:val="36"/>
        </w:rPr>
        <w:t>H. 3278</w:t>
      </w:r>
    </w:p>
    <w:p w:rsidR="00FC01AD" w:rsidRDefault="00FC01AD"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AD" w:rsidRDefault="00FC01AD"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Rutherford, Clyburn and Gilliard</w:t>
      </w:r>
    </w:p>
    <w:p w:rsidR="00FC01AD" w:rsidRDefault="00FC01AD"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AD" w:rsidRDefault="00FC01AD"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2/22/17--H.</w:t>
      </w:r>
    </w:p>
    <w:p w:rsidR="00FC01AD" w:rsidRDefault="00FC01AD"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FC01AD" w:rsidRPr="00FF7642" w:rsidRDefault="00FC01AD"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01AD" w:rsidRDefault="00FC01AD"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AD" w:rsidRDefault="00FC01AD" w:rsidP="00E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01AD" w:rsidSect="00E354CC">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FC01AD" w:rsidRDefault="00FC01AD" w:rsidP="004A6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AD" w:rsidRDefault="00FC01AD" w:rsidP="004A6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AD" w:rsidRDefault="00FC01AD" w:rsidP="004A6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AD" w:rsidRDefault="00FC01AD" w:rsidP="004A6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AD" w:rsidRDefault="00FC01AD" w:rsidP="004A6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AD" w:rsidRDefault="00FC01AD" w:rsidP="004A6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AD" w:rsidRDefault="00FC01AD" w:rsidP="004A6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AD" w:rsidRDefault="00FC01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AD" w:rsidRPr="00325348" w:rsidRDefault="00FC01AD" w:rsidP="005A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C01AD" w:rsidRDefault="00FC01A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AD" w:rsidRDefault="00FC01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3</w:t>
      </w:r>
      <w:r>
        <w:noBreakHyphen/>
        <w:t>980 SO AS TO PROVIDE THAT A STATE, COUNTY, OR MUNICIPAL DETENTION FACILITY SHALL NOT PROHIBIT AN IN</w:t>
      </w:r>
      <w:r>
        <w:noBreakHyphen/>
        <w:t>PERSON MEETING BETWEEN AN INMATE AND HIS ATTORNEY.</w:t>
      </w:r>
    </w:p>
    <w:p w:rsidR="00FC01AD" w:rsidRDefault="00FC01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C01AD" w:rsidRDefault="00FC01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AD" w:rsidRDefault="00FC01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01AD" w:rsidRDefault="00FC01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AD" w:rsidRDefault="00FC01AD"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 </w:t>
      </w:r>
      <w:r w:rsidRPr="004D7E78">
        <w:t>Article 9, Chapter 3, Title 24 of the 1976 Code is amended by adding:</w:t>
      </w:r>
    </w:p>
    <w:p w:rsidR="00FC01AD" w:rsidRPr="004D7E78" w:rsidRDefault="00FC01AD"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1AD" w:rsidRPr="004D7E78" w:rsidRDefault="00FC01AD"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7E78">
        <w:tab/>
        <w:t>“Section 24</w:t>
      </w:r>
      <w:r w:rsidRPr="004D7E78">
        <w:noBreakHyphen/>
        <w:t>3</w:t>
      </w:r>
      <w:r w:rsidRPr="004D7E78">
        <w:noBreakHyphen/>
        <w:t>980.</w:t>
      </w:r>
      <w:r w:rsidRPr="004D7E78">
        <w:tab/>
        <w:t>(A)</w:t>
      </w:r>
      <w:r w:rsidRPr="004D7E78">
        <w:tab/>
        <w:t>An inmate in a state, county, or municipal detention facility shall not be prohibited access to legal counsel when requested, provided such access does not jeopardize the security of the detention facility or prohibit the normal operations of the detention facility.  In the event an in</w:t>
      </w:r>
      <w:r w:rsidRPr="004D7E78">
        <w:noBreakHyphen/>
        <w:t>person meeting is requested between an inmate and legal counsel, the state, county, or municipal detention facility shall make a reasonable effort to accommodate the request, provided the meeting does not jeopardize the security of the detention facility or prohibit the normal operations of the detention facility.</w:t>
      </w:r>
    </w:p>
    <w:p w:rsidR="00FC01AD" w:rsidRDefault="00FC01AD"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7E78">
        <w:tab/>
        <w:t>(B)</w:t>
      </w:r>
      <w:r w:rsidRPr="004D7E78">
        <w:tab/>
        <w:t>For the purposes of this section, an ‘in</w:t>
      </w:r>
      <w:r w:rsidRPr="004D7E78">
        <w:noBreakHyphen/>
        <w:t>person meeting’ is a meeting that occurs when an inmate and legal counsel have been placed in the same room or general area with no continuous partition.  The state, county, or municipal detention facility may provide general visual observation of the area in which the in</w:t>
      </w:r>
      <w:r w:rsidRPr="004D7E78">
        <w:noBreakHyphen/>
        <w:t>person meeting occurs, but shall not provide audio or video supervision of the area so as to uphold the privileged nature of the inmate’s communications with legal counsel.”</w:t>
      </w:r>
    </w:p>
    <w:p w:rsidR="00FC01AD" w:rsidRPr="004D7E78" w:rsidRDefault="00FC01AD"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1AD" w:rsidRDefault="00FC01AD"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7E78">
        <w:lastRenderedPageBreak/>
        <w:t>SECTION</w:t>
      </w:r>
      <w:r w:rsidRPr="004D7E78">
        <w:tab/>
        <w:t>2.</w:t>
      </w:r>
      <w:r w:rsidRPr="004D7E78">
        <w:tab/>
        <w:t>This act takes effect upon approval by the Governor.</w:t>
      </w:r>
      <w:r>
        <w:t>.</w:t>
      </w:r>
    </w:p>
    <w:p w:rsidR="00FC01AD" w:rsidRDefault="00FC01AD" w:rsidP="00FF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4EF0" w:rsidRDefault="004C4EF0" w:rsidP="00FC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C4EF0" w:rsidSect="00E354CC">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7C4" w:rsidRDefault="00FC57C4" w:rsidP="009F0C77">
      <w:r>
        <w:separator/>
      </w:r>
    </w:p>
  </w:endnote>
  <w:endnote w:type="continuationSeparator" w:id="0">
    <w:p w:rsidR="00FC57C4" w:rsidRDefault="00FC57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7CDAE5-2A37-4F93-B334-82ABFD2EB6CF}"/>
    <w:embedBold r:id="rId2" w:fontKey="{BE74A94B-B289-4027-B3D1-F40CE63CEEA1}"/>
  </w:font>
  <w:font w:name="Calibri">
    <w:panose1 w:val="020F0502020204030204"/>
    <w:charset w:val="00"/>
    <w:family w:val="swiss"/>
    <w:pitch w:val="variable"/>
    <w:sig w:usb0="E00002FF" w:usb1="4000ACFF" w:usb2="00000001" w:usb3="00000000" w:csb0="0000019F" w:csb1="00000000"/>
    <w:embedRegular r:id="rId3" w:fontKey="{2D11ACD8-B869-4820-8C1F-5237163975CF}"/>
  </w:font>
  <w:font w:name="Cambria">
    <w:panose1 w:val="02040503050406030204"/>
    <w:charset w:val="00"/>
    <w:family w:val="roman"/>
    <w:pitch w:val="variable"/>
    <w:sig w:usb0="E00002FF" w:usb1="400004FF" w:usb2="00000000" w:usb3="00000000" w:csb0="0000019F" w:csb1="00000000"/>
    <w:embedRegular r:id="rId4" w:fontKey="{D48FE013-61E1-48B4-9B2D-70FC895F50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1AD" w:rsidRPr="005A2333" w:rsidRDefault="00FC01AD" w:rsidP="005A2333">
    <w:pPr>
      <w:pStyle w:val="Footer"/>
      <w:tabs>
        <w:tab w:val="clear" w:pos="4680"/>
        <w:tab w:val="clear" w:pos="9360"/>
        <w:tab w:val="center" w:pos="2995"/>
      </w:tabs>
      <w:spacing w:before="120"/>
    </w:pPr>
    <w:r>
      <w:t>[3278-</w:t>
    </w:r>
    <w:r>
      <w:fldChar w:fldCharType="begin"/>
    </w:r>
    <w:r>
      <w:instrText xml:space="preserve"> PAGE  \* MERGEFORMAT </w:instrText>
    </w:r>
    <w:r>
      <w:fldChar w:fldCharType="separate"/>
    </w:r>
    <w:r w:rsidR="00B266F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4CC" w:rsidRPr="005A2333" w:rsidRDefault="00FC01AD" w:rsidP="005A2333">
    <w:pPr>
      <w:pStyle w:val="Footer"/>
      <w:tabs>
        <w:tab w:val="clear" w:pos="4680"/>
        <w:tab w:val="clear" w:pos="9360"/>
        <w:tab w:val="center" w:pos="2995"/>
      </w:tabs>
      <w:spacing w:before="120"/>
    </w:pPr>
    <w:r>
      <w:t>[3278]</w:t>
    </w:r>
    <w:r>
      <w:tab/>
    </w:r>
    <w:r>
      <w:fldChar w:fldCharType="begin"/>
    </w:r>
    <w:r>
      <w:instrText xml:space="preserve"> PAGE  \* MERGEFORMAT </w:instrText>
    </w:r>
    <w:r>
      <w:fldChar w:fldCharType="separate"/>
    </w:r>
    <w:r w:rsidR="00B266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7C4" w:rsidRDefault="00FC57C4" w:rsidP="009F0C77">
      <w:r>
        <w:separator/>
      </w:r>
    </w:p>
  </w:footnote>
  <w:footnote w:type="continuationSeparator" w:id="0">
    <w:p w:rsidR="00FC57C4" w:rsidRDefault="00FC57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57CM17"/>
    <w:docVar w:name="CoverBillType" w:val="b"/>
    <w:docVar w:name="docpath" w:val="L:\Council\bills\GT\5157CM17.DOCX"/>
    <w:docVar w:name="dvBillNumber" w:val="3278"/>
    <w:docVar w:name="dvBillNumberPrefix" w:val="H. "/>
    <w:docVar w:name="dvOriginalBody" w:val="House"/>
    <w:docVar w:name="dvSteno" w:val="GT"/>
    <w:docVar w:name="NameofBody" w:val="h"/>
    <w:docVar w:name="vgroup2" w:val="Council"/>
  </w:docVars>
  <w:rsids>
    <w:rsidRoot w:val="00FC57C4"/>
    <w:rsid w:val="00011869"/>
    <w:rsid w:val="00015CD6"/>
    <w:rsid w:val="000E1785"/>
    <w:rsid w:val="000F40FA"/>
    <w:rsid w:val="0010776B"/>
    <w:rsid w:val="0012719D"/>
    <w:rsid w:val="00133E66"/>
    <w:rsid w:val="00135E86"/>
    <w:rsid w:val="001435A3"/>
    <w:rsid w:val="00146ED3"/>
    <w:rsid w:val="00151044"/>
    <w:rsid w:val="001D08F2"/>
    <w:rsid w:val="001D525B"/>
    <w:rsid w:val="001D7F4F"/>
    <w:rsid w:val="0020071D"/>
    <w:rsid w:val="00205238"/>
    <w:rsid w:val="002321B6"/>
    <w:rsid w:val="0023330C"/>
    <w:rsid w:val="00250967"/>
    <w:rsid w:val="002543C8"/>
    <w:rsid w:val="0025541D"/>
    <w:rsid w:val="00284AAE"/>
    <w:rsid w:val="002E453F"/>
    <w:rsid w:val="002E5912"/>
    <w:rsid w:val="00301B21"/>
    <w:rsid w:val="00325348"/>
    <w:rsid w:val="0032732C"/>
    <w:rsid w:val="00336AD0"/>
    <w:rsid w:val="003525D8"/>
    <w:rsid w:val="0037079A"/>
    <w:rsid w:val="003C4DAB"/>
    <w:rsid w:val="003D01E8"/>
    <w:rsid w:val="003E5288"/>
    <w:rsid w:val="003F6D79"/>
    <w:rsid w:val="0041760A"/>
    <w:rsid w:val="00417C01"/>
    <w:rsid w:val="004218EC"/>
    <w:rsid w:val="004403BD"/>
    <w:rsid w:val="00461441"/>
    <w:rsid w:val="004708E3"/>
    <w:rsid w:val="004809EE"/>
    <w:rsid w:val="004A6F83"/>
    <w:rsid w:val="004C4EF0"/>
    <w:rsid w:val="004E7D54"/>
    <w:rsid w:val="0050614B"/>
    <w:rsid w:val="005273C6"/>
    <w:rsid w:val="00530A69"/>
    <w:rsid w:val="00545593"/>
    <w:rsid w:val="00545760"/>
    <w:rsid w:val="00577C6C"/>
    <w:rsid w:val="005A2333"/>
    <w:rsid w:val="005C2FE2"/>
    <w:rsid w:val="005E2BC9"/>
    <w:rsid w:val="005E5DAA"/>
    <w:rsid w:val="00605102"/>
    <w:rsid w:val="006215AA"/>
    <w:rsid w:val="006252B2"/>
    <w:rsid w:val="006913C9"/>
    <w:rsid w:val="0069470D"/>
    <w:rsid w:val="006B12B0"/>
    <w:rsid w:val="006B7D0B"/>
    <w:rsid w:val="006F56F3"/>
    <w:rsid w:val="00734F00"/>
    <w:rsid w:val="00796410"/>
    <w:rsid w:val="007A70AE"/>
    <w:rsid w:val="007D3401"/>
    <w:rsid w:val="007E680C"/>
    <w:rsid w:val="008362E8"/>
    <w:rsid w:val="008A1768"/>
    <w:rsid w:val="008D02F0"/>
    <w:rsid w:val="008F0F33"/>
    <w:rsid w:val="008F1263"/>
    <w:rsid w:val="008F4429"/>
    <w:rsid w:val="009343DB"/>
    <w:rsid w:val="0094021A"/>
    <w:rsid w:val="009B44AF"/>
    <w:rsid w:val="009C6A0B"/>
    <w:rsid w:val="009F0C77"/>
    <w:rsid w:val="009F4DD1"/>
    <w:rsid w:val="00A41684"/>
    <w:rsid w:val="00A51134"/>
    <w:rsid w:val="00A64E80"/>
    <w:rsid w:val="00A72BCD"/>
    <w:rsid w:val="00A741D9"/>
    <w:rsid w:val="00A833AB"/>
    <w:rsid w:val="00A9741D"/>
    <w:rsid w:val="00AA528E"/>
    <w:rsid w:val="00AD4B17"/>
    <w:rsid w:val="00B057D1"/>
    <w:rsid w:val="00B266F3"/>
    <w:rsid w:val="00B412D4"/>
    <w:rsid w:val="00BE3C22"/>
    <w:rsid w:val="00C0345E"/>
    <w:rsid w:val="00C3483A"/>
    <w:rsid w:val="00C74E9D"/>
    <w:rsid w:val="00C82FD3"/>
    <w:rsid w:val="00C92819"/>
    <w:rsid w:val="00CB28FF"/>
    <w:rsid w:val="00CC6B7B"/>
    <w:rsid w:val="00CD2089"/>
    <w:rsid w:val="00D73A67"/>
    <w:rsid w:val="00D970A9"/>
    <w:rsid w:val="00DF3845"/>
    <w:rsid w:val="00E33C95"/>
    <w:rsid w:val="00E41911"/>
    <w:rsid w:val="00E716C4"/>
    <w:rsid w:val="00E92EEF"/>
    <w:rsid w:val="00EF2368"/>
    <w:rsid w:val="00F144E4"/>
    <w:rsid w:val="00F24442"/>
    <w:rsid w:val="00F50AE3"/>
    <w:rsid w:val="00F656BA"/>
    <w:rsid w:val="00F67CF1"/>
    <w:rsid w:val="00F840F0"/>
    <w:rsid w:val="00FB0D0D"/>
    <w:rsid w:val="00FB43B4"/>
    <w:rsid w:val="00FC01AD"/>
    <w:rsid w:val="00FC57C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98F5D5-F1B8-4E70-976D-76318452A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C4E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70222.docx" TargetMode="External"/><Relationship Id="rId18" Type="http://schemas.openxmlformats.org/officeDocument/2006/relationships/hyperlink" Target="file:///h:\sj\20170223.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7-18\3278_20170208.docx" TargetMode="External"/><Relationship Id="rId7" Type="http://schemas.openxmlformats.org/officeDocument/2006/relationships/hyperlink" Target="file:///h:\hj\20170110.docx" TargetMode="External"/><Relationship Id="rId12" Type="http://schemas.openxmlformats.org/officeDocument/2006/relationships/hyperlink" Target="file:///h:\hj\20170221.docx" TargetMode="External"/><Relationship Id="rId17" Type="http://schemas.openxmlformats.org/officeDocument/2006/relationships/hyperlink" Target="file:///h:\sj\20170223.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170223.docx" TargetMode="External"/><Relationship Id="rId20" Type="http://schemas.openxmlformats.org/officeDocument/2006/relationships/hyperlink" Target="file:///p:\pprever\2017-18\3278_201612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16.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70222.docx" TargetMode="External"/><Relationship Id="rId23" Type="http://schemas.openxmlformats.org/officeDocument/2006/relationships/footer" Target="footer1.xml"/><Relationship Id="rId10" Type="http://schemas.openxmlformats.org/officeDocument/2006/relationships/hyperlink" Target="file:///h:\hj\20170214.docx" TargetMode="External"/><Relationship Id="rId19" Type="http://schemas.openxmlformats.org/officeDocument/2006/relationships/hyperlink" Target="http://www.scstatehouse.gov/billsearch.php?billnumbers=3278&amp;session=122&amp;summary=B" TargetMode="External"/><Relationship Id="rId4" Type="http://schemas.openxmlformats.org/officeDocument/2006/relationships/webSettings" Target="webSettings.xml"/><Relationship Id="rId9" Type="http://schemas.openxmlformats.org/officeDocument/2006/relationships/hyperlink" Target="file:///h:\hj\20170208.docx" TargetMode="External"/><Relationship Id="rId14" Type="http://schemas.openxmlformats.org/officeDocument/2006/relationships/hyperlink" Target="file:///h:\hj\20170222.docx" TargetMode="External"/><Relationship Id="rId22" Type="http://schemas.openxmlformats.org/officeDocument/2006/relationships/hyperlink" Target="file:///p:\pprever\2017-18\3278_2017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33DE1-69B4-453E-BE2E-9326F75D5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4</Pages>
  <Words>629</Words>
  <Characters>3588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3278: Detention facilities - South Carolina Legislature Online</dc:title>
  <dc:creator>Gwen Thurmond</dc:creator>
  <cp:lastModifiedBy>S Volk</cp:lastModifiedBy>
  <cp:revision>2</cp:revision>
  <cp:lastPrinted>2016-11-04T13:27:00Z</cp:lastPrinted>
  <dcterms:created xsi:type="dcterms:W3CDTF">2017-02-28T13:56:00Z</dcterms:created>
  <dcterms:modified xsi:type="dcterms:W3CDTF">2017-02-28T13:56:00Z</dcterms:modified>
</cp:coreProperties>
</file>