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95D" w:rsidRDefault="001F095D" w:rsidP="001F095D">
      <w:pPr>
        <w:widowControl w:val="0"/>
        <w:jc w:val="center"/>
      </w:pPr>
      <w:r w:rsidRPr="001F095D">
        <w:rPr>
          <w:b/>
        </w:rPr>
        <w:t>South Carolina General Assembly</w:t>
      </w:r>
    </w:p>
    <w:p w:rsidR="001F095D" w:rsidRDefault="001F095D" w:rsidP="001F095D">
      <w:pPr>
        <w:widowControl w:val="0"/>
        <w:jc w:val="center"/>
      </w:pPr>
      <w:r>
        <w:t>122nd Session, 2017-2018</w:t>
      </w:r>
    </w:p>
    <w:p w:rsidR="001F095D" w:rsidRDefault="001F095D" w:rsidP="001F095D">
      <w:pPr>
        <w:widowControl w:val="0"/>
        <w:jc w:val="left"/>
      </w:pPr>
    </w:p>
    <w:p w:rsidR="001F095D" w:rsidRDefault="001F095D" w:rsidP="001F095D">
      <w:pPr>
        <w:widowControl w:val="0"/>
        <w:jc w:val="left"/>
        <w:rPr>
          <w:b/>
        </w:rPr>
      </w:pPr>
      <w:r w:rsidRPr="001F095D">
        <w:rPr>
          <w:b/>
        </w:rPr>
        <w:t>H. 3335</w:t>
      </w:r>
    </w:p>
    <w:p w:rsidR="001F095D" w:rsidRDefault="001F095D" w:rsidP="001F095D">
      <w:pPr>
        <w:widowControl w:val="0"/>
        <w:jc w:val="left"/>
        <w:rPr>
          <w:b/>
        </w:rPr>
      </w:pPr>
    </w:p>
    <w:p w:rsidR="001F095D" w:rsidRDefault="001F095D" w:rsidP="001F095D">
      <w:pPr>
        <w:widowControl w:val="0"/>
        <w:jc w:val="left"/>
      </w:pPr>
      <w:r w:rsidRPr="001F095D">
        <w:rPr>
          <w:b/>
        </w:rPr>
        <w:t>STATUS INFORMATION</w:t>
      </w:r>
    </w:p>
    <w:p w:rsidR="001F095D" w:rsidRDefault="001F095D" w:rsidP="001F095D">
      <w:pPr>
        <w:widowControl w:val="0"/>
        <w:jc w:val="left"/>
      </w:pPr>
    </w:p>
    <w:p w:rsidR="001F095D" w:rsidRDefault="001F095D" w:rsidP="001F095D">
      <w:pPr>
        <w:widowControl w:val="0"/>
        <w:jc w:val="left"/>
      </w:pPr>
      <w:r>
        <w:t>General Bill</w:t>
      </w:r>
    </w:p>
    <w:p w:rsidR="001F095D" w:rsidRDefault="001F095D" w:rsidP="001F095D">
      <w:pPr>
        <w:widowControl w:val="0"/>
        <w:jc w:val="left"/>
      </w:pPr>
      <w:r>
        <w:t>Sponsors: Rep. Williams</w:t>
      </w:r>
    </w:p>
    <w:p w:rsidR="001F095D" w:rsidRDefault="001F095D" w:rsidP="001F095D">
      <w:pPr>
        <w:widowControl w:val="0"/>
        <w:jc w:val="left"/>
      </w:pPr>
      <w:r>
        <w:t>Document Path: l:\council\bills\ggs\22926zw17.docx</w:t>
      </w:r>
    </w:p>
    <w:p w:rsidR="001F095D" w:rsidRDefault="001F095D" w:rsidP="001F095D">
      <w:pPr>
        <w:widowControl w:val="0"/>
        <w:jc w:val="left"/>
      </w:pPr>
    </w:p>
    <w:p w:rsidR="00A771ED" w:rsidRDefault="00A771ED" w:rsidP="001F095D">
      <w:pPr>
        <w:widowControl w:val="0"/>
        <w:jc w:val="left"/>
      </w:pPr>
      <w:r>
        <w:t>Introduced in the House on January 10, 2017</w:t>
      </w:r>
    </w:p>
    <w:p w:rsidR="00A771ED" w:rsidRPr="00A771ED" w:rsidRDefault="00A771ED" w:rsidP="001F095D">
      <w:pPr>
        <w:widowControl w:val="0"/>
        <w:jc w:val="left"/>
      </w:pPr>
      <w:r>
        <w:t xml:space="preserve">Currently residing in the House Committee on </w:t>
      </w:r>
      <w:r w:rsidRPr="00A771ED">
        <w:rPr>
          <w:b/>
        </w:rPr>
        <w:t>Labor, Commerce and Industry</w:t>
      </w:r>
    </w:p>
    <w:p w:rsidR="00A771ED" w:rsidRDefault="00A771ED" w:rsidP="001F095D">
      <w:pPr>
        <w:widowControl w:val="0"/>
        <w:jc w:val="left"/>
      </w:pPr>
    </w:p>
    <w:p w:rsidR="001F095D" w:rsidRDefault="001F095D" w:rsidP="001F095D">
      <w:pPr>
        <w:widowControl w:val="0"/>
        <w:jc w:val="left"/>
      </w:pPr>
      <w:r>
        <w:t xml:space="preserve">Summary: </w:t>
      </w:r>
      <w:r w:rsidR="007A4E38">
        <w:t>Public utilities</w:t>
      </w:r>
    </w:p>
    <w:p w:rsidR="001F095D" w:rsidRDefault="001F095D" w:rsidP="001F095D">
      <w:pPr>
        <w:widowControl w:val="0"/>
        <w:jc w:val="left"/>
      </w:pPr>
    </w:p>
    <w:p w:rsidR="001F095D" w:rsidRDefault="001F095D" w:rsidP="001F095D">
      <w:pPr>
        <w:widowControl w:val="0"/>
        <w:jc w:val="left"/>
      </w:pPr>
    </w:p>
    <w:p w:rsidR="001F095D" w:rsidRDefault="001F095D" w:rsidP="001F09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095D">
        <w:rPr>
          <w:b/>
        </w:rPr>
        <w:t>HISTORY OF LEGISLATIVE ACTIONS</w:t>
      </w:r>
    </w:p>
    <w:p w:rsidR="001F095D" w:rsidRDefault="001F095D" w:rsidP="001F09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095D" w:rsidRPr="001F095D" w:rsidRDefault="001F095D" w:rsidP="001F09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095D">
        <w:rPr>
          <w:u w:val="single"/>
        </w:rPr>
        <w:tab/>
        <w:t>Date</w:t>
      </w:r>
      <w:r w:rsidRPr="001F095D">
        <w:rPr>
          <w:u w:val="single"/>
        </w:rPr>
        <w:tab/>
        <w:t>Body</w:t>
      </w:r>
      <w:r w:rsidRPr="001F095D">
        <w:rPr>
          <w:u w:val="single"/>
        </w:rPr>
        <w:tab/>
        <w:t>Action Description with journal page number</w:t>
      </w:r>
      <w:r w:rsidRPr="001F095D">
        <w:rPr>
          <w:u w:val="single"/>
        </w:rPr>
        <w:tab/>
      </w:r>
    </w:p>
    <w:p w:rsidR="004B5E46" w:rsidRDefault="004B5E46" w:rsidP="004B5E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DD289C">
        <w:t>Prefiled</w:t>
      </w:r>
    </w:p>
    <w:p w:rsidR="004B5E46" w:rsidRDefault="004B5E46" w:rsidP="004B5E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DD289C">
        <w:t xml:space="preserve">Referred to Committee on </w:t>
      </w:r>
      <w:r w:rsidRPr="00DD289C">
        <w:rPr>
          <w:b/>
        </w:rPr>
        <w:t>Labor, Commerce and Industry</w:t>
      </w:r>
    </w:p>
    <w:p w:rsidR="004B5E46" w:rsidRDefault="004B5E46" w:rsidP="004B5E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DD289C">
        <w:t>Introduced and read first time (</w:t>
      </w:r>
      <w:hyperlink r:id="rId7" w:history="1">
        <w:r w:rsidRPr="00DD289C">
          <w:rPr>
            <w:rStyle w:val="Hyperlink"/>
          </w:rPr>
          <w:t>House Journal</w:t>
        </w:r>
        <w:r w:rsidRPr="00DD289C">
          <w:rPr>
            <w:rStyle w:val="Hyperlink"/>
          </w:rPr>
          <w:noBreakHyphen/>
          <w:t>page 165</w:t>
        </w:r>
      </w:hyperlink>
      <w:r w:rsidRPr="00DD289C">
        <w:t>)</w:t>
      </w:r>
    </w:p>
    <w:p w:rsidR="004B5E46" w:rsidRDefault="004B5E46" w:rsidP="004B5E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DD289C">
        <w:t>Referred to C</w:t>
      </w:r>
      <w:r>
        <w:t xml:space="preserve">ommittee on </w:t>
      </w:r>
      <w:r w:rsidRPr="00DD289C">
        <w:rPr>
          <w:b/>
        </w:rPr>
        <w:t>Labor, Commerce and Industry</w:t>
      </w:r>
      <w:r w:rsidRPr="00DD289C">
        <w:t xml:space="preserve"> (</w:t>
      </w:r>
      <w:hyperlink r:id="rId8" w:history="1">
        <w:r w:rsidRPr="00DD289C">
          <w:rPr>
            <w:rStyle w:val="Hyperlink"/>
          </w:rPr>
          <w:t>House Journal</w:t>
        </w:r>
        <w:r w:rsidRPr="00DD289C">
          <w:rPr>
            <w:rStyle w:val="Hyperlink"/>
          </w:rPr>
          <w:noBreakHyphen/>
          <w:t>page 165</w:t>
        </w:r>
      </w:hyperlink>
      <w:r w:rsidRPr="00DD289C">
        <w:t>)</w:t>
      </w:r>
    </w:p>
    <w:p w:rsidR="004B5E46" w:rsidRDefault="004B5E46" w:rsidP="004B5E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095D" w:rsidRDefault="001F095D" w:rsidP="001F09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F095D">
          <w:rPr>
            <w:rStyle w:val="Hyperlink"/>
          </w:rPr>
          <w:t>legislative information</w:t>
        </w:r>
      </w:hyperlink>
      <w:r>
        <w:t xml:space="preserve"> at the website</w:t>
      </w:r>
    </w:p>
    <w:p w:rsidR="001F095D" w:rsidRDefault="001F095D" w:rsidP="001F09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095D" w:rsidRPr="001F095D" w:rsidRDefault="001F095D" w:rsidP="001F09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095D" w:rsidRDefault="001F095D" w:rsidP="001F095D">
      <w:pPr>
        <w:widowControl w:val="0"/>
        <w:jc w:val="left"/>
      </w:pPr>
      <w:r w:rsidRPr="001F095D">
        <w:rPr>
          <w:b/>
        </w:rPr>
        <w:t>VERSIONS OF THIS BILL</w:t>
      </w:r>
    </w:p>
    <w:p w:rsidR="001F095D" w:rsidRDefault="001F095D" w:rsidP="001F095D">
      <w:pPr>
        <w:widowControl w:val="0"/>
        <w:jc w:val="left"/>
      </w:pPr>
    </w:p>
    <w:p w:rsidR="001F095D" w:rsidRDefault="00D374E0" w:rsidP="001F095D">
      <w:pPr>
        <w:widowControl w:val="0"/>
        <w:jc w:val="left"/>
      </w:pPr>
      <w:hyperlink r:id="rId10" w:history="1">
        <w:r w:rsidR="001F095D">
          <w:rPr>
            <w:rStyle w:val="Hyperlink"/>
          </w:rPr>
          <w:t>12/15/2016</w:t>
        </w:r>
      </w:hyperlink>
    </w:p>
    <w:p w:rsidR="001F095D" w:rsidRDefault="001F095D" w:rsidP="001F095D"/>
    <w:p w:rsidR="001F095D" w:rsidRDefault="001F095D" w:rsidP="001F095D">
      <w:pPr>
        <w:sectPr w:rsidR="001F095D" w:rsidSect="001F09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59CB" w:rsidRDefault="004A59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5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39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194" w:rsidRDefault="00083194" w:rsidP="00083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58</w:t>
      </w:r>
      <w:r>
        <w:noBreakHyphen/>
        <w:t>1</w:t>
      </w:r>
      <w:r>
        <w:noBreakHyphen/>
        <w:t>70</w:t>
      </w:r>
      <w:r w:rsidRPr="00E75D2B">
        <w:t xml:space="preserve"> SO AS TO </w:t>
      </w:r>
      <w:r>
        <w:t xml:space="preserve">PROVIDE THAT </w:t>
      </w:r>
      <w:r>
        <w:rPr>
          <w:u w:color="000000" w:themeColor="text1"/>
        </w:rPr>
        <w:t xml:space="preserve">A PUBLIC UTILITY THAT SUPPLIES ELECTRICITY OR NATURAL GAS PURSUANT TO THE PROVISIONS OF TITLE 58 </w:t>
      </w:r>
      <w:r>
        <w:t>MAY NOT TRANSFER OR APPLY A DELINQUENT, LATE, OVERDUE, OR UNPAID BALANCE FROM ONE ACCOUNT TO ANOTHER ACCOUNT HELD INDIVIDUALLY OR JOINTLY IN THE SAME CUSTOMER</w:t>
      </w:r>
      <w:r w:rsidRPr="00083194">
        <w:t>’</w:t>
      </w:r>
      <w:r>
        <w:t>S NAME.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395D" w:rsidRDefault="002339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395D" w:rsidRDefault="002339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194" w:rsidRDefault="00083194" w:rsidP="00083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Chapter 1, Title 58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083194" w:rsidRDefault="00083194" w:rsidP="00083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83194" w:rsidRDefault="00083194" w:rsidP="00083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“Section 58</w:t>
      </w:r>
      <w:r>
        <w:rPr>
          <w:u w:color="000000" w:themeColor="text1"/>
        </w:rPr>
        <w:noBreakHyphen/>
        <w:t>1</w:t>
      </w:r>
      <w:r>
        <w:rPr>
          <w:u w:color="000000" w:themeColor="text1"/>
        </w:rPr>
        <w:noBreakHyphen/>
        <w:t>70.</w:t>
      </w:r>
      <w:r>
        <w:rPr>
          <w:u w:color="000000" w:themeColor="text1"/>
        </w:rPr>
        <w:tab/>
        <w:t xml:space="preserve">Notwithstanding another provision of law, a public utility that supplies electricity or natural gas pursuant to the provisions of this title may not transfer or </w:t>
      </w:r>
      <w:r>
        <w:t>apply a delinquent, late, overdue, or unpaid balance from one account to another account held individually or jointly in the same customer</w:t>
      </w:r>
      <w:r w:rsidRPr="00083194">
        <w:t>’</w:t>
      </w:r>
      <w:r>
        <w:t>s name.”</w:t>
      </w:r>
    </w:p>
    <w:p w:rsidR="00083194" w:rsidRDefault="00083194" w:rsidP="00083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83194" w:rsidRDefault="00083194" w:rsidP="00083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0E397B" w:rsidRDefault="000831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095D" w:rsidRDefault="001F095D" w:rsidP="001F095D">
      <w:pPr>
        <w:suppressAutoHyphens/>
      </w:pPr>
    </w:p>
    <w:sectPr w:rsidR="001F095D" w:rsidSect="001F095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95D" w:rsidRDefault="0023395D" w:rsidP="009F0C77">
      <w:r>
        <w:separator/>
      </w:r>
    </w:p>
  </w:endnote>
  <w:endnote w:type="continuationSeparator" w:id="0">
    <w:p w:rsidR="0023395D" w:rsidRDefault="002339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BB5947-05B8-4DB9-AA38-200DDEFC03C5}"/>
    <w:embedBold r:id="rId2" w:fontKey="{B56AACDA-5285-4207-A215-EA3B61B821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CD6E8F9-2ED1-4D1C-B0D0-71C0DA6F64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D4FB229-4E0A-4F2B-997D-B6C7CF4AAB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95D" w:rsidRPr="004A59CB" w:rsidRDefault="001F095D" w:rsidP="004A59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5E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95D" w:rsidRDefault="0023395D" w:rsidP="009F0C77">
      <w:r>
        <w:separator/>
      </w:r>
    </w:p>
  </w:footnote>
  <w:footnote w:type="continuationSeparator" w:id="0">
    <w:p w:rsidR="0023395D" w:rsidRDefault="002339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26ZW17"/>
    <w:docVar w:name="CoverBillType" w:val="b"/>
    <w:docVar w:name="DocPath" w:val="L:\Council\bills\GGS\22926ZW17.DOCX"/>
    <w:docVar w:name="dvBillNumber" w:val="333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3395D"/>
    <w:rsid w:val="00001F6A"/>
    <w:rsid w:val="00011869"/>
    <w:rsid w:val="00015CD6"/>
    <w:rsid w:val="00083194"/>
    <w:rsid w:val="000E0100"/>
    <w:rsid w:val="000E1785"/>
    <w:rsid w:val="000E397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95D"/>
    <w:rsid w:val="00205238"/>
    <w:rsid w:val="002321B6"/>
    <w:rsid w:val="0023395D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9CB"/>
    <w:rsid w:val="004B5E4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4E38"/>
    <w:rsid w:val="007A70AE"/>
    <w:rsid w:val="008362E8"/>
    <w:rsid w:val="0085786E"/>
    <w:rsid w:val="008A1768"/>
    <w:rsid w:val="008A489F"/>
    <w:rsid w:val="008F0F33"/>
    <w:rsid w:val="008F4429"/>
    <w:rsid w:val="0094021A"/>
    <w:rsid w:val="0096056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1ED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616B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10A8D0-9E09-4DC4-80E1-1414E5381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F09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335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3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4B46A-A09B-4164-9B23-23205FE00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3335: Public utilities - South Carolina Legislature Online</dc:title>
  <dc:creator>GloriaShackelford</dc:creator>
  <cp:lastModifiedBy>S Volk</cp:lastModifiedBy>
  <cp:revision>2</cp:revision>
  <cp:lastPrinted>2016-12-14T23:19:00Z</cp:lastPrinted>
  <dcterms:created xsi:type="dcterms:W3CDTF">2017-01-17T15:04:00Z</dcterms:created>
  <dcterms:modified xsi:type="dcterms:W3CDTF">2017-01-17T15:04:00Z</dcterms:modified>
</cp:coreProperties>
</file>