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ECD" w:rsidRDefault="00FE0ECD" w:rsidP="00FE0ECD">
      <w:pPr>
        <w:widowControl w:val="0"/>
        <w:jc w:val="center"/>
      </w:pPr>
      <w:r w:rsidRPr="00FE0ECD">
        <w:rPr>
          <w:b/>
        </w:rPr>
        <w:t>South Carolina General Assembly</w:t>
      </w:r>
    </w:p>
    <w:p w:rsidR="00FE0ECD" w:rsidRDefault="00FE0ECD" w:rsidP="00FE0ECD">
      <w:pPr>
        <w:widowControl w:val="0"/>
        <w:jc w:val="center"/>
      </w:pPr>
      <w:r>
        <w:t>122nd Session, 2017-2018</w:t>
      </w:r>
    </w:p>
    <w:p w:rsidR="00FE0ECD" w:rsidRDefault="00FE0ECD" w:rsidP="00FE0ECD">
      <w:pPr>
        <w:widowControl w:val="0"/>
        <w:jc w:val="left"/>
      </w:pPr>
    </w:p>
    <w:p w:rsidR="00FE0ECD" w:rsidRDefault="00FE0ECD" w:rsidP="00FE0ECD">
      <w:pPr>
        <w:widowControl w:val="0"/>
        <w:jc w:val="left"/>
        <w:rPr>
          <w:b/>
        </w:rPr>
      </w:pPr>
      <w:r w:rsidRPr="00FE0ECD">
        <w:rPr>
          <w:b/>
        </w:rPr>
        <w:t>H. 3828</w:t>
      </w:r>
    </w:p>
    <w:p w:rsidR="00FE0ECD" w:rsidRDefault="00FE0ECD" w:rsidP="00FE0ECD">
      <w:pPr>
        <w:widowControl w:val="0"/>
        <w:jc w:val="left"/>
        <w:rPr>
          <w:b/>
        </w:rPr>
      </w:pPr>
    </w:p>
    <w:p w:rsidR="00FE0ECD" w:rsidRDefault="00FE0ECD" w:rsidP="00FE0ECD">
      <w:pPr>
        <w:widowControl w:val="0"/>
        <w:jc w:val="left"/>
      </w:pPr>
      <w:r w:rsidRPr="00FE0ECD">
        <w:rPr>
          <w:b/>
        </w:rPr>
        <w:t>STATUS INFORMATION</w:t>
      </w:r>
    </w:p>
    <w:p w:rsidR="00FE0ECD" w:rsidRDefault="00FE0ECD" w:rsidP="00FE0ECD">
      <w:pPr>
        <w:widowControl w:val="0"/>
        <w:jc w:val="left"/>
      </w:pPr>
    </w:p>
    <w:p w:rsidR="00FE0ECD" w:rsidRDefault="00FE0ECD" w:rsidP="00FE0ECD">
      <w:pPr>
        <w:widowControl w:val="0"/>
        <w:jc w:val="left"/>
      </w:pPr>
      <w:r>
        <w:t>General Bill</w:t>
      </w:r>
    </w:p>
    <w:p w:rsidR="00FE0ECD" w:rsidRDefault="0091166A" w:rsidP="00FE0ECD">
      <w:pPr>
        <w:widowControl w:val="0"/>
        <w:jc w:val="left"/>
      </w:pPr>
      <w:r>
        <w:t>Sponsors: Reps. G.R. Smith, Crosby, Martin, Bannister and Hill</w:t>
      </w:r>
    </w:p>
    <w:p w:rsidR="00FE0ECD" w:rsidRDefault="00FE0ECD" w:rsidP="00FE0ECD">
      <w:pPr>
        <w:widowControl w:val="0"/>
        <w:jc w:val="left"/>
      </w:pPr>
      <w:r>
        <w:t>Document Path: l:\council\bills\bbm\9597dg17.docx</w:t>
      </w:r>
    </w:p>
    <w:p w:rsidR="00FE0ECD" w:rsidRDefault="00FE0ECD" w:rsidP="00FE0ECD">
      <w:pPr>
        <w:widowControl w:val="0"/>
        <w:jc w:val="left"/>
      </w:pPr>
    </w:p>
    <w:p w:rsidR="00FE0ECD" w:rsidRDefault="00FE0ECD" w:rsidP="00FE0ECD">
      <w:pPr>
        <w:widowControl w:val="0"/>
        <w:jc w:val="left"/>
      </w:pPr>
      <w:r>
        <w:t>Introduced in the House on February 22, 2017</w:t>
      </w:r>
    </w:p>
    <w:p w:rsidR="00FE0ECD" w:rsidRDefault="00FE0ECD" w:rsidP="00FE0ECD">
      <w:pPr>
        <w:widowControl w:val="0"/>
        <w:jc w:val="left"/>
      </w:pPr>
      <w:r>
        <w:t xml:space="preserve">Currently residing in the House Committee on </w:t>
      </w:r>
      <w:r w:rsidRPr="00FE0ECD">
        <w:rPr>
          <w:b/>
        </w:rPr>
        <w:t>Education and Public Works</w:t>
      </w:r>
    </w:p>
    <w:p w:rsidR="00FE0ECD" w:rsidRDefault="00FE0ECD" w:rsidP="00FE0ECD">
      <w:pPr>
        <w:widowControl w:val="0"/>
        <w:jc w:val="left"/>
      </w:pPr>
    </w:p>
    <w:p w:rsidR="00FE0ECD" w:rsidRDefault="00FE0ECD" w:rsidP="00FE0ECD">
      <w:pPr>
        <w:widowControl w:val="0"/>
        <w:jc w:val="left"/>
      </w:pPr>
      <w:r>
        <w:t xml:space="preserve">Summary: </w:t>
      </w:r>
      <w:r w:rsidR="00E475EB">
        <w:t>Winthrop University</w:t>
      </w:r>
    </w:p>
    <w:p w:rsidR="00FE0ECD" w:rsidRDefault="00FE0ECD" w:rsidP="00FE0ECD">
      <w:pPr>
        <w:widowControl w:val="0"/>
        <w:jc w:val="left"/>
      </w:pPr>
    </w:p>
    <w:p w:rsidR="00FE0ECD" w:rsidRDefault="00FE0ECD" w:rsidP="00FE0ECD">
      <w:pPr>
        <w:widowControl w:val="0"/>
        <w:jc w:val="left"/>
      </w:pPr>
    </w:p>
    <w:p w:rsidR="00FE0ECD" w:rsidRDefault="00FE0ECD" w:rsidP="00FE0ECD">
      <w:pPr>
        <w:widowControl w:val="0"/>
        <w:tabs>
          <w:tab w:val="center" w:pos="590"/>
          <w:tab w:val="center" w:pos="1440"/>
          <w:tab w:val="left" w:pos="1872"/>
          <w:tab w:val="left" w:pos="9187"/>
        </w:tabs>
        <w:jc w:val="left"/>
      </w:pPr>
      <w:r w:rsidRPr="00FE0ECD">
        <w:rPr>
          <w:b/>
        </w:rPr>
        <w:t>HISTORY OF LEGISLATIVE ACTIONS</w:t>
      </w:r>
    </w:p>
    <w:p w:rsidR="00FE0ECD" w:rsidRDefault="00FE0ECD" w:rsidP="00FE0ECD">
      <w:pPr>
        <w:widowControl w:val="0"/>
        <w:tabs>
          <w:tab w:val="center" w:pos="590"/>
          <w:tab w:val="center" w:pos="1440"/>
          <w:tab w:val="left" w:pos="1872"/>
          <w:tab w:val="left" w:pos="9187"/>
        </w:tabs>
        <w:jc w:val="left"/>
      </w:pPr>
    </w:p>
    <w:p w:rsidR="00FE0ECD" w:rsidRPr="00FE0ECD" w:rsidRDefault="00FE0ECD" w:rsidP="00FE0ECD">
      <w:pPr>
        <w:widowControl w:val="0"/>
        <w:tabs>
          <w:tab w:val="center" w:pos="590"/>
          <w:tab w:val="center" w:pos="1440"/>
          <w:tab w:val="left" w:pos="1872"/>
          <w:tab w:val="left" w:pos="9187"/>
        </w:tabs>
        <w:jc w:val="left"/>
      </w:pPr>
      <w:r w:rsidRPr="00FE0ECD">
        <w:rPr>
          <w:u w:val="single"/>
        </w:rPr>
        <w:tab/>
        <w:t>Date</w:t>
      </w:r>
      <w:r w:rsidRPr="00FE0ECD">
        <w:rPr>
          <w:u w:val="single"/>
        </w:rPr>
        <w:tab/>
        <w:t>Body</w:t>
      </w:r>
      <w:r w:rsidRPr="00FE0ECD">
        <w:rPr>
          <w:u w:val="single"/>
        </w:rPr>
        <w:tab/>
        <w:t>Action Description with journal page number</w:t>
      </w:r>
      <w:r w:rsidRPr="00FE0ECD">
        <w:rPr>
          <w:u w:val="single"/>
        </w:rPr>
        <w:tab/>
      </w:r>
    </w:p>
    <w:p w:rsidR="0091166A" w:rsidRDefault="0091166A" w:rsidP="0091166A">
      <w:pPr>
        <w:widowControl w:val="0"/>
        <w:tabs>
          <w:tab w:val="right" w:pos="1008"/>
          <w:tab w:val="left" w:pos="1152"/>
          <w:tab w:val="left" w:pos="1872"/>
          <w:tab w:val="left" w:pos="9187"/>
        </w:tabs>
        <w:ind w:left="2088" w:hanging="2088"/>
        <w:jc w:val="left"/>
      </w:pPr>
      <w:r>
        <w:tab/>
        <w:t>2/22/2017</w:t>
      </w:r>
      <w:r>
        <w:tab/>
        <w:t>House</w:t>
      </w:r>
      <w:r>
        <w:tab/>
      </w:r>
      <w:r w:rsidRPr="004D1135">
        <w:t>Introduced and read first time (</w:t>
      </w:r>
      <w:hyperlink r:id="rId7" w:history="1">
        <w:r w:rsidRPr="004D1135">
          <w:rPr>
            <w:rStyle w:val="Hyperlink"/>
          </w:rPr>
          <w:t>House Journal</w:t>
        </w:r>
        <w:r w:rsidRPr="004D1135">
          <w:rPr>
            <w:rStyle w:val="Hyperlink"/>
          </w:rPr>
          <w:noBreakHyphen/>
          <w:t>page 44</w:t>
        </w:r>
      </w:hyperlink>
      <w:r w:rsidRPr="004D1135">
        <w:t>)</w:t>
      </w:r>
    </w:p>
    <w:p w:rsidR="0091166A" w:rsidRDefault="0091166A" w:rsidP="0091166A">
      <w:pPr>
        <w:widowControl w:val="0"/>
        <w:tabs>
          <w:tab w:val="right" w:pos="1008"/>
          <w:tab w:val="left" w:pos="1152"/>
          <w:tab w:val="left" w:pos="1872"/>
          <w:tab w:val="left" w:pos="9187"/>
        </w:tabs>
        <w:ind w:left="2088" w:hanging="2088"/>
        <w:jc w:val="left"/>
      </w:pPr>
      <w:r>
        <w:tab/>
        <w:t>2/22/2017</w:t>
      </w:r>
      <w:r>
        <w:tab/>
        <w:t>House</w:t>
      </w:r>
      <w:r>
        <w:tab/>
      </w:r>
      <w:r w:rsidRPr="004D1135">
        <w:t>Referred to Co</w:t>
      </w:r>
      <w:r>
        <w:t xml:space="preserve">mmittee on </w:t>
      </w:r>
      <w:r w:rsidRPr="004D1135">
        <w:rPr>
          <w:b/>
        </w:rPr>
        <w:t>Education and Public Works</w:t>
      </w:r>
      <w:r w:rsidRPr="004D1135">
        <w:t xml:space="preserve"> (</w:t>
      </w:r>
      <w:hyperlink r:id="rId8" w:history="1">
        <w:r w:rsidRPr="004D1135">
          <w:rPr>
            <w:rStyle w:val="Hyperlink"/>
          </w:rPr>
          <w:t>House Journal</w:t>
        </w:r>
        <w:r w:rsidRPr="004D1135">
          <w:rPr>
            <w:rStyle w:val="Hyperlink"/>
          </w:rPr>
          <w:noBreakHyphen/>
          <w:t>page 44</w:t>
        </w:r>
      </w:hyperlink>
      <w:r w:rsidRPr="004D1135">
        <w:t>)</w:t>
      </w:r>
    </w:p>
    <w:p w:rsidR="0091166A" w:rsidRDefault="0091166A" w:rsidP="0091166A">
      <w:pPr>
        <w:widowControl w:val="0"/>
        <w:tabs>
          <w:tab w:val="right" w:pos="1008"/>
          <w:tab w:val="left" w:pos="1152"/>
          <w:tab w:val="left" w:pos="1872"/>
          <w:tab w:val="left" w:pos="9187"/>
        </w:tabs>
        <w:ind w:left="2088" w:hanging="2088"/>
        <w:jc w:val="left"/>
      </w:pPr>
      <w:r>
        <w:tab/>
        <w:t>3/13/2017</w:t>
      </w:r>
      <w:r>
        <w:tab/>
        <w:t>House</w:t>
      </w:r>
      <w:r>
        <w:tab/>
      </w:r>
      <w:r w:rsidRPr="004D1135">
        <w:t>Member(s) request name removed as sponsor: Clary</w:t>
      </w:r>
    </w:p>
    <w:p w:rsidR="0091166A" w:rsidRDefault="0091166A" w:rsidP="0091166A">
      <w:pPr>
        <w:widowControl w:val="0"/>
        <w:tabs>
          <w:tab w:val="right" w:pos="1008"/>
          <w:tab w:val="left" w:pos="1152"/>
          <w:tab w:val="left" w:pos="1872"/>
          <w:tab w:val="left" w:pos="9187"/>
        </w:tabs>
        <w:ind w:left="2088" w:hanging="2088"/>
        <w:jc w:val="left"/>
      </w:pPr>
    </w:p>
    <w:p w:rsidR="00FE0ECD" w:rsidRDefault="00FE0ECD" w:rsidP="00FE0E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0ECD">
          <w:rPr>
            <w:rStyle w:val="Hyperlink"/>
          </w:rPr>
          <w:t>legislative information</w:t>
        </w:r>
      </w:hyperlink>
      <w:r>
        <w:t xml:space="preserve"> at the website</w:t>
      </w:r>
    </w:p>
    <w:p w:rsidR="00FE0ECD" w:rsidRDefault="00FE0ECD" w:rsidP="00FE0ECD">
      <w:pPr>
        <w:widowControl w:val="0"/>
        <w:tabs>
          <w:tab w:val="right" w:pos="1008"/>
          <w:tab w:val="left" w:pos="1152"/>
          <w:tab w:val="left" w:pos="1872"/>
          <w:tab w:val="left" w:pos="9187"/>
        </w:tabs>
        <w:ind w:left="2088" w:hanging="2088"/>
        <w:jc w:val="left"/>
      </w:pPr>
    </w:p>
    <w:p w:rsidR="00FE0ECD" w:rsidRPr="00FE0ECD" w:rsidRDefault="00FE0ECD" w:rsidP="00FE0ECD">
      <w:pPr>
        <w:widowControl w:val="0"/>
        <w:tabs>
          <w:tab w:val="right" w:pos="1008"/>
          <w:tab w:val="left" w:pos="1152"/>
          <w:tab w:val="left" w:pos="1872"/>
          <w:tab w:val="left" w:pos="9187"/>
        </w:tabs>
        <w:ind w:left="2088" w:hanging="2088"/>
        <w:jc w:val="left"/>
      </w:pPr>
    </w:p>
    <w:p w:rsidR="00FE0ECD" w:rsidRDefault="00FE0ECD" w:rsidP="00FE0ECD">
      <w:pPr>
        <w:widowControl w:val="0"/>
        <w:jc w:val="left"/>
      </w:pPr>
      <w:r w:rsidRPr="00FE0ECD">
        <w:rPr>
          <w:b/>
        </w:rPr>
        <w:t>VERSIONS OF THIS BILL</w:t>
      </w:r>
    </w:p>
    <w:p w:rsidR="00FE0ECD" w:rsidRDefault="00FE0ECD" w:rsidP="00FE0ECD">
      <w:pPr>
        <w:widowControl w:val="0"/>
        <w:jc w:val="left"/>
      </w:pPr>
    </w:p>
    <w:p w:rsidR="00FE0ECD" w:rsidRDefault="00494B5F" w:rsidP="00FE0ECD">
      <w:pPr>
        <w:widowControl w:val="0"/>
        <w:jc w:val="left"/>
      </w:pPr>
      <w:hyperlink r:id="rId10" w:history="1">
        <w:r w:rsidR="00FE0ECD">
          <w:rPr>
            <w:rStyle w:val="Hyperlink"/>
          </w:rPr>
          <w:t>2/22/2017</w:t>
        </w:r>
      </w:hyperlink>
    </w:p>
    <w:p w:rsidR="00FE0ECD" w:rsidRDefault="00FE0ECD" w:rsidP="00FE0ECD"/>
    <w:p w:rsidR="00FE0ECD" w:rsidRDefault="00FE0ECD" w:rsidP="00FE0ECD">
      <w:pPr>
        <w:sectPr w:rsidR="00FE0ECD" w:rsidSect="00FE0ECD">
          <w:pgSz w:w="12240" w:h="15840" w:code="1"/>
          <w:pgMar w:top="1080" w:right="1440" w:bottom="1080" w:left="1440" w:header="720" w:footer="720" w:gutter="0"/>
          <w:cols w:space="720"/>
          <w:noEndnote/>
          <w:docGrid w:linePitch="360"/>
        </w:sectPr>
      </w:pPr>
    </w:p>
    <w:p w:rsidR="009032C5" w:rsidRDefault="009032C5"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6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E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543000">
        <w:rPr>
          <w:color w:val="000000" w:themeColor="text1"/>
          <w:u w:color="000000" w:themeColor="text1"/>
        </w:rPr>
        <w:t>O DESIGNATE WINTHROP UNIVERSITY AS THE HEADQUARTERS AND PRIMARY HOST UNIVERSITY OF THE SOUTH CAROLINA SMALL BUSINESS DEVELOPMENT CENTERS PROGRAM,</w:t>
      </w:r>
      <w:r>
        <w:rPr>
          <w:color w:val="000000" w:themeColor="text1"/>
          <w:u w:color="000000" w:themeColor="text1"/>
        </w:rPr>
        <w:t xml:space="preserve"> AND</w:t>
      </w:r>
      <w:r w:rsidRPr="00543000">
        <w:rPr>
          <w:color w:val="000000" w:themeColor="text1"/>
          <w:u w:color="000000" w:themeColor="text1"/>
        </w:rPr>
        <w:t xml:space="preserve"> TO PROVIDE THAT THE POLICIES ADOPTED BY WINTHROP UNIVERSITY SHALL SERVE AS THE POLICIES FOR ALL EMPLOYEES OF THE PROGRAM</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6AE" w:rsidRDefault="006F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6AE" w:rsidRDefault="006F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54" w:rsidRPr="00543000" w:rsidRDefault="006F76AE" w:rsidP="00F70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0E54" w:rsidRPr="00543000">
        <w:rPr>
          <w:color w:val="000000" w:themeColor="text1"/>
          <w:u w:color="000000" w:themeColor="text1"/>
        </w:rPr>
        <w:t>(A)</w:t>
      </w:r>
      <w:r w:rsidR="00F70E54" w:rsidRPr="00543000">
        <w:rPr>
          <w:color w:val="000000" w:themeColor="text1"/>
          <w:u w:color="000000" w:themeColor="text1"/>
        </w:rPr>
        <w:tab/>
        <w:t>Winthrop University shall serve as the headquarters and primary host university of the South Carolina Small Business Development Centers program.  All authorized state appropriations, including those associated with the state director</w:t>
      </w:r>
      <w:r w:rsidR="00F70E54" w:rsidRPr="00F70E54">
        <w:rPr>
          <w:color w:val="000000" w:themeColor="text1"/>
          <w:u w:color="000000" w:themeColor="text1"/>
        </w:rPr>
        <w:t>’</w:t>
      </w:r>
      <w:r w:rsidR="00F70E54" w:rsidRPr="00543000">
        <w:rPr>
          <w:color w:val="000000" w:themeColor="text1"/>
          <w:u w:color="000000" w:themeColor="text1"/>
        </w:rPr>
        <w:t>s office and associated support staff are transferred to and become part of Winthrop University.  The policies, including human resources policies and evaluation policies, adopted by Winthrop University for the program shall serve as the policies for all employees of the program.</w:t>
      </w:r>
      <w:r w:rsidR="00F70E54">
        <w:rPr>
          <w:color w:val="000000" w:themeColor="text1"/>
          <w:u w:color="000000" w:themeColor="text1"/>
        </w:rPr>
        <w:t xml:space="preserve">  Each host institution must continue to support the program with at least the same level of funding and the same level of resources, including office space, as the </w:t>
      </w:r>
      <w:r w:rsidR="00D221D5">
        <w:rPr>
          <w:color w:val="000000" w:themeColor="text1"/>
          <w:u w:color="000000" w:themeColor="text1"/>
        </w:rPr>
        <w:t>ho</w:t>
      </w:r>
      <w:r w:rsidR="00F70E54">
        <w:rPr>
          <w:color w:val="000000" w:themeColor="text1"/>
          <w:u w:color="000000" w:themeColor="text1"/>
        </w:rPr>
        <w:t>st institution did so in Fiscal Year 2016</w:t>
      </w:r>
      <w:r w:rsidR="00F70E54">
        <w:rPr>
          <w:color w:val="000000" w:themeColor="text1"/>
          <w:u w:color="000000" w:themeColor="text1"/>
        </w:rPr>
        <w:noBreakHyphen/>
        <w:t>2017.</w:t>
      </w:r>
    </w:p>
    <w:p w:rsidR="006F76AE" w:rsidRPr="00F70E54" w:rsidRDefault="00F70E54" w:rsidP="00F70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color w:val="000000" w:themeColor="text1"/>
          <w:u w:color="000000" w:themeColor="text1"/>
        </w:rPr>
        <w:tab/>
      </w:r>
      <w:r w:rsidRPr="00543000">
        <w:rPr>
          <w:color w:val="000000" w:themeColor="text1"/>
          <w:u w:color="000000" w:themeColor="text1"/>
        </w:rPr>
        <w:t>(</w:t>
      </w:r>
      <w:r>
        <w:rPr>
          <w:color w:val="000000" w:themeColor="text1"/>
          <w:u w:color="000000" w:themeColor="text1"/>
        </w:rPr>
        <w:t>B</w:t>
      </w:r>
      <w:r w:rsidRPr="00543000">
        <w:rPr>
          <w:color w:val="000000" w:themeColor="text1"/>
          <w:u w:color="000000" w:themeColor="text1"/>
        </w:rPr>
        <w:t>)</w:t>
      </w:r>
      <w:r w:rsidRPr="00543000">
        <w:rPr>
          <w:color w:val="000000" w:themeColor="text1"/>
          <w:u w:color="000000" w:themeColor="text1"/>
        </w:rPr>
        <w:tab/>
        <w:t>Nothing in this section may be construed to suspend or close the program at any host institution.</w:t>
      </w:r>
    </w:p>
    <w:p w:rsidR="006F76AE" w:rsidRDefault="006F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6AE" w:rsidRDefault="006F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E54">
        <w:t>2</w:t>
      </w:r>
      <w:r>
        <w:t>.</w:t>
      </w:r>
      <w:r>
        <w:tab/>
        <w:t>This act takes effe</w:t>
      </w:r>
      <w:r w:rsidR="00D221D5">
        <w:t>ct July 1, 2017</w:t>
      </w:r>
      <w:r>
        <w:t>.</w:t>
      </w:r>
    </w:p>
    <w:p w:rsidR="005B1DAC" w:rsidRDefault="00F70E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ECD" w:rsidRDefault="00FE0ECD" w:rsidP="00FE0ECD">
      <w:pPr>
        <w:suppressAutoHyphens/>
      </w:pPr>
    </w:p>
    <w:sectPr w:rsidR="00FE0ECD" w:rsidSect="00FE0E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6AE" w:rsidRDefault="006F76AE" w:rsidP="009F0C77">
      <w:r>
        <w:separator/>
      </w:r>
    </w:p>
  </w:endnote>
  <w:endnote w:type="continuationSeparator" w:id="0">
    <w:p w:rsidR="006F76AE" w:rsidRDefault="006F7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D0B142-89E1-4607-B212-9D987BCD572B}"/>
    <w:embedBold r:id="rId2" w:fontKey="{8153BED1-753B-4C4B-9511-3337C3B11C5C}"/>
  </w:font>
  <w:font w:name="Calibri">
    <w:panose1 w:val="020F0502020204030204"/>
    <w:charset w:val="00"/>
    <w:family w:val="swiss"/>
    <w:pitch w:val="variable"/>
    <w:sig w:usb0="E00002FF" w:usb1="4000ACFF" w:usb2="00000001" w:usb3="00000000" w:csb0="0000019F" w:csb1="00000000"/>
    <w:embedRegular r:id="rId3" w:fontKey="{C173B696-0D2E-47D5-B658-53AAA7879235}"/>
  </w:font>
  <w:font w:name="Cambria">
    <w:panose1 w:val="02040503050406030204"/>
    <w:charset w:val="00"/>
    <w:family w:val="roman"/>
    <w:pitch w:val="variable"/>
    <w:sig w:usb0="E00002FF" w:usb1="400004FF" w:usb2="00000000" w:usb3="00000000" w:csb0="0000019F" w:csb1="00000000"/>
    <w:embedRegular r:id="rId4" w:fontKey="{4A11A40C-1064-42CC-8B55-48F6FBA3CC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ECD" w:rsidRPr="009032C5" w:rsidRDefault="00FE0ECD" w:rsidP="009032C5">
    <w:pPr>
      <w:pStyle w:val="Footer"/>
      <w:tabs>
        <w:tab w:val="clear" w:pos="4680"/>
        <w:tab w:val="clear" w:pos="9360"/>
        <w:tab w:val="center" w:pos="2995"/>
      </w:tabs>
      <w:spacing w:before="120"/>
    </w:pPr>
    <w:r>
      <w:t>[3828]</w:t>
    </w:r>
    <w:r>
      <w:tab/>
    </w:r>
    <w:r>
      <w:fldChar w:fldCharType="begin"/>
    </w:r>
    <w:r>
      <w:instrText xml:space="preserve"> PAGE  \* MERGEFORMAT </w:instrText>
    </w:r>
    <w:r>
      <w:fldChar w:fldCharType="separate"/>
    </w:r>
    <w:r w:rsidR="009116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6AE" w:rsidRDefault="006F76AE" w:rsidP="009F0C77">
      <w:r>
        <w:separator/>
      </w:r>
    </w:p>
  </w:footnote>
  <w:footnote w:type="continuationSeparator" w:id="0">
    <w:p w:rsidR="006F76AE" w:rsidRDefault="006F7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7DG17"/>
    <w:docVar w:name="CoverBillType" w:val="b"/>
    <w:docVar w:name="DocPath" w:val="L:\Council\bills\BBM\9597DG17.DOCX"/>
    <w:docVar w:name="dvBillNumber" w:val="3828"/>
    <w:docVar w:name="dvBillNumberPrefix" w:val="H. "/>
    <w:docVar w:name="dvOriginalBody" w:val="House"/>
    <w:docVar w:name="dvSteno" w:val="BBM"/>
    <w:docVar w:name="NameofBody" w:val="h"/>
    <w:docVar w:name="vGroup2" w:val="Council"/>
  </w:docVars>
  <w:rsids>
    <w:rsidRoot w:val="006F76AE"/>
    <w:rsid w:val="00011869"/>
    <w:rsid w:val="00015CD6"/>
    <w:rsid w:val="00050FD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E5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DAC"/>
    <w:rsid w:val="005C2FE2"/>
    <w:rsid w:val="005E2BC9"/>
    <w:rsid w:val="00605102"/>
    <w:rsid w:val="006215AA"/>
    <w:rsid w:val="006913C9"/>
    <w:rsid w:val="0069470D"/>
    <w:rsid w:val="006D58AA"/>
    <w:rsid w:val="006F76AE"/>
    <w:rsid w:val="00734F00"/>
    <w:rsid w:val="007A6728"/>
    <w:rsid w:val="007A70AE"/>
    <w:rsid w:val="008362E8"/>
    <w:rsid w:val="0085786E"/>
    <w:rsid w:val="008A1768"/>
    <w:rsid w:val="008A489F"/>
    <w:rsid w:val="008F0F33"/>
    <w:rsid w:val="008F4429"/>
    <w:rsid w:val="009032C5"/>
    <w:rsid w:val="0091166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21D5"/>
    <w:rsid w:val="00D53F07"/>
    <w:rsid w:val="00D73A67"/>
    <w:rsid w:val="00D85F19"/>
    <w:rsid w:val="00D970A9"/>
    <w:rsid w:val="00DF3845"/>
    <w:rsid w:val="00E41911"/>
    <w:rsid w:val="00E44B57"/>
    <w:rsid w:val="00E475EB"/>
    <w:rsid w:val="00E92EEF"/>
    <w:rsid w:val="00EF2368"/>
    <w:rsid w:val="00F24442"/>
    <w:rsid w:val="00F50AE3"/>
    <w:rsid w:val="00F655B7"/>
    <w:rsid w:val="00F656BA"/>
    <w:rsid w:val="00F67CF1"/>
    <w:rsid w:val="00F70E54"/>
    <w:rsid w:val="00F728AA"/>
    <w:rsid w:val="00F840F0"/>
    <w:rsid w:val="00FB0D0D"/>
    <w:rsid w:val="00FB43B4"/>
    <w:rsid w:val="00FB6B0B"/>
    <w:rsid w:val="00FE0E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A397F-BD8A-4C5C-8155-BC7E7C265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0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28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04EA1-0C9B-433F-8EE3-60F5F8B4C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2</Pages>
  <Words>381</Words>
  <Characters>1904</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3828: Winthrop University - South Carolina Legislature Online</dc:title>
  <dc:creator>BRENDA MELTON</dc:creator>
  <cp:lastModifiedBy>S Volk</cp:lastModifiedBy>
  <cp:revision>2</cp:revision>
  <cp:lastPrinted>2017-02-15T21:48:00Z</cp:lastPrinted>
  <dcterms:created xsi:type="dcterms:W3CDTF">2017-03-13T19:09:00Z</dcterms:created>
  <dcterms:modified xsi:type="dcterms:W3CDTF">2017-03-13T19:09:00Z</dcterms:modified>
</cp:coreProperties>
</file>