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DF6" w:rsidRDefault="00A12DF6" w:rsidP="00A12DF6">
      <w:pPr>
        <w:widowControl w:val="0"/>
        <w:jc w:val="center"/>
      </w:pPr>
      <w:r w:rsidRPr="00A12DF6">
        <w:rPr>
          <w:b/>
        </w:rPr>
        <w:t>South Carolina General Assembly</w:t>
      </w:r>
    </w:p>
    <w:p w:rsidR="00A12DF6" w:rsidRDefault="00A12DF6" w:rsidP="00A12DF6">
      <w:pPr>
        <w:widowControl w:val="0"/>
        <w:jc w:val="center"/>
      </w:pPr>
      <w:r>
        <w:t>122nd Session, 2017-2018</w:t>
      </w:r>
    </w:p>
    <w:p w:rsidR="00A12DF6" w:rsidRDefault="00A12DF6" w:rsidP="00A12DF6">
      <w:pPr>
        <w:widowControl w:val="0"/>
        <w:jc w:val="left"/>
      </w:pPr>
    </w:p>
    <w:p w:rsidR="00A12DF6" w:rsidRDefault="00A12DF6" w:rsidP="00A12DF6">
      <w:pPr>
        <w:widowControl w:val="0"/>
        <w:jc w:val="left"/>
        <w:rPr>
          <w:b/>
        </w:rPr>
      </w:pPr>
      <w:r w:rsidRPr="00A12DF6">
        <w:rPr>
          <w:b/>
        </w:rPr>
        <w:t>H. 4028</w:t>
      </w:r>
    </w:p>
    <w:p w:rsidR="00A12DF6" w:rsidRDefault="00A12DF6" w:rsidP="00A12DF6">
      <w:pPr>
        <w:widowControl w:val="0"/>
        <w:jc w:val="left"/>
        <w:rPr>
          <w:b/>
        </w:rPr>
      </w:pPr>
    </w:p>
    <w:p w:rsidR="00A12DF6" w:rsidRDefault="00A12DF6" w:rsidP="00A12DF6">
      <w:pPr>
        <w:widowControl w:val="0"/>
        <w:jc w:val="left"/>
      </w:pPr>
      <w:r w:rsidRPr="00A12DF6">
        <w:rPr>
          <w:b/>
        </w:rPr>
        <w:t>STATUS INFORMATION</w:t>
      </w:r>
    </w:p>
    <w:p w:rsidR="00A12DF6" w:rsidRDefault="00A12DF6" w:rsidP="00A12DF6">
      <w:pPr>
        <w:widowControl w:val="0"/>
        <w:jc w:val="left"/>
      </w:pPr>
    </w:p>
    <w:p w:rsidR="00A12DF6" w:rsidRDefault="00A12DF6" w:rsidP="00A12DF6">
      <w:pPr>
        <w:widowControl w:val="0"/>
        <w:jc w:val="left"/>
      </w:pPr>
      <w:r>
        <w:t>General Bill</w:t>
      </w:r>
    </w:p>
    <w:p w:rsidR="00A12DF6" w:rsidRDefault="00A12DF6" w:rsidP="00A12DF6">
      <w:pPr>
        <w:widowControl w:val="0"/>
        <w:jc w:val="left"/>
      </w:pPr>
      <w:r>
        <w:t>Sponsors: Reps. Simrill and Loftis</w:t>
      </w:r>
    </w:p>
    <w:p w:rsidR="00A12DF6" w:rsidRDefault="00A12DF6" w:rsidP="00A12DF6">
      <w:pPr>
        <w:widowControl w:val="0"/>
        <w:jc w:val="left"/>
      </w:pPr>
      <w:r>
        <w:t>Document Path: l:\council\bills\bbm\9655dg17.docx</w:t>
      </w:r>
    </w:p>
    <w:p w:rsidR="00A12DF6" w:rsidRDefault="00A12DF6" w:rsidP="00A12DF6">
      <w:pPr>
        <w:widowControl w:val="0"/>
        <w:jc w:val="left"/>
      </w:pPr>
    </w:p>
    <w:p w:rsidR="000C1302" w:rsidRDefault="000C1302" w:rsidP="00A12DF6">
      <w:pPr>
        <w:widowControl w:val="0"/>
        <w:jc w:val="left"/>
      </w:pPr>
      <w:r>
        <w:t>Introduced in the House on March 22, 2017</w:t>
      </w:r>
    </w:p>
    <w:p w:rsidR="000C1302" w:rsidRPr="000C1302" w:rsidRDefault="000C1302" w:rsidP="00A12DF6">
      <w:pPr>
        <w:widowControl w:val="0"/>
        <w:jc w:val="left"/>
      </w:pPr>
      <w:r>
        <w:t xml:space="preserve">Currently residing in the House Committee on </w:t>
      </w:r>
      <w:r w:rsidRPr="000C1302">
        <w:rPr>
          <w:b/>
        </w:rPr>
        <w:t>Ways and Means</w:t>
      </w:r>
    </w:p>
    <w:p w:rsidR="000C1302" w:rsidRDefault="000C1302" w:rsidP="00A12DF6">
      <w:pPr>
        <w:widowControl w:val="0"/>
        <w:jc w:val="left"/>
      </w:pPr>
    </w:p>
    <w:p w:rsidR="00A12DF6" w:rsidRDefault="00A12DF6" w:rsidP="00A12DF6">
      <w:pPr>
        <w:widowControl w:val="0"/>
        <w:jc w:val="left"/>
      </w:pPr>
      <w:r>
        <w:t xml:space="preserve">Summary: </w:t>
      </w:r>
      <w:r w:rsidR="0083365F">
        <w:t>Corporations annual reports</w:t>
      </w:r>
    </w:p>
    <w:p w:rsidR="00A12DF6" w:rsidRDefault="00A12DF6" w:rsidP="00A12DF6">
      <w:pPr>
        <w:widowControl w:val="0"/>
        <w:jc w:val="left"/>
      </w:pPr>
    </w:p>
    <w:p w:rsidR="00A12DF6" w:rsidRDefault="00A12DF6" w:rsidP="00A12DF6">
      <w:pPr>
        <w:widowControl w:val="0"/>
        <w:jc w:val="left"/>
      </w:pPr>
    </w:p>
    <w:p w:rsidR="00A12DF6" w:rsidRDefault="00A12DF6" w:rsidP="00A12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DF6">
        <w:rPr>
          <w:b/>
        </w:rPr>
        <w:t>HISTORY OF LEGISLATIVE ACTIONS</w:t>
      </w:r>
    </w:p>
    <w:p w:rsidR="00A12DF6" w:rsidRDefault="00A12DF6" w:rsidP="00A12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2DF6" w:rsidRPr="00A12DF6" w:rsidRDefault="00A12DF6" w:rsidP="00A12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DF6">
        <w:rPr>
          <w:u w:val="single"/>
        </w:rPr>
        <w:tab/>
        <w:t>Date</w:t>
      </w:r>
      <w:r w:rsidRPr="00A12DF6">
        <w:rPr>
          <w:u w:val="single"/>
        </w:rPr>
        <w:tab/>
        <w:t>Body</w:t>
      </w:r>
      <w:r w:rsidRPr="00A12DF6">
        <w:rPr>
          <w:u w:val="single"/>
        </w:rPr>
        <w:tab/>
        <w:t>Action Description with journal page number</w:t>
      </w:r>
      <w:r w:rsidRPr="00A12DF6">
        <w:rPr>
          <w:u w:val="single"/>
        </w:rPr>
        <w:tab/>
      </w:r>
    </w:p>
    <w:p w:rsid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A7350D">
        <w:t>Introduced and read first time (</w:t>
      </w:r>
      <w:hyperlink r:id="rId7" w:history="1">
        <w:r w:rsidRPr="00A7350D">
          <w:rPr>
            <w:rStyle w:val="Hyperlink"/>
          </w:rPr>
          <w:t>House Journal</w:t>
        </w:r>
        <w:r w:rsidRPr="00A7350D">
          <w:rPr>
            <w:rStyle w:val="Hyperlink"/>
          </w:rPr>
          <w:noBreakHyphen/>
          <w:t>page 55</w:t>
        </w:r>
      </w:hyperlink>
      <w:r w:rsidRPr="00A7350D">
        <w:t>)</w:t>
      </w:r>
    </w:p>
    <w:p w:rsid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A7350D">
        <w:t>Referred</w:t>
      </w:r>
      <w:r>
        <w:t xml:space="preserve"> to Committee on </w:t>
      </w:r>
      <w:r w:rsidRPr="00A7350D">
        <w:rPr>
          <w:b/>
        </w:rPr>
        <w:t>Ways and Means</w:t>
      </w:r>
      <w:r>
        <w:t xml:space="preserve"> </w:t>
      </w:r>
      <w:r w:rsidRPr="00A7350D">
        <w:t>(</w:t>
      </w:r>
      <w:hyperlink r:id="rId8" w:history="1">
        <w:r w:rsidRPr="00A7350D">
          <w:rPr>
            <w:rStyle w:val="Hyperlink"/>
          </w:rPr>
          <w:t>House Journal</w:t>
        </w:r>
        <w:r w:rsidRPr="00A7350D">
          <w:rPr>
            <w:rStyle w:val="Hyperlink"/>
          </w:rPr>
          <w:noBreakHyphen/>
          <w:t>page 55</w:t>
        </w:r>
      </w:hyperlink>
      <w:r w:rsidRPr="00A7350D">
        <w:t>)</w:t>
      </w:r>
    </w:p>
    <w:p w:rsidR="006F0763" w:rsidRDefault="006F0763" w:rsidP="006F0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DF6" w:rsidRDefault="00A12DF6" w:rsidP="00A12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12DF6">
          <w:rPr>
            <w:rStyle w:val="Hyperlink"/>
          </w:rPr>
          <w:t>legislative information</w:t>
        </w:r>
      </w:hyperlink>
      <w:r>
        <w:t xml:space="preserve"> at the website</w:t>
      </w:r>
    </w:p>
    <w:p w:rsidR="00A12DF6" w:rsidRDefault="00A12DF6" w:rsidP="00A12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DF6" w:rsidRPr="00A12DF6" w:rsidRDefault="00A12DF6" w:rsidP="00A12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DF6" w:rsidRDefault="00A12DF6" w:rsidP="00A12DF6">
      <w:pPr>
        <w:widowControl w:val="0"/>
        <w:jc w:val="left"/>
      </w:pPr>
      <w:r w:rsidRPr="00A12DF6">
        <w:rPr>
          <w:b/>
        </w:rPr>
        <w:t>VERSIONS OF THIS BILL</w:t>
      </w:r>
    </w:p>
    <w:p w:rsidR="00A12DF6" w:rsidRDefault="00A12DF6" w:rsidP="00A12DF6">
      <w:pPr>
        <w:widowControl w:val="0"/>
        <w:jc w:val="left"/>
      </w:pPr>
    </w:p>
    <w:p w:rsidR="00A12DF6" w:rsidRDefault="002B3558" w:rsidP="00A12DF6">
      <w:pPr>
        <w:widowControl w:val="0"/>
        <w:jc w:val="left"/>
      </w:pPr>
      <w:hyperlink r:id="rId10" w:history="1">
        <w:r w:rsidR="00A12DF6">
          <w:rPr>
            <w:rStyle w:val="Hyperlink"/>
          </w:rPr>
          <w:t>3/22/2017</w:t>
        </w:r>
      </w:hyperlink>
    </w:p>
    <w:p w:rsidR="00A12DF6" w:rsidRDefault="00A12DF6" w:rsidP="00A12DF6"/>
    <w:p w:rsidR="00A12DF6" w:rsidRDefault="00A12DF6" w:rsidP="00A12DF6">
      <w:pPr>
        <w:sectPr w:rsidR="00A12DF6" w:rsidSect="00A12D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400" w:rsidRDefault="001D44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D2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5C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8453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8453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484539">
        <w:rPr>
          <w:color w:val="000000" w:themeColor="text1"/>
          <w:u w:color="000000" w:themeColor="text1"/>
        </w:rPr>
        <w:t>20, AS AMENDED, CODE OF LAWS OF SOUTH CAROLINA, 1976, RELATING TO ANNUAL REPORTS FILED BY CORPORATIONS, SO AS TO SPECIFY THAT A CORPORATION MUST FILE ITS ANNUAL REPORT BY THE DATE THE CORPORATION’S RETURN IS DUE.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D2A" w:rsidRDefault="00CE2D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D2A" w:rsidRDefault="00CE2D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C1E" w:rsidRDefault="00CE2D2A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5C1E">
        <w:t>Section 12</w:t>
      </w:r>
      <w:r w:rsidR="00435C1E">
        <w:noBreakHyphen/>
        <w:t>20</w:t>
      </w:r>
      <w:r w:rsidR="00435C1E">
        <w:noBreakHyphen/>
        <w:t>20(B) of the 1976 Code, as last amended by Act 160 of 2016, is further amended to read:</w:t>
      </w: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2143EA">
        <w:t xml:space="preserve">Unless otherwise provided, corporations shall file an annual report </w:t>
      </w:r>
      <w:r>
        <w:rPr>
          <w:u w:val="single"/>
        </w:rPr>
        <w:t>on a form prescribed by the department</w:t>
      </w:r>
      <w:r w:rsidRPr="00D24F5A">
        <w:t xml:space="preserve"> </w:t>
      </w:r>
      <w:r w:rsidRPr="002143EA">
        <w:t xml:space="preserve">on or before the </w:t>
      </w:r>
      <w:r>
        <w:rPr>
          <w:u w:val="single"/>
        </w:rPr>
        <w:t>date for filing the income tax return as provided in Section 12</w:t>
      </w:r>
      <w:r>
        <w:rPr>
          <w:u w:val="single"/>
        </w:rPr>
        <w:noBreakHyphen/>
        <w:t>6</w:t>
      </w:r>
      <w:r>
        <w:rPr>
          <w:u w:val="single"/>
        </w:rPr>
        <w:noBreakHyphen/>
        <w:t>4970.  Any other entity subject to a license fee in this chapter must file an annual report on or before the</w:t>
      </w:r>
      <w:r>
        <w:t xml:space="preserve"> </w:t>
      </w:r>
      <w:r w:rsidRPr="002143EA">
        <w:t>fifteenth day of the fourth month following the close of the taxable year.</w:t>
      </w:r>
      <w:r>
        <w:t>”</w:t>
      </w: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D2A" w:rsidRDefault="00435C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 years beginning after 2016.</w:t>
      </w:r>
    </w:p>
    <w:p w:rsidR="00AA73E1" w:rsidRDefault="00435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2DF6" w:rsidRDefault="00A12DF6" w:rsidP="00A12DF6">
      <w:pPr>
        <w:suppressAutoHyphens/>
      </w:pPr>
    </w:p>
    <w:sectPr w:rsidR="00A12DF6" w:rsidSect="00A12DF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2A" w:rsidRDefault="00CE2D2A" w:rsidP="009F0C77">
      <w:r>
        <w:separator/>
      </w:r>
    </w:p>
  </w:endnote>
  <w:endnote w:type="continuationSeparator" w:id="0">
    <w:p w:rsidR="00CE2D2A" w:rsidRDefault="00CE2D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729F40-35F7-42C2-B42F-B69E158EA6F5}"/>
    <w:embedBold r:id="rId2" w:fontKey="{2482C572-FD45-4130-8D31-4D0B8D1802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FCFB65-4123-4A4E-BF9E-6E27B09723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02E8BA-C6D7-49DB-B80A-8A8BCD802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44647D-7792-46A7-8A98-8247096BD6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DF6" w:rsidRPr="001D4400" w:rsidRDefault="00A12DF6" w:rsidP="001D4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07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2A" w:rsidRDefault="00CE2D2A" w:rsidP="009F0C77">
      <w:r>
        <w:separator/>
      </w:r>
    </w:p>
  </w:footnote>
  <w:footnote w:type="continuationSeparator" w:id="0">
    <w:p w:rsidR="00CE2D2A" w:rsidRDefault="00CE2D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55DG17"/>
    <w:docVar w:name="CoverBillType" w:val="b"/>
    <w:docVar w:name="DocPath" w:val="L:\Council\bills\BBM\9655DG17.DOCX"/>
    <w:docVar w:name="dvBillNumber" w:val="402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2D2A"/>
    <w:rsid w:val="00011869"/>
    <w:rsid w:val="00015CD6"/>
    <w:rsid w:val="000C13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400"/>
    <w:rsid w:val="001D525B"/>
    <w:rsid w:val="001D7F4F"/>
    <w:rsid w:val="00205238"/>
    <w:rsid w:val="002321B6"/>
    <w:rsid w:val="00247AB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C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460"/>
    <w:rsid w:val="005C2FE2"/>
    <w:rsid w:val="005E2BC9"/>
    <w:rsid w:val="00605102"/>
    <w:rsid w:val="006215AA"/>
    <w:rsid w:val="006913C9"/>
    <w:rsid w:val="0069470D"/>
    <w:rsid w:val="006D58AA"/>
    <w:rsid w:val="006F0763"/>
    <w:rsid w:val="00734F00"/>
    <w:rsid w:val="007A70AE"/>
    <w:rsid w:val="0083365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2DF6"/>
    <w:rsid w:val="00A41684"/>
    <w:rsid w:val="00A64E80"/>
    <w:rsid w:val="00A72BCD"/>
    <w:rsid w:val="00A741D9"/>
    <w:rsid w:val="00A833AB"/>
    <w:rsid w:val="00A9741D"/>
    <w:rsid w:val="00AA73E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D2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44D6-F89F-459C-9349-607F0363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C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2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28_201703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2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A2C09-9CA5-40C5-B923-45BCED23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8951736B.dotm</Template>
  <TotalTime>1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4028: Corporations annual reports - South Carolina Legislature Online</dc:title>
  <dc:creator>BRENDA MELTON</dc:creator>
  <cp:lastModifiedBy>S Volk</cp:lastModifiedBy>
  <cp:revision>2</cp:revision>
  <cp:lastPrinted>2017-03-21T17:58:00Z</cp:lastPrinted>
  <dcterms:created xsi:type="dcterms:W3CDTF">2017-03-27T17:03:00Z</dcterms:created>
  <dcterms:modified xsi:type="dcterms:W3CDTF">2017-03-27T17:03:00Z</dcterms:modified>
</cp:coreProperties>
</file>