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784F" w:rsidRDefault="006A784F" w:rsidP="006A784F">
      <w:pPr>
        <w:widowControl w:val="0"/>
        <w:jc w:val="center"/>
      </w:pPr>
      <w:r w:rsidRPr="006A784F">
        <w:rPr>
          <w:b/>
        </w:rPr>
        <w:t>South Carolina General Assembly</w:t>
      </w:r>
    </w:p>
    <w:p w:rsidR="006A784F" w:rsidRDefault="006A784F" w:rsidP="006A784F">
      <w:pPr>
        <w:widowControl w:val="0"/>
        <w:jc w:val="center"/>
      </w:pPr>
      <w:r>
        <w:t>122nd Session, 2017-2018</w:t>
      </w:r>
    </w:p>
    <w:p w:rsidR="006A784F" w:rsidRDefault="006A784F" w:rsidP="006A784F">
      <w:pPr>
        <w:widowControl w:val="0"/>
        <w:jc w:val="left"/>
      </w:pPr>
    </w:p>
    <w:p w:rsidR="006A784F" w:rsidRDefault="006A784F" w:rsidP="006A784F">
      <w:pPr>
        <w:widowControl w:val="0"/>
        <w:jc w:val="left"/>
        <w:rPr>
          <w:b/>
        </w:rPr>
      </w:pPr>
      <w:r w:rsidRPr="006A784F">
        <w:rPr>
          <w:b/>
        </w:rPr>
        <w:t>H. 4195</w:t>
      </w:r>
    </w:p>
    <w:p w:rsidR="006A784F" w:rsidRDefault="006A784F" w:rsidP="006A784F">
      <w:pPr>
        <w:widowControl w:val="0"/>
        <w:jc w:val="left"/>
        <w:rPr>
          <w:b/>
        </w:rPr>
      </w:pPr>
    </w:p>
    <w:p w:rsidR="006A784F" w:rsidRDefault="006A784F" w:rsidP="006A784F">
      <w:pPr>
        <w:widowControl w:val="0"/>
        <w:jc w:val="left"/>
      </w:pPr>
      <w:r w:rsidRPr="006A784F">
        <w:rPr>
          <w:b/>
        </w:rPr>
        <w:t>STATUS INFORMATION</w:t>
      </w:r>
    </w:p>
    <w:p w:rsidR="006A784F" w:rsidRDefault="006A784F" w:rsidP="006A784F">
      <w:pPr>
        <w:widowControl w:val="0"/>
        <w:jc w:val="left"/>
      </w:pPr>
    </w:p>
    <w:p w:rsidR="006A784F" w:rsidRDefault="006A784F" w:rsidP="006A784F">
      <w:pPr>
        <w:widowControl w:val="0"/>
        <w:jc w:val="left"/>
      </w:pPr>
      <w:r>
        <w:t>House Resolution</w:t>
      </w:r>
    </w:p>
    <w:p w:rsidR="006A784F" w:rsidRDefault="006A784F" w:rsidP="006A784F">
      <w:pPr>
        <w:widowControl w:val="0"/>
        <w:jc w:val="left"/>
      </w:pPr>
      <w:r>
        <w:t xml:space="preserve">Sponsors: Reps. Rutherford, Howard, Bales, </w:t>
      </w:r>
      <w:proofErr w:type="spellStart"/>
      <w:r>
        <w:t>Ballentine</w:t>
      </w:r>
      <w:proofErr w:type="spellEnd"/>
      <w:r>
        <w:t xml:space="preserve">, Bernstein, Douglas, Finlay, Hart, </w:t>
      </w:r>
      <w:proofErr w:type="spellStart"/>
      <w:r>
        <w:t>McEachern</w:t>
      </w:r>
      <w:proofErr w:type="spellEnd"/>
      <w:r>
        <w:t xml:space="preserve">, </w:t>
      </w:r>
      <w:proofErr w:type="spellStart"/>
      <w:r>
        <w:t>J.E</w:t>
      </w:r>
      <w:proofErr w:type="spellEnd"/>
      <w:r>
        <w:t xml:space="preserve">. Smith, Thigpen, Alexander, Allison, Anderson, Anthony, Arrington, Atkinson, Atwater, Bamberg, Bannister, </w:t>
      </w:r>
      <w:proofErr w:type="spellStart"/>
      <w:r>
        <w:t>Bedingfield</w:t>
      </w:r>
      <w:proofErr w:type="spellEnd"/>
      <w:r>
        <w:t xml:space="preserve">, Bennett, Blackwell, Bowers, Bradley, Brown, Burns, </w:t>
      </w:r>
      <w:proofErr w:type="spellStart"/>
      <w:r>
        <w:t>Caskey</w:t>
      </w:r>
      <w:proofErr w:type="spellEnd"/>
      <w:r>
        <w:t xml:space="preserve">, </w:t>
      </w:r>
      <w:proofErr w:type="spellStart"/>
      <w:r>
        <w:t>Chumley</w:t>
      </w:r>
      <w:proofErr w:type="spellEnd"/>
      <w:r>
        <w:t>, Clary, Clemmons, Clyburn, Cobb</w:t>
      </w:r>
      <w:r>
        <w:noBreakHyphen/>
        <w:t xml:space="preserve">Hunter, Cogswell, Cole, Collins, Crawford, Crosby, </w:t>
      </w:r>
      <w:proofErr w:type="spellStart"/>
      <w:r>
        <w:t>Daning</w:t>
      </w:r>
      <w:proofErr w:type="spellEnd"/>
      <w:r>
        <w:t xml:space="preserve">, Davis, </w:t>
      </w:r>
      <w:proofErr w:type="spellStart"/>
      <w:r>
        <w:t>Delleney</w:t>
      </w:r>
      <w:proofErr w:type="spellEnd"/>
      <w:r>
        <w:t xml:space="preserve">, Dillard, Duckworth, Elliott, Erickson, Felder, Forrest, Forrester, Fry, </w:t>
      </w:r>
      <w:proofErr w:type="spellStart"/>
      <w:r>
        <w:t>Funderburk</w:t>
      </w:r>
      <w:proofErr w:type="spellEnd"/>
      <w:r>
        <w:t xml:space="preserve">, Gagnon, Gilliard, </w:t>
      </w:r>
      <w:proofErr w:type="spellStart"/>
      <w:r>
        <w:t>Govan</w:t>
      </w:r>
      <w:proofErr w:type="spellEnd"/>
      <w:r>
        <w:t xml:space="preserve">, Hamilton, Hardee, Hayes, Henderson, </w:t>
      </w:r>
      <w:proofErr w:type="spellStart"/>
      <w:r>
        <w:t>Henegan</w:t>
      </w:r>
      <w:proofErr w:type="spellEnd"/>
      <w:r>
        <w:t xml:space="preserve">, </w:t>
      </w:r>
      <w:proofErr w:type="spellStart"/>
      <w:r>
        <w:t>Herbkersman</w:t>
      </w:r>
      <w:proofErr w:type="spellEnd"/>
      <w:r>
        <w:t xml:space="preserve">, Hewitt, Hill, </w:t>
      </w:r>
      <w:proofErr w:type="spellStart"/>
      <w:r>
        <w:t>Hiott</w:t>
      </w:r>
      <w:proofErr w:type="spellEnd"/>
      <w:r>
        <w:t xml:space="preserve">, Hixon, </w:t>
      </w:r>
      <w:proofErr w:type="spellStart"/>
      <w:r>
        <w:t>Hosey</w:t>
      </w:r>
      <w:proofErr w:type="spellEnd"/>
      <w:r>
        <w:t xml:space="preserve">, Huggins, Jefferson, Johnson, Jordan, King, Kirby, Knight, Loftis, Long, Lowe, Lucas, Mack, Magnuson, Martin, McCoy, McCravy, McKnight, Mitchell, D.C. Moss, </w:t>
      </w:r>
      <w:proofErr w:type="spellStart"/>
      <w:r>
        <w:t>V.S</w:t>
      </w:r>
      <w:proofErr w:type="spellEnd"/>
      <w:r>
        <w:t xml:space="preserve">. Moss, Murphy, B. Newton, W. Newton, Norrell, </w:t>
      </w:r>
      <w:proofErr w:type="spellStart"/>
      <w:r>
        <w:t>Ott</w:t>
      </w:r>
      <w:proofErr w:type="spellEnd"/>
      <w:r>
        <w:t>, Parks, Pitts, Pope, Putnam, Quinn, Ridgeway, M. Rivers, S. Rivers, Robinson</w:t>
      </w:r>
      <w:r>
        <w:noBreakHyphen/>
        <w:t xml:space="preserve">Simpson, </w:t>
      </w:r>
      <w:proofErr w:type="spellStart"/>
      <w:r>
        <w:t>Ryhal</w:t>
      </w:r>
      <w:proofErr w:type="spellEnd"/>
      <w:r>
        <w:t xml:space="preserve">, Sandifer, </w:t>
      </w:r>
      <w:proofErr w:type="spellStart"/>
      <w:r>
        <w:t>Simrill</w:t>
      </w:r>
      <w:proofErr w:type="spellEnd"/>
      <w:r>
        <w:t xml:space="preserve">, </w:t>
      </w:r>
      <w:proofErr w:type="spellStart"/>
      <w:r>
        <w:t>G.M</w:t>
      </w:r>
      <w:proofErr w:type="spellEnd"/>
      <w:r>
        <w:t xml:space="preserve">. Smith, </w:t>
      </w:r>
      <w:proofErr w:type="spellStart"/>
      <w:r>
        <w:t>G.R</w:t>
      </w:r>
      <w:proofErr w:type="spellEnd"/>
      <w:r>
        <w:t xml:space="preserve">. Smith, </w:t>
      </w:r>
      <w:proofErr w:type="spellStart"/>
      <w:r>
        <w:t>Sottile</w:t>
      </w:r>
      <w:proofErr w:type="spellEnd"/>
      <w:r>
        <w:t xml:space="preserve">, Spires, </w:t>
      </w:r>
      <w:proofErr w:type="spellStart"/>
      <w:r>
        <w:t>Stavrinakis</w:t>
      </w:r>
      <w:proofErr w:type="spellEnd"/>
      <w:r>
        <w:t xml:space="preserve">, Stringer, </w:t>
      </w:r>
      <w:proofErr w:type="spellStart"/>
      <w:r>
        <w:t>Tallon</w:t>
      </w:r>
      <w:proofErr w:type="spellEnd"/>
      <w:r>
        <w:t xml:space="preserve">, Taylor, Thayer, Toole, Weeks, West, Wheeler, Whipper, White, </w:t>
      </w:r>
      <w:proofErr w:type="spellStart"/>
      <w:r>
        <w:t>Whitmire</w:t>
      </w:r>
      <w:proofErr w:type="spellEnd"/>
      <w:r>
        <w:t>, Williams, Willis and Yow</w:t>
      </w:r>
    </w:p>
    <w:p w:rsidR="006A784F" w:rsidRDefault="006A784F" w:rsidP="006A784F">
      <w:pPr>
        <w:widowControl w:val="0"/>
        <w:jc w:val="left"/>
      </w:pPr>
      <w:r>
        <w:t>Document Path: l:\council\bills\gm\25011sa17.docx</w:t>
      </w:r>
    </w:p>
    <w:p w:rsidR="006A784F" w:rsidRDefault="006A784F" w:rsidP="006A784F">
      <w:pPr>
        <w:widowControl w:val="0"/>
        <w:jc w:val="left"/>
      </w:pPr>
    </w:p>
    <w:p w:rsidR="006A784F" w:rsidRDefault="006A784F" w:rsidP="006A784F">
      <w:pPr>
        <w:widowControl w:val="0"/>
        <w:jc w:val="left"/>
      </w:pPr>
      <w:r>
        <w:t>Introduced in the House on April 26, 2017</w:t>
      </w:r>
    </w:p>
    <w:p w:rsidR="006A784F" w:rsidRDefault="006A784F" w:rsidP="006A784F">
      <w:pPr>
        <w:widowControl w:val="0"/>
        <w:jc w:val="left"/>
      </w:pPr>
      <w:r>
        <w:t>Adopted by the House on April 26, 2017</w:t>
      </w:r>
    </w:p>
    <w:p w:rsidR="006A784F" w:rsidRDefault="006A784F" w:rsidP="006A784F">
      <w:pPr>
        <w:widowControl w:val="0"/>
        <w:jc w:val="left"/>
      </w:pPr>
    </w:p>
    <w:p w:rsidR="006A784F" w:rsidRDefault="006A784F" w:rsidP="006A784F">
      <w:pPr>
        <w:widowControl w:val="0"/>
        <w:jc w:val="left"/>
      </w:pPr>
      <w:r>
        <w:t xml:space="preserve">Summary: </w:t>
      </w:r>
      <w:r w:rsidR="004B0C0E">
        <w:t>John L. "Rabbit" Scott Sr.</w:t>
      </w:r>
    </w:p>
    <w:p w:rsidR="006A784F" w:rsidRDefault="006A784F" w:rsidP="006A784F">
      <w:pPr>
        <w:widowControl w:val="0"/>
        <w:jc w:val="left"/>
      </w:pPr>
    </w:p>
    <w:p w:rsidR="006A784F" w:rsidRDefault="006A784F" w:rsidP="006A784F">
      <w:pPr>
        <w:widowControl w:val="0"/>
        <w:jc w:val="left"/>
      </w:pPr>
    </w:p>
    <w:p w:rsidR="006A784F" w:rsidRDefault="006A784F" w:rsidP="006A784F">
      <w:pPr>
        <w:widowControl w:val="0"/>
        <w:tabs>
          <w:tab w:val="center" w:pos="590"/>
          <w:tab w:val="center" w:pos="1440"/>
          <w:tab w:val="left" w:pos="1872"/>
          <w:tab w:val="left" w:pos="9187"/>
        </w:tabs>
        <w:jc w:val="left"/>
      </w:pPr>
      <w:r w:rsidRPr="006A784F">
        <w:rPr>
          <w:b/>
        </w:rPr>
        <w:t>HISTORY OF LEGISLATIVE ACTIONS</w:t>
      </w:r>
    </w:p>
    <w:p w:rsidR="006A784F" w:rsidRDefault="006A784F" w:rsidP="006A784F">
      <w:pPr>
        <w:widowControl w:val="0"/>
        <w:tabs>
          <w:tab w:val="center" w:pos="590"/>
          <w:tab w:val="center" w:pos="1440"/>
          <w:tab w:val="left" w:pos="1872"/>
          <w:tab w:val="left" w:pos="9187"/>
        </w:tabs>
        <w:jc w:val="left"/>
      </w:pPr>
    </w:p>
    <w:p w:rsidR="006A784F" w:rsidRPr="006A784F" w:rsidRDefault="006A784F" w:rsidP="006A784F">
      <w:pPr>
        <w:widowControl w:val="0"/>
        <w:tabs>
          <w:tab w:val="center" w:pos="590"/>
          <w:tab w:val="center" w:pos="1440"/>
          <w:tab w:val="left" w:pos="1872"/>
          <w:tab w:val="left" w:pos="9187"/>
        </w:tabs>
        <w:jc w:val="left"/>
      </w:pPr>
      <w:r w:rsidRPr="006A784F">
        <w:rPr>
          <w:u w:val="single"/>
        </w:rPr>
        <w:tab/>
        <w:t>Date</w:t>
      </w:r>
      <w:r w:rsidRPr="006A784F">
        <w:rPr>
          <w:u w:val="single"/>
        </w:rPr>
        <w:tab/>
        <w:t>Body</w:t>
      </w:r>
      <w:r w:rsidRPr="006A784F">
        <w:rPr>
          <w:u w:val="single"/>
        </w:rPr>
        <w:tab/>
        <w:t>Action Description with journal page number</w:t>
      </w:r>
      <w:r w:rsidRPr="006A784F">
        <w:rPr>
          <w:u w:val="single"/>
        </w:rPr>
        <w:tab/>
      </w:r>
    </w:p>
    <w:p w:rsidR="00021937" w:rsidRDefault="00021937" w:rsidP="00021937">
      <w:pPr>
        <w:widowControl w:val="0"/>
        <w:tabs>
          <w:tab w:val="right" w:pos="1008"/>
          <w:tab w:val="left" w:pos="1152"/>
          <w:tab w:val="left" w:pos="1872"/>
          <w:tab w:val="left" w:pos="9187"/>
        </w:tabs>
        <w:ind w:left="2088" w:hanging="2088"/>
        <w:jc w:val="left"/>
      </w:pPr>
      <w:r>
        <w:tab/>
        <w:t>4/26/2017</w:t>
      </w:r>
      <w:r>
        <w:tab/>
        <w:t>House</w:t>
      </w:r>
      <w:r>
        <w:tab/>
      </w:r>
      <w:r w:rsidRPr="008B51B8">
        <w:t>Introduced and adopted (</w:t>
      </w:r>
      <w:hyperlink r:id="rId7" w:history="1">
        <w:r w:rsidRPr="008B51B8">
          <w:rPr>
            <w:rStyle w:val="Hyperlink"/>
          </w:rPr>
          <w:t>House Journal</w:t>
        </w:r>
        <w:r w:rsidRPr="008B51B8">
          <w:rPr>
            <w:rStyle w:val="Hyperlink"/>
          </w:rPr>
          <w:noBreakHyphen/>
          <w:t>page 125</w:t>
        </w:r>
      </w:hyperlink>
      <w:r w:rsidRPr="008B51B8">
        <w:t>)</w:t>
      </w:r>
    </w:p>
    <w:p w:rsidR="00021937" w:rsidRDefault="00021937" w:rsidP="00021937">
      <w:pPr>
        <w:widowControl w:val="0"/>
        <w:tabs>
          <w:tab w:val="right" w:pos="1008"/>
          <w:tab w:val="left" w:pos="1152"/>
          <w:tab w:val="left" w:pos="1872"/>
          <w:tab w:val="left" w:pos="9187"/>
        </w:tabs>
        <w:ind w:left="2088" w:hanging="2088"/>
        <w:jc w:val="left"/>
      </w:pPr>
    </w:p>
    <w:p w:rsidR="006A784F" w:rsidRDefault="006A784F" w:rsidP="006A784F">
      <w:pPr>
        <w:widowControl w:val="0"/>
        <w:tabs>
          <w:tab w:val="right" w:pos="1008"/>
          <w:tab w:val="left" w:pos="1152"/>
          <w:tab w:val="left" w:pos="1872"/>
          <w:tab w:val="left" w:pos="9187"/>
        </w:tabs>
        <w:ind w:left="2088" w:hanging="2088"/>
        <w:jc w:val="left"/>
      </w:pPr>
      <w:r>
        <w:t xml:space="preserve">View the latest </w:t>
      </w:r>
      <w:hyperlink r:id="rId8" w:history="1">
        <w:r w:rsidRPr="006A784F">
          <w:rPr>
            <w:rStyle w:val="Hyperlink"/>
          </w:rPr>
          <w:t>legislative information</w:t>
        </w:r>
      </w:hyperlink>
      <w:r>
        <w:t xml:space="preserve"> at the website</w:t>
      </w:r>
    </w:p>
    <w:p w:rsidR="006A784F" w:rsidRDefault="006A784F" w:rsidP="006A784F">
      <w:pPr>
        <w:widowControl w:val="0"/>
        <w:tabs>
          <w:tab w:val="right" w:pos="1008"/>
          <w:tab w:val="left" w:pos="1152"/>
          <w:tab w:val="left" w:pos="1872"/>
          <w:tab w:val="left" w:pos="9187"/>
        </w:tabs>
        <w:ind w:left="2088" w:hanging="2088"/>
        <w:jc w:val="left"/>
      </w:pPr>
    </w:p>
    <w:p w:rsidR="006A784F" w:rsidRPr="006A784F" w:rsidRDefault="006A784F" w:rsidP="006A784F">
      <w:pPr>
        <w:widowControl w:val="0"/>
        <w:tabs>
          <w:tab w:val="right" w:pos="1008"/>
          <w:tab w:val="left" w:pos="1152"/>
          <w:tab w:val="left" w:pos="1872"/>
          <w:tab w:val="left" w:pos="9187"/>
        </w:tabs>
        <w:ind w:left="2088" w:hanging="2088"/>
        <w:jc w:val="left"/>
      </w:pPr>
    </w:p>
    <w:p w:rsidR="006A784F" w:rsidRDefault="006A784F" w:rsidP="006A784F">
      <w:r w:rsidRPr="006A784F">
        <w:rPr>
          <w:b/>
        </w:rPr>
        <w:t>VERSIONS OF THIS BILL</w:t>
      </w:r>
    </w:p>
    <w:p w:rsidR="006A784F" w:rsidRDefault="006A784F" w:rsidP="006A784F"/>
    <w:p w:rsidR="006A784F" w:rsidRDefault="00AA5F79" w:rsidP="006A784F">
      <w:hyperlink r:id="rId9" w:history="1">
        <w:r w:rsidR="006A784F">
          <w:rPr>
            <w:rStyle w:val="Hyperlink"/>
          </w:rPr>
          <w:t>4/26/2017</w:t>
        </w:r>
      </w:hyperlink>
    </w:p>
    <w:p w:rsidR="006A784F" w:rsidRDefault="006A784F" w:rsidP="006A784F"/>
    <w:p w:rsidR="006A784F" w:rsidRDefault="006A784F" w:rsidP="006A784F">
      <w:pPr>
        <w:sectPr w:rsidR="006A784F" w:rsidSect="006A784F">
          <w:pgSz w:w="12240" w:h="15840" w:code="1"/>
          <w:pgMar w:top="1080" w:right="1440" w:bottom="1080" w:left="1440" w:header="720" w:footer="720" w:gutter="0"/>
          <w:cols w:space="720"/>
          <w:noEndnote/>
          <w:docGrid w:linePitch="360"/>
        </w:sectPr>
      </w:pPr>
    </w:p>
    <w:p w:rsidR="00AA5F79" w:rsidRDefault="00AA5F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2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0F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HOUSE OF REPRESENTATIVES UPON THE PASSING OF </w:t>
      </w:r>
      <w:r w:rsidRPr="00142EC8">
        <w:rPr>
          <w:color w:val="000000" w:themeColor="text1"/>
          <w:u w:color="000000" w:themeColor="text1"/>
        </w:rPr>
        <w:t xml:space="preserve">JOHN L. </w:t>
      </w:r>
      <w:r>
        <w:rPr>
          <w:color w:val="000000" w:themeColor="text1"/>
          <w:u w:color="000000" w:themeColor="text1"/>
        </w:rPr>
        <w:t>“</w:t>
      </w:r>
      <w:r w:rsidRPr="00B43421">
        <w:rPr>
          <w:color w:val="000000" w:themeColor="text1"/>
        </w:rPr>
        <w:t>RABBIT</w:t>
      </w:r>
      <w:r>
        <w:rPr>
          <w:color w:val="000000" w:themeColor="text1"/>
        </w:rPr>
        <w:t>”</w:t>
      </w:r>
      <w:r w:rsidRPr="00142EC8">
        <w:rPr>
          <w:color w:val="000000" w:themeColor="text1"/>
          <w:u w:color="000000" w:themeColor="text1"/>
        </w:rPr>
        <w:t xml:space="preserve"> SCOTT, SR.</w:t>
      </w:r>
      <w:r>
        <w:rPr>
          <w:color w:val="000000" w:themeColor="text1"/>
          <w:u w:color="000000" w:themeColor="text1"/>
        </w:rPr>
        <w:t>,</w:t>
      </w:r>
      <w:r>
        <w:t xml:space="preserve"> OF RICHLAND COUNTY</w:t>
      </w:r>
      <w:r>
        <w:rPr>
          <w:color w:val="000000" w:themeColor="text1"/>
          <w:u w:color="000000" w:themeColor="text1"/>
        </w:rPr>
        <w:t xml:space="preserve">, </w:t>
      </w:r>
      <w:r>
        <w:t>TO HONOR HIS REMARKABLE COMMITMENT TO HIS COMMUNITY, AND TO EXTEND THEIR DEEPEST SYMPATHY TO HIS LARGE AND LOVING FAMILY AND HIS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F33" w:rsidRDefault="0055228F"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20F33">
        <w:t xml:space="preserve">the members of the South Carolina House of Representatives were deeply saddened to learn of the death of </w:t>
      </w:r>
      <w:r w:rsidR="00820F33" w:rsidRPr="00142EC8">
        <w:rPr>
          <w:color w:val="000000" w:themeColor="text1"/>
          <w:u w:color="000000" w:themeColor="text1"/>
        </w:rPr>
        <w:t xml:space="preserve">John L. </w:t>
      </w:r>
      <w:r w:rsidR="00820F33">
        <w:rPr>
          <w:color w:val="000000" w:themeColor="text1"/>
          <w:u w:color="000000" w:themeColor="text1"/>
        </w:rPr>
        <w:t>“</w:t>
      </w:r>
      <w:r w:rsidR="00820F33" w:rsidRPr="00B43421">
        <w:rPr>
          <w:color w:val="000000" w:themeColor="text1"/>
        </w:rPr>
        <w:t>Rabbit</w:t>
      </w:r>
      <w:r w:rsidR="00820F33">
        <w:rPr>
          <w:color w:val="000000" w:themeColor="text1"/>
        </w:rPr>
        <w:t>”</w:t>
      </w:r>
      <w:r w:rsidR="00820F33" w:rsidRPr="00142EC8">
        <w:rPr>
          <w:color w:val="000000" w:themeColor="text1"/>
          <w:u w:color="000000" w:themeColor="text1"/>
        </w:rPr>
        <w:t xml:space="preserve"> Scott</w:t>
      </w:r>
      <w:r w:rsidR="00820F33">
        <w:rPr>
          <w:color w:val="000000" w:themeColor="text1"/>
          <w:u w:color="000000" w:themeColor="text1"/>
        </w:rPr>
        <w:t>, Sr.,</w:t>
      </w:r>
      <w:r w:rsidR="00820F33">
        <w:t xml:space="preserve"> at the age of eighty</w:t>
      </w:r>
      <w:r w:rsidR="00820F33">
        <w:noBreakHyphen/>
        <w:t xml:space="preserve">six on </w:t>
      </w:r>
      <w:r w:rsidR="00820F33" w:rsidRPr="00142EC8">
        <w:rPr>
          <w:color w:val="000000" w:themeColor="text1"/>
          <w:u w:color="000000" w:themeColor="text1"/>
        </w:rPr>
        <w:t>April 22, 2017</w:t>
      </w:r>
      <w:r w:rsidR="00820F33">
        <w:t>; and</w:t>
      </w: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proofErr w:type="spellStart"/>
      <w:r w:rsidRPr="00142EC8">
        <w:rPr>
          <w:color w:val="000000" w:themeColor="text1"/>
          <w:u w:color="000000" w:themeColor="text1"/>
        </w:rPr>
        <w:t>Lugoff</w:t>
      </w:r>
      <w:proofErr w:type="spellEnd"/>
      <w:r>
        <w:t xml:space="preserve"> on </w:t>
      </w:r>
      <w:r w:rsidRPr="00142EC8">
        <w:rPr>
          <w:color w:val="000000" w:themeColor="text1"/>
          <w:u w:color="000000" w:themeColor="text1"/>
        </w:rPr>
        <w:t>November 7, 1930</w:t>
      </w:r>
      <w:r>
        <w:t>, h</w:t>
      </w:r>
      <w:r w:rsidRPr="00142EC8">
        <w:rPr>
          <w:color w:val="000000" w:themeColor="text1"/>
          <w:u w:color="000000" w:themeColor="text1"/>
        </w:rPr>
        <w:t>e was the oldest of three siblings born to the late William Grant and Mabel Etheridge</w:t>
      </w:r>
      <w:r>
        <w:rPr>
          <w:color w:val="000000" w:themeColor="text1"/>
          <w:u w:color="000000" w:themeColor="text1"/>
        </w:rPr>
        <w:t xml:space="preserve"> and </w:t>
      </w:r>
      <w:r w:rsidRPr="00142EC8">
        <w:rPr>
          <w:color w:val="000000" w:themeColor="text1"/>
          <w:u w:color="000000" w:themeColor="text1"/>
        </w:rPr>
        <w:t>was educated in the public schools of Kershaw County</w:t>
      </w:r>
      <w:r>
        <w:rPr>
          <w:color w:val="000000" w:themeColor="text1"/>
          <w:u w:color="000000" w:themeColor="text1"/>
        </w:rPr>
        <w:t>; and</w:t>
      </w: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Scott</w:t>
      </w:r>
      <w:r w:rsidRPr="00142EC8">
        <w:rPr>
          <w:color w:val="000000" w:themeColor="text1"/>
          <w:u w:color="000000" w:themeColor="text1"/>
        </w:rPr>
        <w:t xml:space="preserve"> moved to Columbia</w:t>
      </w:r>
      <w:r>
        <w:rPr>
          <w:color w:val="000000" w:themeColor="text1"/>
          <w:u w:color="000000" w:themeColor="text1"/>
        </w:rPr>
        <w:t xml:space="preserve"> as a teenager</w:t>
      </w:r>
      <w:r w:rsidRPr="00142EC8">
        <w:rPr>
          <w:color w:val="000000" w:themeColor="text1"/>
          <w:u w:color="000000" w:themeColor="text1"/>
        </w:rPr>
        <w:t xml:space="preserve"> and spent his adult life </w:t>
      </w:r>
      <w:r>
        <w:rPr>
          <w:color w:val="000000" w:themeColor="text1"/>
          <w:u w:color="000000" w:themeColor="text1"/>
        </w:rPr>
        <w:t>there as an entrepreneur, a</w:t>
      </w:r>
      <w:r w:rsidRPr="00142EC8">
        <w:rPr>
          <w:color w:val="000000" w:themeColor="text1"/>
          <w:u w:color="000000" w:themeColor="text1"/>
        </w:rPr>
        <w:t xml:space="preserve"> well</w:t>
      </w:r>
      <w:r>
        <w:rPr>
          <w:color w:val="000000" w:themeColor="text1"/>
          <w:u w:color="000000" w:themeColor="text1"/>
        </w:rPr>
        <w:noBreakHyphen/>
      </w:r>
      <w:r w:rsidRPr="00142EC8">
        <w:rPr>
          <w:color w:val="000000" w:themeColor="text1"/>
          <w:u w:color="000000" w:themeColor="text1"/>
        </w:rPr>
        <w:t xml:space="preserve">known </w:t>
      </w:r>
      <w:r>
        <w:rPr>
          <w:color w:val="000000" w:themeColor="text1"/>
          <w:u w:color="000000" w:themeColor="text1"/>
        </w:rPr>
        <w:t xml:space="preserve">and highly regarded </w:t>
      </w:r>
      <w:r w:rsidRPr="00142EC8">
        <w:rPr>
          <w:color w:val="000000" w:themeColor="text1"/>
          <w:u w:color="000000" w:themeColor="text1"/>
        </w:rPr>
        <w:t>owner of a convenien</w:t>
      </w:r>
      <w:r>
        <w:rPr>
          <w:color w:val="000000" w:themeColor="text1"/>
          <w:u w:color="000000" w:themeColor="text1"/>
        </w:rPr>
        <w:t>ce</w:t>
      </w:r>
      <w:r w:rsidRPr="00142EC8">
        <w:rPr>
          <w:color w:val="000000" w:themeColor="text1"/>
          <w:u w:color="000000" w:themeColor="text1"/>
        </w:rPr>
        <w:t xml:space="preserve"> store that sold dry goods</w:t>
      </w:r>
      <w:r>
        <w:rPr>
          <w:color w:val="000000" w:themeColor="text1"/>
          <w:u w:color="000000" w:themeColor="text1"/>
        </w:rPr>
        <w:t>; and</w:t>
      </w: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Pr="00142EC8"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142EC8">
        <w:rPr>
          <w:color w:val="000000" w:themeColor="text1"/>
          <w:u w:color="000000" w:themeColor="text1"/>
        </w:rPr>
        <w:t xml:space="preserve"> became president of J. L. Scott Realty, Inc., where he bought and sold real estate throughout the </w:t>
      </w:r>
      <w:r>
        <w:rPr>
          <w:color w:val="000000" w:themeColor="text1"/>
          <w:u w:color="000000" w:themeColor="text1"/>
        </w:rPr>
        <w:t>S</w:t>
      </w:r>
      <w:r w:rsidRPr="00142EC8">
        <w:rPr>
          <w:color w:val="000000" w:themeColor="text1"/>
          <w:u w:color="000000" w:themeColor="text1"/>
        </w:rPr>
        <w:t>tate</w:t>
      </w:r>
      <w:r>
        <w:rPr>
          <w:color w:val="000000" w:themeColor="text1"/>
          <w:u w:color="000000" w:themeColor="text1"/>
        </w:rPr>
        <w:t xml:space="preserve"> for more than four decades, </w:t>
      </w:r>
      <w:r w:rsidRPr="00142EC8">
        <w:rPr>
          <w:color w:val="000000" w:themeColor="text1"/>
          <w:u w:color="000000" w:themeColor="text1"/>
        </w:rPr>
        <w:t>spen</w:t>
      </w:r>
      <w:r>
        <w:rPr>
          <w:color w:val="000000" w:themeColor="text1"/>
          <w:u w:color="000000" w:themeColor="text1"/>
        </w:rPr>
        <w:t>ding</w:t>
      </w:r>
      <w:r w:rsidRPr="00142EC8">
        <w:rPr>
          <w:color w:val="000000" w:themeColor="text1"/>
          <w:u w:color="000000" w:themeColor="text1"/>
        </w:rPr>
        <w:t xml:space="preserve"> </w:t>
      </w:r>
      <w:r>
        <w:rPr>
          <w:color w:val="000000" w:themeColor="text1"/>
          <w:u w:color="000000" w:themeColor="text1"/>
        </w:rPr>
        <w:t xml:space="preserve">a great deal of time </w:t>
      </w:r>
      <w:r w:rsidRPr="00142EC8">
        <w:rPr>
          <w:color w:val="000000" w:themeColor="text1"/>
          <w:u w:color="000000" w:themeColor="text1"/>
        </w:rPr>
        <w:t>in the redevelopment of the Harlem Heights Community</w:t>
      </w:r>
      <w:r>
        <w:rPr>
          <w:color w:val="000000" w:themeColor="text1"/>
          <w:u w:color="000000" w:themeColor="text1"/>
        </w:rPr>
        <w:t>; and</w:t>
      </w: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w:t>
      </w:r>
      <w:r w:rsidRPr="00142EC8">
        <w:rPr>
          <w:color w:val="000000" w:themeColor="text1"/>
          <w:u w:color="000000" w:themeColor="text1"/>
        </w:rPr>
        <w:t>respected</w:t>
      </w:r>
      <w:r>
        <w:rPr>
          <w:color w:val="000000" w:themeColor="text1"/>
          <w:u w:color="000000" w:themeColor="text1"/>
        </w:rPr>
        <w:t xml:space="preserve"> voice </w:t>
      </w:r>
      <w:r w:rsidRPr="00142EC8">
        <w:rPr>
          <w:color w:val="000000" w:themeColor="text1"/>
          <w:u w:color="000000" w:themeColor="text1"/>
        </w:rPr>
        <w:t xml:space="preserve">in the political community, </w:t>
      </w:r>
      <w:r>
        <w:rPr>
          <w:color w:val="000000" w:themeColor="text1"/>
          <w:u w:color="000000" w:themeColor="text1"/>
        </w:rPr>
        <w:t xml:space="preserve">Mr. Scott helped to </w:t>
      </w:r>
      <w:r w:rsidRPr="00142EC8">
        <w:rPr>
          <w:color w:val="000000" w:themeColor="text1"/>
          <w:u w:color="000000" w:themeColor="text1"/>
        </w:rPr>
        <w:t xml:space="preserve">elect </w:t>
      </w:r>
      <w:r>
        <w:rPr>
          <w:color w:val="000000" w:themeColor="text1"/>
          <w:u w:color="000000" w:themeColor="text1"/>
        </w:rPr>
        <w:t xml:space="preserve">many members of his community </w:t>
      </w:r>
      <w:r w:rsidRPr="00142EC8">
        <w:rPr>
          <w:color w:val="000000" w:themeColor="text1"/>
          <w:u w:color="000000" w:themeColor="text1"/>
        </w:rPr>
        <w:t xml:space="preserve">to </w:t>
      </w:r>
      <w:r>
        <w:rPr>
          <w:color w:val="000000" w:themeColor="text1"/>
          <w:u w:color="000000" w:themeColor="text1"/>
        </w:rPr>
        <w:t xml:space="preserve">public </w:t>
      </w:r>
      <w:r w:rsidRPr="00142EC8">
        <w:rPr>
          <w:color w:val="000000" w:themeColor="text1"/>
          <w:u w:color="000000" w:themeColor="text1"/>
        </w:rPr>
        <w:t xml:space="preserve">office, including his </w:t>
      </w:r>
      <w:r>
        <w:rPr>
          <w:color w:val="000000" w:themeColor="text1"/>
          <w:u w:color="000000" w:themeColor="text1"/>
        </w:rPr>
        <w:t xml:space="preserve">own </w:t>
      </w:r>
      <w:r w:rsidRPr="00142EC8">
        <w:rPr>
          <w:color w:val="000000" w:themeColor="text1"/>
          <w:u w:color="000000" w:themeColor="text1"/>
        </w:rPr>
        <w:t>son</w:t>
      </w:r>
      <w:r>
        <w:rPr>
          <w:color w:val="000000" w:themeColor="text1"/>
          <w:u w:color="000000" w:themeColor="text1"/>
        </w:rPr>
        <w:t>; and</w:t>
      </w: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Pr="00142EC8"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Pr="00142EC8">
        <w:rPr>
          <w:color w:val="000000" w:themeColor="text1"/>
          <w:u w:color="000000" w:themeColor="text1"/>
        </w:rPr>
        <w:t>favorite pastime</w:t>
      </w:r>
      <w:r>
        <w:rPr>
          <w:color w:val="000000" w:themeColor="text1"/>
          <w:u w:color="000000" w:themeColor="text1"/>
        </w:rPr>
        <w:t>s</w:t>
      </w:r>
      <w:r w:rsidRPr="00142EC8">
        <w:rPr>
          <w:color w:val="000000" w:themeColor="text1"/>
          <w:u w:color="000000" w:themeColor="text1"/>
        </w:rPr>
        <w:t xml:space="preserve"> and leisure pursuits</w:t>
      </w:r>
      <w:r>
        <w:rPr>
          <w:color w:val="000000" w:themeColor="text1"/>
          <w:u w:color="000000" w:themeColor="text1"/>
        </w:rPr>
        <w:t xml:space="preserve"> included </w:t>
      </w:r>
      <w:r w:rsidRPr="00142EC8">
        <w:rPr>
          <w:color w:val="000000" w:themeColor="text1"/>
          <w:u w:color="000000" w:themeColor="text1"/>
        </w:rPr>
        <w:t xml:space="preserve">visiting relatives and friends, </w:t>
      </w:r>
      <w:r>
        <w:rPr>
          <w:color w:val="000000" w:themeColor="text1"/>
          <w:u w:color="000000" w:themeColor="text1"/>
        </w:rPr>
        <w:t>and especially fishing and playing cards; and</w:t>
      </w:r>
    </w:p>
    <w:p w:rsidR="00820F33" w:rsidRPr="00142EC8"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Scott was a devoted husband to his beloved wife, </w:t>
      </w:r>
      <w:r w:rsidRPr="00142EC8">
        <w:rPr>
          <w:color w:val="000000" w:themeColor="text1"/>
          <w:u w:color="000000" w:themeColor="text1"/>
        </w:rPr>
        <w:t>Gracie White Scott</w:t>
      </w:r>
      <w:r>
        <w:rPr>
          <w:color w:val="000000" w:themeColor="text1"/>
          <w:u w:color="000000" w:themeColor="text1"/>
        </w:rPr>
        <w:t xml:space="preserve">, and he reared thirteen outstanding children: the late </w:t>
      </w:r>
      <w:r w:rsidRPr="00142EC8">
        <w:rPr>
          <w:color w:val="000000" w:themeColor="text1"/>
          <w:u w:color="000000" w:themeColor="text1"/>
        </w:rPr>
        <w:t>Arietta Jenkin</w:t>
      </w:r>
      <w:r>
        <w:rPr>
          <w:color w:val="000000" w:themeColor="text1"/>
          <w:u w:color="000000" w:themeColor="text1"/>
        </w:rPr>
        <w:t xml:space="preserve">s; </w:t>
      </w:r>
      <w:r w:rsidRPr="00142EC8">
        <w:rPr>
          <w:color w:val="000000" w:themeColor="text1"/>
          <w:u w:color="000000" w:themeColor="text1"/>
        </w:rPr>
        <w:t>Alma B</w:t>
      </w:r>
      <w:r>
        <w:rPr>
          <w:color w:val="000000" w:themeColor="text1"/>
          <w:u w:color="000000" w:themeColor="text1"/>
        </w:rPr>
        <w:t>erry;</w:t>
      </w:r>
      <w:r w:rsidRPr="00142EC8">
        <w:rPr>
          <w:color w:val="000000" w:themeColor="text1"/>
          <w:u w:color="000000" w:themeColor="text1"/>
        </w:rPr>
        <w:t xml:space="preserve"> Dr. Mable Scott</w:t>
      </w:r>
      <w:r>
        <w:rPr>
          <w:color w:val="000000" w:themeColor="text1"/>
          <w:u w:color="000000" w:themeColor="text1"/>
        </w:rPr>
        <w:t>;</w:t>
      </w:r>
      <w:r w:rsidRPr="00142EC8">
        <w:rPr>
          <w:color w:val="000000" w:themeColor="text1"/>
          <w:u w:color="000000" w:themeColor="text1"/>
        </w:rPr>
        <w:t xml:space="preserve"> </w:t>
      </w:r>
      <w:r>
        <w:rPr>
          <w:color w:val="000000" w:themeColor="text1"/>
          <w:u w:color="000000" w:themeColor="text1"/>
        </w:rPr>
        <w:t xml:space="preserve">the Honorable </w:t>
      </w:r>
      <w:r w:rsidRPr="00142EC8">
        <w:rPr>
          <w:color w:val="000000" w:themeColor="text1"/>
          <w:u w:color="000000" w:themeColor="text1"/>
        </w:rPr>
        <w:t>John Scott, Jr.</w:t>
      </w:r>
      <w:r>
        <w:rPr>
          <w:color w:val="000000" w:themeColor="text1"/>
          <w:u w:color="000000" w:themeColor="text1"/>
        </w:rPr>
        <w:t>;</w:t>
      </w:r>
      <w:r w:rsidRPr="00142EC8">
        <w:rPr>
          <w:color w:val="000000" w:themeColor="text1"/>
          <w:u w:color="000000" w:themeColor="text1"/>
        </w:rPr>
        <w:t xml:space="preserve"> Stanley Scott, Sr.</w:t>
      </w:r>
      <w:r>
        <w:rPr>
          <w:color w:val="000000" w:themeColor="text1"/>
          <w:u w:color="000000" w:themeColor="text1"/>
        </w:rPr>
        <w:t>;</w:t>
      </w:r>
      <w:r w:rsidRPr="00142EC8">
        <w:rPr>
          <w:color w:val="000000" w:themeColor="text1"/>
          <w:u w:color="000000" w:themeColor="text1"/>
        </w:rPr>
        <w:t xml:space="preserve"> </w:t>
      </w:r>
      <w:proofErr w:type="spellStart"/>
      <w:r w:rsidRPr="00142EC8">
        <w:rPr>
          <w:color w:val="000000" w:themeColor="text1"/>
          <w:u w:color="000000" w:themeColor="text1"/>
        </w:rPr>
        <w:t>Vertell</w:t>
      </w:r>
      <w:proofErr w:type="spellEnd"/>
      <w:r w:rsidRPr="00142EC8">
        <w:rPr>
          <w:color w:val="000000" w:themeColor="text1"/>
          <w:u w:color="000000" w:themeColor="text1"/>
        </w:rPr>
        <w:t xml:space="preserve"> Jackson</w:t>
      </w:r>
      <w:r>
        <w:rPr>
          <w:color w:val="000000" w:themeColor="text1"/>
          <w:u w:color="000000" w:themeColor="text1"/>
        </w:rPr>
        <w:t>;</w:t>
      </w:r>
      <w:r w:rsidRPr="00142EC8">
        <w:rPr>
          <w:color w:val="000000" w:themeColor="text1"/>
          <w:u w:color="000000" w:themeColor="text1"/>
        </w:rPr>
        <w:t xml:space="preserve"> Linda Marshall</w:t>
      </w:r>
      <w:r>
        <w:rPr>
          <w:color w:val="000000" w:themeColor="text1"/>
          <w:u w:color="000000" w:themeColor="text1"/>
        </w:rPr>
        <w:t>;</w:t>
      </w:r>
      <w:r w:rsidRPr="00142EC8">
        <w:rPr>
          <w:color w:val="000000" w:themeColor="text1"/>
          <w:u w:color="000000" w:themeColor="text1"/>
        </w:rPr>
        <w:t xml:space="preserve"> Michael </w:t>
      </w:r>
      <w:r>
        <w:rPr>
          <w:color w:val="000000" w:themeColor="text1"/>
          <w:u w:color="000000" w:themeColor="text1"/>
        </w:rPr>
        <w:t>Smith;</w:t>
      </w:r>
      <w:r w:rsidRPr="00142EC8">
        <w:rPr>
          <w:color w:val="000000" w:themeColor="text1"/>
          <w:u w:color="000000" w:themeColor="text1"/>
        </w:rPr>
        <w:t xml:space="preserve"> Marcella Wright</w:t>
      </w:r>
      <w:r>
        <w:rPr>
          <w:color w:val="000000" w:themeColor="text1"/>
          <w:u w:color="000000" w:themeColor="text1"/>
        </w:rPr>
        <w:t>;</w:t>
      </w:r>
      <w:r w:rsidRPr="00142EC8">
        <w:rPr>
          <w:color w:val="000000" w:themeColor="text1"/>
          <w:u w:color="000000" w:themeColor="text1"/>
        </w:rPr>
        <w:t xml:space="preserve"> Tyrone </w:t>
      </w:r>
      <w:r>
        <w:rPr>
          <w:color w:val="000000" w:themeColor="text1"/>
          <w:u w:color="000000" w:themeColor="text1"/>
        </w:rPr>
        <w:t>Gibbs;</w:t>
      </w:r>
      <w:r w:rsidRPr="00142EC8">
        <w:rPr>
          <w:color w:val="000000" w:themeColor="text1"/>
          <w:u w:color="000000" w:themeColor="text1"/>
        </w:rPr>
        <w:t xml:space="preserve"> Symone Scot</w:t>
      </w:r>
      <w:r>
        <w:rPr>
          <w:color w:val="000000" w:themeColor="text1"/>
          <w:u w:color="000000" w:themeColor="text1"/>
        </w:rPr>
        <w:t>t;</w:t>
      </w:r>
      <w:r w:rsidRPr="00142EC8">
        <w:rPr>
          <w:color w:val="000000" w:themeColor="text1"/>
          <w:u w:color="000000" w:themeColor="text1"/>
        </w:rPr>
        <w:t xml:space="preserve"> Carl </w:t>
      </w:r>
      <w:r>
        <w:rPr>
          <w:color w:val="000000" w:themeColor="text1"/>
          <w:u w:color="000000" w:themeColor="text1"/>
        </w:rPr>
        <w:t>Scott;</w:t>
      </w:r>
      <w:r w:rsidRPr="00142EC8">
        <w:rPr>
          <w:color w:val="000000" w:themeColor="text1"/>
          <w:u w:color="000000" w:themeColor="text1"/>
        </w:rPr>
        <w:t xml:space="preserve"> and Corrie </w:t>
      </w:r>
      <w:proofErr w:type="spellStart"/>
      <w:r w:rsidRPr="00142EC8">
        <w:rPr>
          <w:color w:val="000000" w:themeColor="text1"/>
          <w:u w:color="000000" w:themeColor="text1"/>
        </w:rPr>
        <w:t>Carraway</w:t>
      </w:r>
      <w:proofErr w:type="spellEnd"/>
      <w:r>
        <w:rPr>
          <w:color w:val="000000" w:themeColor="text1"/>
          <w:u w:color="000000" w:themeColor="text1"/>
        </w:rPr>
        <w:t>; and</w:t>
      </w: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0F33"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children blessed him with a treasured heritage in the affection of </w:t>
      </w:r>
      <w:r w:rsidRPr="00142EC8">
        <w:rPr>
          <w:color w:val="000000" w:themeColor="text1"/>
          <w:u w:color="000000" w:themeColor="text1"/>
        </w:rPr>
        <w:t>twenty</w:t>
      </w:r>
      <w:r>
        <w:rPr>
          <w:color w:val="000000" w:themeColor="text1"/>
          <w:u w:color="000000" w:themeColor="text1"/>
        </w:rPr>
        <w:noBreakHyphen/>
      </w:r>
      <w:r w:rsidRPr="00142EC8">
        <w:rPr>
          <w:color w:val="000000" w:themeColor="text1"/>
          <w:u w:color="000000" w:themeColor="text1"/>
        </w:rPr>
        <w:t>six grandchildren</w:t>
      </w:r>
      <w:r>
        <w:rPr>
          <w:color w:val="000000" w:themeColor="text1"/>
          <w:u w:color="000000" w:themeColor="text1"/>
        </w:rPr>
        <w:t>,</w:t>
      </w:r>
      <w:r w:rsidRPr="00142EC8">
        <w:rPr>
          <w:color w:val="000000" w:themeColor="text1"/>
          <w:u w:color="000000" w:themeColor="text1"/>
        </w:rPr>
        <w:t xml:space="preserve"> forty</w:t>
      </w:r>
      <w:r>
        <w:rPr>
          <w:color w:val="000000" w:themeColor="text1"/>
          <w:u w:color="000000" w:themeColor="text1"/>
        </w:rPr>
        <w:noBreakHyphen/>
      </w:r>
      <w:r w:rsidRPr="00142EC8">
        <w:rPr>
          <w:color w:val="000000" w:themeColor="text1"/>
          <w:u w:color="000000" w:themeColor="text1"/>
        </w:rPr>
        <w:t>six great</w:t>
      </w:r>
      <w:r>
        <w:rPr>
          <w:color w:val="000000" w:themeColor="text1"/>
          <w:u w:color="000000" w:themeColor="text1"/>
        </w:rPr>
        <w:noBreakHyphen/>
      </w:r>
      <w:r w:rsidRPr="00142EC8">
        <w:rPr>
          <w:color w:val="000000" w:themeColor="text1"/>
          <w:u w:color="000000" w:themeColor="text1"/>
        </w:rPr>
        <w:t>grandchildren</w:t>
      </w:r>
      <w:r>
        <w:rPr>
          <w:color w:val="000000" w:themeColor="text1"/>
          <w:u w:color="000000" w:themeColor="text1"/>
        </w:rPr>
        <w:t>, and</w:t>
      </w:r>
      <w:r w:rsidRPr="00142EC8">
        <w:rPr>
          <w:color w:val="000000" w:themeColor="text1"/>
          <w:u w:color="000000" w:themeColor="text1"/>
        </w:rPr>
        <w:t xml:space="preserve"> eight great</w:t>
      </w:r>
      <w:r>
        <w:rPr>
          <w:color w:val="000000" w:themeColor="text1"/>
          <w:u w:color="000000" w:themeColor="text1"/>
        </w:rPr>
        <w:noBreakHyphen/>
      </w:r>
      <w:r w:rsidRPr="00142EC8">
        <w:rPr>
          <w:color w:val="000000" w:themeColor="text1"/>
          <w:u w:color="000000" w:themeColor="text1"/>
        </w:rPr>
        <w:t>great</w:t>
      </w:r>
      <w:r>
        <w:rPr>
          <w:color w:val="000000" w:themeColor="text1"/>
          <w:u w:color="000000" w:themeColor="text1"/>
        </w:rPr>
        <w:noBreakHyphen/>
      </w:r>
      <w:r w:rsidRPr="00142EC8">
        <w:rPr>
          <w:color w:val="000000" w:themeColor="text1"/>
          <w:u w:color="000000" w:themeColor="text1"/>
        </w:rPr>
        <w:t xml:space="preserve">grandchildren; </w:t>
      </w:r>
      <w:r>
        <w:rPr>
          <w:color w:val="000000" w:themeColor="text1"/>
          <w:u w:color="000000" w:themeColor="text1"/>
        </w:rPr>
        <w:t>and</w:t>
      </w:r>
    </w:p>
    <w:p w:rsidR="00820F33" w:rsidRPr="00142EC8"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28F"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life and legacy of Rabbit Scott and for the example of hard work and kindness he set for all who knew him</w:t>
      </w:r>
      <w:r w:rsidR="0055228F">
        <w:t>.  Now, therefore,</w:t>
      </w:r>
    </w:p>
    <w:p w:rsidR="0055228F" w:rsidRDefault="00552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28F" w:rsidRDefault="00552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228F" w:rsidRDefault="005522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F33" w:rsidRDefault="0055228F"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820F33">
        <w:t xml:space="preserve"> </w:t>
      </w:r>
      <w:r w:rsidR="00820F33" w:rsidRPr="00C90AA3">
        <w:t xml:space="preserve">the members of the South Carolina </w:t>
      </w:r>
      <w:r w:rsidR="00820F33">
        <w:t>House of Representatives</w:t>
      </w:r>
      <w:r w:rsidR="00820F33" w:rsidRPr="00C90AA3">
        <w:t xml:space="preserve">, by this resolution, </w:t>
      </w:r>
      <w:r w:rsidR="00820F33">
        <w:t xml:space="preserve">express their profound sorrow upon the passing of </w:t>
      </w:r>
      <w:r w:rsidR="00820F33" w:rsidRPr="00142EC8">
        <w:rPr>
          <w:color w:val="000000" w:themeColor="text1"/>
          <w:u w:color="000000" w:themeColor="text1"/>
        </w:rPr>
        <w:t xml:space="preserve">John L. </w:t>
      </w:r>
      <w:r w:rsidR="00820F33">
        <w:rPr>
          <w:color w:val="000000" w:themeColor="text1"/>
          <w:u w:color="000000" w:themeColor="text1"/>
        </w:rPr>
        <w:t>“</w:t>
      </w:r>
      <w:r w:rsidR="00820F33" w:rsidRPr="00B43421">
        <w:rPr>
          <w:color w:val="000000" w:themeColor="text1"/>
        </w:rPr>
        <w:t>Rabbit</w:t>
      </w:r>
      <w:r w:rsidR="00820F33">
        <w:rPr>
          <w:color w:val="000000" w:themeColor="text1"/>
        </w:rPr>
        <w:t>”</w:t>
      </w:r>
      <w:r w:rsidR="00820F33" w:rsidRPr="00142EC8">
        <w:rPr>
          <w:color w:val="000000" w:themeColor="text1"/>
          <w:u w:color="000000" w:themeColor="text1"/>
        </w:rPr>
        <w:t xml:space="preserve"> Scott, Sr</w:t>
      </w:r>
      <w:r w:rsidR="00820F33">
        <w:rPr>
          <w:color w:val="000000" w:themeColor="text1"/>
          <w:u w:color="000000" w:themeColor="text1"/>
        </w:rPr>
        <w:t xml:space="preserve">., </w:t>
      </w:r>
      <w:r w:rsidR="00820F33">
        <w:t>of Richland County</w:t>
      </w:r>
      <w:r w:rsidR="00820F33">
        <w:rPr>
          <w:color w:val="000000" w:themeColor="text1"/>
          <w:u w:color="000000" w:themeColor="text1"/>
        </w:rPr>
        <w:t xml:space="preserve">, </w:t>
      </w:r>
      <w:r w:rsidR="00820F33">
        <w:t xml:space="preserve"> honor his remarkable commitment to his community, and extend their deepest sympathy to his large and loving family and his many friends.</w:t>
      </w:r>
    </w:p>
    <w:p w:rsidR="00820F33" w:rsidRDefault="00820F33" w:rsidP="009C1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228F" w:rsidRDefault="00820F33" w:rsidP="00820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Pr="00142EC8">
        <w:rPr>
          <w:color w:val="000000" w:themeColor="text1"/>
          <w:u w:color="000000" w:themeColor="text1"/>
        </w:rPr>
        <w:t xml:space="preserve">John L. </w:t>
      </w:r>
      <w:r>
        <w:rPr>
          <w:color w:val="000000" w:themeColor="text1"/>
          <w:u w:color="000000" w:themeColor="text1"/>
        </w:rPr>
        <w:t>“</w:t>
      </w:r>
      <w:r w:rsidRPr="00B43421">
        <w:rPr>
          <w:color w:val="000000" w:themeColor="text1"/>
        </w:rPr>
        <w:t>Rabbit</w:t>
      </w:r>
      <w:r>
        <w:rPr>
          <w:color w:val="000000" w:themeColor="text1"/>
        </w:rPr>
        <w:t>”</w:t>
      </w:r>
      <w:r w:rsidRPr="00142EC8">
        <w:rPr>
          <w:color w:val="000000" w:themeColor="text1"/>
          <w:u w:color="000000" w:themeColor="text1"/>
        </w:rPr>
        <w:t xml:space="preserve"> Scott, Sr</w:t>
      </w:r>
      <w:r>
        <w:t>.</w:t>
      </w:r>
    </w:p>
    <w:p w:rsidR="006D78A8" w:rsidRDefault="00820F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784F" w:rsidRDefault="006A784F" w:rsidP="006A784F">
      <w:pPr>
        <w:suppressAutoHyphens/>
      </w:pPr>
    </w:p>
    <w:sectPr w:rsidR="006A784F" w:rsidSect="006A784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28F" w:rsidRDefault="0055228F" w:rsidP="009F0C77">
      <w:r>
        <w:separator/>
      </w:r>
    </w:p>
  </w:endnote>
  <w:endnote w:type="continuationSeparator" w:id="0">
    <w:p w:rsidR="0055228F" w:rsidRDefault="005522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69650E-5AE9-4B79-95BB-038849F9ED63}"/>
    <w:embedBold r:id="rId2" w:fontKey="{F06A932B-C953-4B1E-B76C-3709C02156B1}"/>
  </w:font>
  <w:font w:name="Calibri">
    <w:panose1 w:val="020F0502020204030204"/>
    <w:charset w:val="00"/>
    <w:family w:val="swiss"/>
    <w:pitch w:val="variable"/>
    <w:sig w:usb0="E00002FF" w:usb1="4000ACFF" w:usb2="00000001" w:usb3="00000000" w:csb0="0000019F" w:csb1="00000000"/>
    <w:embedRegular r:id="rId3" w:fontKey="{22D5B4AF-F6D4-41F0-B1E7-EB709EC52561}"/>
  </w:font>
  <w:font w:name="Segoe UI">
    <w:panose1 w:val="020B0502040204020203"/>
    <w:charset w:val="00"/>
    <w:family w:val="swiss"/>
    <w:pitch w:val="variable"/>
    <w:sig w:usb0="E10022FF" w:usb1="C000E47F" w:usb2="00000029" w:usb3="00000000" w:csb0="000001DF" w:csb1="00000000"/>
    <w:embedRegular r:id="rId4" w:fontKey="{01FF1ACA-EED1-4602-A62D-AA1418EE41FE}"/>
  </w:font>
  <w:font w:name="Cambria">
    <w:panose1 w:val="02040503050406030204"/>
    <w:charset w:val="00"/>
    <w:family w:val="roman"/>
    <w:pitch w:val="variable"/>
    <w:sig w:usb0="E00002FF" w:usb1="400004FF" w:usb2="00000000" w:usb3="00000000" w:csb0="0000019F" w:csb1="00000000"/>
    <w:embedRegular r:id="rId5" w:fontKey="{1B41746D-F82C-41EB-9A67-976FB12430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84F" w:rsidRPr="009C1267" w:rsidRDefault="006A784F" w:rsidP="009C1267">
    <w:pPr>
      <w:pStyle w:val="Footer"/>
      <w:tabs>
        <w:tab w:val="clear" w:pos="4680"/>
        <w:tab w:val="clear" w:pos="9360"/>
        <w:tab w:val="center" w:pos="2995"/>
      </w:tabs>
      <w:spacing w:before="120"/>
    </w:pPr>
    <w:r>
      <w:t>[4195]</w:t>
    </w:r>
    <w:r>
      <w:tab/>
    </w:r>
    <w:r>
      <w:fldChar w:fldCharType="begin"/>
    </w:r>
    <w:r>
      <w:instrText xml:space="preserve"> PAGE  \* MERGEFORMAT </w:instrText>
    </w:r>
    <w:r>
      <w:fldChar w:fldCharType="separate"/>
    </w:r>
    <w:r w:rsidR="00AA5F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28F" w:rsidRDefault="0055228F" w:rsidP="009F0C77">
      <w:r>
        <w:separator/>
      </w:r>
    </w:p>
  </w:footnote>
  <w:footnote w:type="continuationSeparator" w:id="0">
    <w:p w:rsidR="0055228F" w:rsidRDefault="005522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11SA17"/>
    <w:docVar w:name="CoverBillType" w:val="r"/>
    <w:docVar w:name="DocPath" w:val="L:\Council\bills\GM\25011SA17.DOCX"/>
    <w:docVar w:name="dvBillNumber" w:val="4195"/>
    <w:docVar w:name="dvBillNumberPrefix" w:val="H. "/>
    <w:docVar w:name="dvOriginalBody" w:val="House"/>
    <w:docVar w:name="dvSteno" w:val="GM"/>
    <w:docVar w:name="NameofBody" w:val="h"/>
    <w:docVar w:name="vGroup2" w:val="Council"/>
  </w:docVars>
  <w:rsids>
    <w:rsidRoot w:val="0055228F"/>
    <w:rsid w:val="00011869"/>
    <w:rsid w:val="00015CD6"/>
    <w:rsid w:val="0002193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C0E"/>
    <w:rsid w:val="004E7D54"/>
    <w:rsid w:val="005273C6"/>
    <w:rsid w:val="00530A69"/>
    <w:rsid w:val="00545593"/>
    <w:rsid w:val="0055228F"/>
    <w:rsid w:val="00556EBF"/>
    <w:rsid w:val="00570097"/>
    <w:rsid w:val="00577C6C"/>
    <w:rsid w:val="005A62FE"/>
    <w:rsid w:val="005C2FE2"/>
    <w:rsid w:val="005E2BC9"/>
    <w:rsid w:val="00605102"/>
    <w:rsid w:val="006215AA"/>
    <w:rsid w:val="006913C9"/>
    <w:rsid w:val="0069470D"/>
    <w:rsid w:val="006A784F"/>
    <w:rsid w:val="006D58AA"/>
    <w:rsid w:val="006D78A8"/>
    <w:rsid w:val="00734F00"/>
    <w:rsid w:val="007A70AE"/>
    <w:rsid w:val="00820F33"/>
    <w:rsid w:val="008362E8"/>
    <w:rsid w:val="0085786E"/>
    <w:rsid w:val="008A1768"/>
    <w:rsid w:val="008A489F"/>
    <w:rsid w:val="008F0F33"/>
    <w:rsid w:val="008F4429"/>
    <w:rsid w:val="0094021A"/>
    <w:rsid w:val="009A19A8"/>
    <w:rsid w:val="009B44AF"/>
    <w:rsid w:val="009C1267"/>
    <w:rsid w:val="009C6A0B"/>
    <w:rsid w:val="009F0C77"/>
    <w:rsid w:val="009F4DD1"/>
    <w:rsid w:val="00A02543"/>
    <w:rsid w:val="00A269A8"/>
    <w:rsid w:val="00A41684"/>
    <w:rsid w:val="00A64E80"/>
    <w:rsid w:val="00A72BCD"/>
    <w:rsid w:val="00A741D9"/>
    <w:rsid w:val="00A833AB"/>
    <w:rsid w:val="00A9741D"/>
    <w:rsid w:val="00AA5F79"/>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3F37"/>
    <w:rsid w:val="00D73A67"/>
    <w:rsid w:val="00D970A9"/>
    <w:rsid w:val="00DF3845"/>
    <w:rsid w:val="00E41911"/>
    <w:rsid w:val="00E44B57"/>
    <w:rsid w:val="00E65FB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C93CB8-2CE4-4FA8-9616-E4E23E268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0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0F33"/>
    <w:rPr>
      <w:rFonts w:ascii="Segoe UI" w:eastAsia="Times New Roman" w:hAnsi="Segoe UI" w:cs="Segoe UI"/>
      <w:sz w:val="18"/>
      <w:szCs w:val="18"/>
    </w:rPr>
  </w:style>
  <w:style w:type="character" w:styleId="Hyperlink">
    <w:name w:val="Hyperlink"/>
    <w:basedOn w:val="DefaultParagraphFont"/>
    <w:uiPriority w:val="99"/>
    <w:unhideWhenUsed/>
    <w:rsid w:val="006A78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95&amp;session=122&amp;summary=B" TargetMode="External"/><Relationship Id="rId3" Type="http://schemas.openxmlformats.org/officeDocument/2006/relationships/settings" Target="settings.xml"/><Relationship Id="rId7" Type="http://schemas.openxmlformats.org/officeDocument/2006/relationships/hyperlink" Target="file:///h:\hj\201704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95_2017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2069E-BAA6-40D7-A8DA-259592CE4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22174EC9.dotm</Template>
  <TotalTime>0</TotalTime>
  <Pages>3</Pages>
  <Words>673</Words>
  <Characters>3841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4195: John L. "Rabbit" Scott Sr. - South Carolina Legislature Online</dc:title>
  <dc:creator>Gail Pinckney Moore</dc:creator>
  <cp:lastModifiedBy>Stephanie Doherty</cp:lastModifiedBy>
  <cp:revision>5</cp:revision>
  <cp:lastPrinted>2017-04-26T19:20:00Z</cp:lastPrinted>
  <dcterms:created xsi:type="dcterms:W3CDTF">2017-04-26T21:23:00Z</dcterms:created>
  <dcterms:modified xsi:type="dcterms:W3CDTF">2017-05-05T13:49:00Z</dcterms:modified>
</cp:coreProperties>
</file>