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E7F" w:rsidRDefault="000E6E7F" w:rsidP="000E6E7F">
      <w:pPr>
        <w:widowControl w:val="0"/>
        <w:jc w:val="center"/>
      </w:pPr>
      <w:r w:rsidRPr="000E6E7F">
        <w:rPr>
          <w:b/>
        </w:rPr>
        <w:t>South Carolina General Assembly</w:t>
      </w:r>
    </w:p>
    <w:p w:rsidR="000E6E7F" w:rsidRDefault="000E6E7F" w:rsidP="000E6E7F">
      <w:pPr>
        <w:widowControl w:val="0"/>
        <w:jc w:val="center"/>
      </w:pPr>
      <w:r>
        <w:t>122nd Session, 2017-2018</w:t>
      </w:r>
    </w:p>
    <w:p w:rsidR="000E6E7F" w:rsidRDefault="000E6E7F" w:rsidP="000E6E7F">
      <w:pPr>
        <w:widowControl w:val="0"/>
        <w:jc w:val="left"/>
      </w:pPr>
    </w:p>
    <w:p w:rsidR="000E6E7F" w:rsidRDefault="000E6E7F" w:rsidP="000E6E7F">
      <w:pPr>
        <w:widowControl w:val="0"/>
        <w:jc w:val="left"/>
        <w:rPr>
          <w:b/>
        </w:rPr>
      </w:pPr>
      <w:r w:rsidRPr="000E6E7F">
        <w:rPr>
          <w:b/>
        </w:rPr>
        <w:t>H. 4696</w:t>
      </w:r>
    </w:p>
    <w:p w:rsidR="000E6E7F" w:rsidRDefault="000E6E7F" w:rsidP="000E6E7F">
      <w:pPr>
        <w:widowControl w:val="0"/>
        <w:jc w:val="left"/>
        <w:rPr>
          <w:b/>
        </w:rPr>
      </w:pPr>
    </w:p>
    <w:p w:rsidR="000E6E7F" w:rsidRDefault="000E6E7F" w:rsidP="000E6E7F">
      <w:pPr>
        <w:widowControl w:val="0"/>
        <w:jc w:val="left"/>
      </w:pPr>
      <w:r w:rsidRPr="000E6E7F">
        <w:rPr>
          <w:b/>
        </w:rPr>
        <w:t>STATUS INFORMATION</w:t>
      </w:r>
    </w:p>
    <w:p w:rsidR="000E6E7F" w:rsidRDefault="000E6E7F" w:rsidP="000E6E7F">
      <w:pPr>
        <w:widowControl w:val="0"/>
        <w:jc w:val="left"/>
      </w:pPr>
    </w:p>
    <w:p w:rsidR="000E6E7F" w:rsidRDefault="000E6E7F" w:rsidP="000E6E7F">
      <w:pPr>
        <w:widowControl w:val="0"/>
        <w:jc w:val="left"/>
      </w:pPr>
      <w:r>
        <w:t>General Bill</w:t>
      </w:r>
    </w:p>
    <w:p w:rsidR="000E6E7F" w:rsidRDefault="000E6E7F" w:rsidP="000E6E7F">
      <w:pPr>
        <w:widowControl w:val="0"/>
        <w:jc w:val="left"/>
      </w:pPr>
      <w:r>
        <w:t>Sponsors: Rep. Allison</w:t>
      </w:r>
    </w:p>
    <w:p w:rsidR="000E6E7F" w:rsidRDefault="000E6E7F" w:rsidP="000E6E7F">
      <w:pPr>
        <w:widowControl w:val="0"/>
        <w:jc w:val="left"/>
      </w:pPr>
      <w:r>
        <w:t>Document Path: l:\council\bills\ggs\22067zw18.docx</w:t>
      </w:r>
    </w:p>
    <w:p w:rsidR="000E6E7F" w:rsidRDefault="000E6E7F" w:rsidP="000E6E7F">
      <w:pPr>
        <w:widowControl w:val="0"/>
        <w:jc w:val="left"/>
      </w:pPr>
    </w:p>
    <w:p w:rsidR="000E6E7F" w:rsidRDefault="000E6E7F" w:rsidP="000E6E7F">
      <w:pPr>
        <w:widowControl w:val="0"/>
        <w:jc w:val="left"/>
      </w:pPr>
      <w:r>
        <w:t>Introduced in the House on January 24, 2018</w:t>
      </w:r>
    </w:p>
    <w:p w:rsidR="000E6E7F" w:rsidRDefault="000E6E7F" w:rsidP="000E6E7F">
      <w:pPr>
        <w:widowControl w:val="0"/>
        <w:jc w:val="left"/>
      </w:pPr>
      <w:r>
        <w:t xml:space="preserve">Currently residing in the House Committee on </w:t>
      </w:r>
      <w:r w:rsidRPr="000E6E7F">
        <w:rPr>
          <w:b/>
        </w:rPr>
        <w:t>Labor, Commerce and Industry</w:t>
      </w:r>
    </w:p>
    <w:p w:rsidR="000E6E7F" w:rsidRDefault="000E6E7F" w:rsidP="000E6E7F">
      <w:pPr>
        <w:widowControl w:val="0"/>
        <w:jc w:val="left"/>
      </w:pPr>
    </w:p>
    <w:p w:rsidR="000E6E7F" w:rsidRDefault="000E6E7F" w:rsidP="000E6E7F">
      <w:pPr>
        <w:widowControl w:val="0"/>
        <w:jc w:val="left"/>
      </w:pPr>
      <w:r>
        <w:t xml:space="preserve">Summary: </w:t>
      </w:r>
      <w:r w:rsidR="0038619C">
        <w:t>Building code and regulations, violations</w:t>
      </w:r>
    </w:p>
    <w:p w:rsidR="000E6E7F" w:rsidRDefault="000E6E7F" w:rsidP="000E6E7F">
      <w:pPr>
        <w:widowControl w:val="0"/>
        <w:jc w:val="left"/>
      </w:pPr>
    </w:p>
    <w:p w:rsidR="000E6E7F" w:rsidRDefault="000E6E7F" w:rsidP="000E6E7F">
      <w:pPr>
        <w:widowControl w:val="0"/>
        <w:jc w:val="left"/>
      </w:pPr>
    </w:p>
    <w:p w:rsidR="000E6E7F" w:rsidRDefault="000E6E7F" w:rsidP="000E6E7F">
      <w:pPr>
        <w:widowControl w:val="0"/>
        <w:tabs>
          <w:tab w:val="center" w:pos="590"/>
          <w:tab w:val="center" w:pos="1440"/>
          <w:tab w:val="left" w:pos="1872"/>
          <w:tab w:val="left" w:pos="9187"/>
        </w:tabs>
        <w:jc w:val="left"/>
      </w:pPr>
      <w:r w:rsidRPr="000E6E7F">
        <w:rPr>
          <w:b/>
        </w:rPr>
        <w:t>HISTORY OF LEGISLATIVE ACTIONS</w:t>
      </w:r>
    </w:p>
    <w:p w:rsidR="000E6E7F" w:rsidRDefault="000E6E7F" w:rsidP="000E6E7F">
      <w:pPr>
        <w:widowControl w:val="0"/>
        <w:tabs>
          <w:tab w:val="center" w:pos="590"/>
          <w:tab w:val="center" w:pos="1440"/>
          <w:tab w:val="left" w:pos="1872"/>
          <w:tab w:val="left" w:pos="9187"/>
        </w:tabs>
        <w:jc w:val="left"/>
      </w:pPr>
    </w:p>
    <w:p w:rsidR="000E6E7F" w:rsidRPr="000E6E7F" w:rsidRDefault="000E6E7F" w:rsidP="000E6E7F">
      <w:pPr>
        <w:widowControl w:val="0"/>
        <w:tabs>
          <w:tab w:val="center" w:pos="590"/>
          <w:tab w:val="center" w:pos="1440"/>
          <w:tab w:val="left" w:pos="1872"/>
          <w:tab w:val="left" w:pos="9187"/>
        </w:tabs>
        <w:jc w:val="left"/>
      </w:pPr>
      <w:r w:rsidRPr="000E6E7F">
        <w:rPr>
          <w:u w:val="single"/>
        </w:rPr>
        <w:tab/>
        <w:t>Date</w:t>
      </w:r>
      <w:r w:rsidRPr="000E6E7F">
        <w:rPr>
          <w:u w:val="single"/>
        </w:rPr>
        <w:tab/>
        <w:t>Body</w:t>
      </w:r>
      <w:r w:rsidRPr="000E6E7F">
        <w:rPr>
          <w:u w:val="single"/>
        </w:rPr>
        <w:tab/>
        <w:t>Action Description with journal page number</w:t>
      </w:r>
      <w:r w:rsidRPr="000E6E7F">
        <w:rPr>
          <w:u w:val="single"/>
        </w:rPr>
        <w:tab/>
      </w:r>
    </w:p>
    <w:p w:rsidR="00DA7B2A" w:rsidRDefault="00DA7B2A" w:rsidP="00DA7B2A">
      <w:pPr>
        <w:widowControl w:val="0"/>
        <w:tabs>
          <w:tab w:val="right" w:pos="1008"/>
          <w:tab w:val="left" w:pos="1152"/>
          <w:tab w:val="left" w:pos="1872"/>
          <w:tab w:val="left" w:pos="9187"/>
        </w:tabs>
        <w:ind w:left="2088" w:hanging="2088"/>
        <w:jc w:val="left"/>
      </w:pPr>
      <w:r>
        <w:tab/>
        <w:t>1/24/2018</w:t>
      </w:r>
      <w:r>
        <w:tab/>
        <w:t>House</w:t>
      </w:r>
      <w:r>
        <w:tab/>
      </w:r>
      <w:r w:rsidRPr="00F624FB">
        <w:t>Introduced and read first time (</w:t>
      </w:r>
      <w:hyperlink r:id="rId7" w:history="1">
        <w:r w:rsidRPr="00F624FB">
          <w:rPr>
            <w:rStyle w:val="Hyperlink"/>
          </w:rPr>
          <w:t>House Journal</w:t>
        </w:r>
        <w:r w:rsidRPr="00F624FB">
          <w:rPr>
            <w:rStyle w:val="Hyperlink"/>
          </w:rPr>
          <w:noBreakHyphen/>
          <w:t>page 72</w:t>
        </w:r>
      </w:hyperlink>
      <w:r w:rsidRPr="00F624FB">
        <w:t>)</w:t>
      </w:r>
    </w:p>
    <w:p w:rsidR="00DA7B2A" w:rsidRDefault="00DA7B2A" w:rsidP="00DA7B2A">
      <w:pPr>
        <w:widowControl w:val="0"/>
        <w:tabs>
          <w:tab w:val="right" w:pos="1008"/>
          <w:tab w:val="left" w:pos="1152"/>
          <w:tab w:val="left" w:pos="1872"/>
          <w:tab w:val="left" w:pos="9187"/>
        </w:tabs>
        <w:ind w:left="2088" w:hanging="2088"/>
        <w:jc w:val="left"/>
      </w:pPr>
      <w:r>
        <w:tab/>
        <w:t>1/24/2018</w:t>
      </w:r>
      <w:r>
        <w:tab/>
        <w:t>House</w:t>
      </w:r>
      <w:r>
        <w:tab/>
      </w:r>
      <w:r w:rsidRPr="00F624FB">
        <w:t xml:space="preserve">Referred to Committee on </w:t>
      </w:r>
      <w:r w:rsidRPr="00F624FB">
        <w:rPr>
          <w:b/>
        </w:rPr>
        <w:t>Labor, Commerce and Industry</w:t>
      </w:r>
      <w:r w:rsidRPr="00F624FB">
        <w:t xml:space="preserve"> (</w:t>
      </w:r>
      <w:hyperlink r:id="rId8" w:history="1">
        <w:r w:rsidRPr="00F624FB">
          <w:rPr>
            <w:rStyle w:val="Hyperlink"/>
          </w:rPr>
          <w:t>House Journal</w:t>
        </w:r>
        <w:r w:rsidRPr="00F624FB">
          <w:rPr>
            <w:rStyle w:val="Hyperlink"/>
          </w:rPr>
          <w:noBreakHyphen/>
          <w:t>page 72</w:t>
        </w:r>
      </w:hyperlink>
      <w:r w:rsidRPr="00F624FB">
        <w:t>)</w:t>
      </w:r>
    </w:p>
    <w:p w:rsidR="00DA7B2A" w:rsidRDefault="00DA7B2A" w:rsidP="00DA7B2A">
      <w:pPr>
        <w:widowControl w:val="0"/>
        <w:tabs>
          <w:tab w:val="right" w:pos="1008"/>
          <w:tab w:val="left" w:pos="1152"/>
          <w:tab w:val="left" w:pos="1872"/>
          <w:tab w:val="left" w:pos="9187"/>
        </w:tabs>
        <w:ind w:left="2088" w:hanging="2088"/>
        <w:jc w:val="left"/>
      </w:pPr>
    </w:p>
    <w:p w:rsidR="000E6E7F" w:rsidRDefault="000E6E7F" w:rsidP="000E6E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6E7F">
          <w:rPr>
            <w:rStyle w:val="Hyperlink"/>
          </w:rPr>
          <w:t>legislative information</w:t>
        </w:r>
      </w:hyperlink>
      <w:r>
        <w:t xml:space="preserve"> at the website</w:t>
      </w:r>
    </w:p>
    <w:p w:rsidR="000E6E7F" w:rsidRDefault="000E6E7F" w:rsidP="000E6E7F">
      <w:pPr>
        <w:widowControl w:val="0"/>
        <w:tabs>
          <w:tab w:val="right" w:pos="1008"/>
          <w:tab w:val="left" w:pos="1152"/>
          <w:tab w:val="left" w:pos="1872"/>
          <w:tab w:val="left" w:pos="9187"/>
        </w:tabs>
        <w:ind w:left="2088" w:hanging="2088"/>
        <w:jc w:val="left"/>
      </w:pPr>
    </w:p>
    <w:p w:rsidR="000E6E7F" w:rsidRPr="000E6E7F" w:rsidRDefault="000E6E7F" w:rsidP="000E6E7F">
      <w:pPr>
        <w:widowControl w:val="0"/>
        <w:tabs>
          <w:tab w:val="right" w:pos="1008"/>
          <w:tab w:val="left" w:pos="1152"/>
          <w:tab w:val="left" w:pos="1872"/>
          <w:tab w:val="left" w:pos="9187"/>
        </w:tabs>
        <w:ind w:left="2088" w:hanging="2088"/>
        <w:jc w:val="left"/>
      </w:pPr>
    </w:p>
    <w:p w:rsidR="000E6E7F" w:rsidRDefault="000E6E7F" w:rsidP="000E6E7F">
      <w:pPr>
        <w:widowControl w:val="0"/>
        <w:jc w:val="left"/>
      </w:pPr>
      <w:r w:rsidRPr="000E6E7F">
        <w:rPr>
          <w:b/>
        </w:rPr>
        <w:t>VERSIONS OF THIS BILL</w:t>
      </w:r>
    </w:p>
    <w:p w:rsidR="000E6E7F" w:rsidRDefault="000E6E7F" w:rsidP="000E6E7F">
      <w:pPr>
        <w:widowControl w:val="0"/>
        <w:jc w:val="left"/>
      </w:pPr>
    </w:p>
    <w:p w:rsidR="000E6E7F" w:rsidRDefault="003B654A" w:rsidP="000E6E7F">
      <w:pPr>
        <w:widowControl w:val="0"/>
        <w:jc w:val="left"/>
      </w:pPr>
      <w:hyperlink r:id="rId10" w:history="1">
        <w:r w:rsidR="000E6E7F">
          <w:rPr>
            <w:rStyle w:val="Hyperlink"/>
          </w:rPr>
          <w:t>1/24/2018</w:t>
        </w:r>
      </w:hyperlink>
    </w:p>
    <w:p w:rsidR="000E6E7F" w:rsidRDefault="000E6E7F" w:rsidP="000E6E7F"/>
    <w:p w:rsidR="000E6E7F" w:rsidRDefault="000E6E7F" w:rsidP="000E6E7F">
      <w:pPr>
        <w:sectPr w:rsidR="000E6E7F" w:rsidSect="000E6E7F">
          <w:pgSz w:w="12240" w:h="15840" w:code="1"/>
          <w:pgMar w:top="1080" w:right="1440" w:bottom="1080" w:left="1440" w:header="720" w:footer="720" w:gutter="0"/>
          <w:cols w:space="720"/>
          <w:noEndnote/>
          <w:docGrid w:linePitch="360"/>
        </w:sectPr>
      </w:pPr>
    </w:p>
    <w:p w:rsidR="00821F5F" w:rsidRDefault="00821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A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F7624F">
        <w:noBreakHyphen/>
      </w:r>
      <w:r>
        <w:t>9</w:t>
      </w:r>
      <w:r w:rsidR="00F7624F">
        <w:noBreakHyphen/>
      </w:r>
      <w:r>
        <w:t xml:space="preserve">80, AS AMENDED, CODE OF LAWS OF SOUTH CAROLINA, 1976, RELATING TO THE PENALTIES FOR VIOLATIONS OF THE BUILDING CODES OR REGULATIONS, SO AS TO PROVIDE CRIMINAL PENALTIES FOR THOSE PERSONS FOUND TO BE IN VIOLATION OF A BUILDING CODE OR REGULATION ADOPTED PURSUANT TO THE PROVISIONS OF CHAPTER 9, TITLE 6, AND TO PROVIDE THAT THOSE PERSONS CHARGED WITH VIOLATING A BUILDING CODE OR REGULATION MUST BE TRIED EXCLUSIVELY IN THE APPROPRIATE MAGISTRATES OR MUNICIPAL COURT.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A14" w:rsidRDefault="001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A14" w:rsidRDefault="001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367AA">
        <w:tab/>
      </w:r>
      <w:r>
        <w:t>1.</w:t>
      </w:r>
      <w:r>
        <w:tab/>
        <w:t>Section 6</w:t>
      </w:r>
      <w:r w:rsidR="00F7624F">
        <w:noBreakHyphen/>
      </w:r>
      <w:r>
        <w:t>9</w:t>
      </w:r>
      <w:r w:rsidR="00F7624F">
        <w:noBreakHyphen/>
      </w:r>
      <w:r>
        <w:t>80 of the 1976 Code, as last amended by Act 83 of 2003, is further amended to read:</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F7624F">
        <w:noBreakHyphen/>
      </w:r>
      <w:r>
        <w:t>9</w:t>
      </w:r>
      <w:r w:rsidR="00F7624F">
        <w:noBreakHyphen/>
      </w:r>
      <w:r>
        <w:t>80.</w:t>
      </w:r>
      <w:r>
        <w:tab/>
      </w:r>
      <w:r w:rsidRPr="008D243A">
        <w:t>(A)</w:t>
      </w:r>
      <w:r w:rsidR="00F367AA">
        <w:tab/>
      </w:r>
      <w:r w:rsidRPr="008D243A">
        <w:t>For a violation of the building codes or regulations adopted pursuant to this chapter, the local building officials, municipal or county attorneys, or other appropriate authorities of a political subdivision, or an adjacent or neighboring property owner who would be damaged by the violation, in addition to other remedies, may apply for injunctive relief, mandamus, or other appropriate proceeding. A court may grant temporary injunctive relief upon receipt of a verified complaint of an imminent danger or emergency situation.</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43A">
        <w:tab/>
        <w:t>(B)</w:t>
      </w:r>
      <w:r w:rsidR="00F367AA">
        <w:tab/>
      </w:r>
      <w:r w:rsidRPr="008D243A">
        <w:t xml:space="preserve">A person found to be in violation of a building code or regulation adopted pursuant to the provisions of this chapter </w:t>
      </w:r>
      <w:r w:rsidRPr="00262E1D">
        <w:rPr>
          <w:strike/>
        </w:rPr>
        <w:t>must be cited and fined, by civil fine,</w:t>
      </w:r>
      <w:r w:rsidRPr="008D243A">
        <w:t xml:space="preserve"> </w:t>
      </w:r>
      <w:r w:rsidRPr="00262E1D">
        <w:rPr>
          <w:u w:val="single"/>
        </w:rPr>
        <w:t xml:space="preserve">is guilty of a misdemeanor </w:t>
      </w:r>
      <w:r w:rsidRPr="00DA1652">
        <w:rPr>
          <w:u w:val="single"/>
        </w:rPr>
        <w:t>and, upon conviction of a first offense</w:t>
      </w:r>
      <w:r>
        <w:rPr>
          <w:u w:val="single"/>
        </w:rPr>
        <w:t xml:space="preserve">, </w:t>
      </w:r>
      <w:r w:rsidRPr="00262E1D">
        <w:rPr>
          <w:u w:val="single"/>
        </w:rPr>
        <w:t>may be fined</w:t>
      </w:r>
      <w:r w:rsidRPr="00262E1D">
        <w:t xml:space="preserve"> </w:t>
      </w:r>
      <w:r w:rsidRPr="008D243A">
        <w:t xml:space="preserve">in an amount </w:t>
      </w:r>
      <w:r w:rsidRPr="00276653">
        <w:rPr>
          <w:strike/>
        </w:rPr>
        <w:t>not</w:t>
      </w:r>
      <w:r w:rsidR="00276653">
        <w:t xml:space="preserve"> </w:t>
      </w:r>
      <w:r w:rsidR="00276653" w:rsidRPr="00276653">
        <w:rPr>
          <w:u w:val="single"/>
        </w:rPr>
        <w:t>of no</w:t>
      </w:r>
      <w:r w:rsidRPr="008D243A">
        <w:t xml:space="preserve"> more than two hundred dollars</w:t>
      </w:r>
      <w:r>
        <w:t xml:space="preserve"> </w:t>
      </w:r>
      <w:r w:rsidRPr="00262E1D">
        <w:rPr>
          <w:u w:val="single"/>
        </w:rPr>
        <w:t>or impr</w:t>
      </w:r>
      <w:r w:rsidR="00276653">
        <w:rPr>
          <w:u w:val="single"/>
        </w:rPr>
        <w:t>isoned for no</w:t>
      </w:r>
      <w:r w:rsidRPr="00262E1D">
        <w:rPr>
          <w:u w:val="single"/>
        </w:rPr>
        <w:t xml:space="preserve"> more than </w:t>
      </w:r>
      <w:r w:rsidRPr="00262E1D">
        <w:rPr>
          <w:u w:val="single"/>
        </w:rPr>
        <w:lastRenderedPageBreak/>
        <w:t>thirty days</w:t>
      </w:r>
      <w:r>
        <w:rPr>
          <w:u w:val="single"/>
        </w:rPr>
        <w:t>,</w:t>
      </w:r>
      <w:r w:rsidRPr="00262E1D">
        <w:rPr>
          <w:u w:val="single"/>
        </w:rPr>
        <w:t xml:space="preserve"> or both</w:t>
      </w:r>
      <w:r w:rsidRPr="008D243A">
        <w:t xml:space="preserve">. Before being charged with a second violation, the person must be given seven calendar days to remedy the violation </w:t>
      </w:r>
      <w:r w:rsidRPr="00543349">
        <w:t>or submit a plan for correcting the violation</w:t>
      </w:r>
      <w:r w:rsidRPr="008D243A">
        <w:t>.</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43A">
        <w:tab/>
      </w:r>
      <w:r w:rsidRPr="00905331">
        <w:t>(C)</w:t>
      </w:r>
      <w:r w:rsidR="00F367AA">
        <w:tab/>
      </w:r>
      <w:r w:rsidRPr="00905331">
        <w:t xml:space="preserve">A person who fails to correct a violation </w:t>
      </w:r>
      <w:r w:rsidRPr="00543349">
        <w:t>or submit a plan for correcting a violation</w:t>
      </w:r>
      <w:r w:rsidRPr="00905331">
        <w:t xml:space="preserve"> within seven calendar days after </w:t>
      </w:r>
      <w:r w:rsidRPr="00905331">
        <w:rPr>
          <w:strike/>
        </w:rPr>
        <w:t>citation or written notice must be cited and fined, by civil fine, in an amount not to exceed two thousand dollars</w:t>
      </w:r>
      <w:r w:rsidRPr="00905331">
        <w:t xml:space="preserve"> </w:t>
      </w:r>
      <w:r w:rsidRPr="00543349">
        <w:rPr>
          <w:u w:val="single"/>
        </w:rPr>
        <w:t>being charged with the initial offense may be charged with a second or subsequent offense and upon conviction</w:t>
      </w:r>
      <w:r>
        <w:rPr>
          <w:u w:val="single"/>
        </w:rPr>
        <w:t>,</w:t>
      </w:r>
      <w:r w:rsidRPr="00543349">
        <w:rPr>
          <w:u w:val="single"/>
        </w:rPr>
        <w:t xml:space="preserve"> </w:t>
      </w:r>
      <w:r>
        <w:rPr>
          <w:u w:val="single"/>
        </w:rPr>
        <w:t xml:space="preserve">is guilty of a misdemeanor and </w:t>
      </w:r>
      <w:r w:rsidRPr="00543349">
        <w:rPr>
          <w:u w:val="single"/>
        </w:rPr>
        <w:t xml:space="preserve">must be fined in an amount no less than two hundred dollars nor more than five hundred dollars, or imprisoned for no more than </w:t>
      </w:r>
      <w:r>
        <w:rPr>
          <w:u w:val="single"/>
        </w:rPr>
        <w:t xml:space="preserve">thirty </w:t>
      </w:r>
      <w:r w:rsidRPr="00543349">
        <w:rPr>
          <w:u w:val="single"/>
        </w:rPr>
        <w:t>days, or both</w:t>
      </w:r>
      <w:r w:rsidRPr="00905331">
        <w:t>. Each day a violation continues is a separate offense.</w:t>
      </w:r>
    </w:p>
    <w:p w:rsidR="00726FED" w:rsidRPr="00193719"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774A">
        <w:rPr>
          <w:u w:val="single"/>
        </w:rPr>
        <w:t>(D)</w:t>
      </w:r>
      <w:r w:rsidR="00F367AA" w:rsidRPr="00F367AA">
        <w:tab/>
      </w:r>
      <w:r w:rsidRPr="00CC774A">
        <w:rPr>
          <w:u w:val="single"/>
        </w:rPr>
        <w:t>A person charged with a first offense violation of a building code or regulation pursuant to subsection (B) or with a second or subsequent offense violation of a building code or regulation pursuant to subsection (C) must be tried exclusively in the appropriate magistrates or municipal court.</w:t>
      </w:r>
      <w:r>
        <w:t>”</w:t>
      </w: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FED" w:rsidRDefault="00726FED" w:rsidP="007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F1415C" w:rsidRDefault="00F762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E7F" w:rsidRDefault="000E6E7F" w:rsidP="000E6E7F">
      <w:pPr>
        <w:suppressAutoHyphens/>
      </w:pPr>
    </w:p>
    <w:sectPr w:rsidR="000E6E7F" w:rsidSect="000E6E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FED" w:rsidRDefault="00726FED" w:rsidP="009F0C77">
      <w:r>
        <w:separator/>
      </w:r>
    </w:p>
  </w:endnote>
  <w:endnote w:type="continuationSeparator" w:id="0">
    <w:p w:rsidR="00726FED" w:rsidRDefault="00726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548E88-7675-4107-AA8A-15FCFDCA666D}"/>
    <w:embedBold r:id="rId2" w:fontKey="{05F5FD57-DDCF-402C-AEA9-C290EA9AF566}"/>
  </w:font>
  <w:font w:name="Calibri">
    <w:panose1 w:val="020F0502020204030204"/>
    <w:charset w:val="00"/>
    <w:family w:val="swiss"/>
    <w:pitch w:val="variable"/>
    <w:sig w:usb0="E00002FF" w:usb1="4000ACFF" w:usb2="00000001" w:usb3="00000000" w:csb0="0000019F" w:csb1="00000000"/>
    <w:embedRegular r:id="rId3" w:fontKey="{99883E57-0AF4-45B6-849A-E0777FBEDDB4}"/>
  </w:font>
  <w:font w:name="Segoe UI">
    <w:panose1 w:val="020B0502040204020203"/>
    <w:charset w:val="00"/>
    <w:family w:val="swiss"/>
    <w:pitch w:val="variable"/>
    <w:sig w:usb0="E10022FF" w:usb1="C000E47F" w:usb2="00000029" w:usb3="00000000" w:csb0="000001DF" w:csb1="00000000"/>
    <w:embedRegular r:id="rId4" w:fontKey="{9748268C-69FC-4E70-B939-7101397EB3F7}"/>
  </w:font>
  <w:font w:name="Cambria">
    <w:panose1 w:val="02040503050406030204"/>
    <w:charset w:val="00"/>
    <w:family w:val="roman"/>
    <w:pitch w:val="variable"/>
    <w:sig w:usb0="E00002FF" w:usb1="400004FF" w:usb2="00000000" w:usb3="00000000" w:csb0="0000019F" w:csb1="00000000"/>
    <w:embedRegular r:id="rId5" w:fontKey="{A65ADF32-BD74-4EB4-B560-F44A1369A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E7F" w:rsidRPr="00821F5F" w:rsidRDefault="000E6E7F" w:rsidP="00821F5F">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sidR="00DA7B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FED" w:rsidRDefault="00726FED" w:rsidP="009F0C77">
      <w:r>
        <w:separator/>
      </w:r>
    </w:p>
  </w:footnote>
  <w:footnote w:type="continuationSeparator" w:id="0">
    <w:p w:rsidR="00726FED" w:rsidRDefault="00726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7ZW18"/>
    <w:docVar w:name="CoverBillType" w:val="b"/>
    <w:docVar w:name="DocPath" w:val="L:\Council\bills\GGS\22067ZW18.DOCX"/>
    <w:docVar w:name="dvBillNumber" w:val="4696"/>
    <w:docVar w:name="dvBillNumberPrefix" w:val="H. "/>
    <w:docVar w:name="dvOriginalBody" w:val="House"/>
    <w:docVar w:name="dvSteno" w:val="GGS"/>
    <w:docVar w:name="NameofBody" w:val="h"/>
    <w:docVar w:name="vGroup2" w:val="Council"/>
  </w:docVars>
  <w:rsids>
    <w:rsidRoot w:val="00177A14"/>
    <w:rsid w:val="00011869"/>
    <w:rsid w:val="00015CD6"/>
    <w:rsid w:val="000B58D8"/>
    <w:rsid w:val="000E0100"/>
    <w:rsid w:val="000E1785"/>
    <w:rsid w:val="000E6E7F"/>
    <w:rsid w:val="000F40FA"/>
    <w:rsid w:val="001035F1"/>
    <w:rsid w:val="0010776B"/>
    <w:rsid w:val="00133E66"/>
    <w:rsid w:val="001435A3"/>
    <w:rsid w:val="00146ED3"/>
    <w:rsid w:val="00151044"/>
    <w:rsid w:val="00177A14"/>
    <w:rsid w:val="001D08F2"/>
    <w:rsid w:val="001D3A58"/>
    <w:rsid w:val="001D525B"/>
    <w:rsid w:val="001D7F4F"/>
    <w:rsid w:val="00205238"/>
    <w:rsid w:val="002321B6"/>
    <w:rsid w:val="00250967"/>
    <w:rsid w:val="002543C8"/>
    <w:rsid w:val="0025541D"/>
    <w:rsid w:val="00276653"/>
    <w:rsid w:val="00284AAE"/>
    <w:rsid w:val="002E5912"/>
    <w:rsid w:val="00301B21"/>
    <w:rsid w:val="00325348"/>
    <w:rsid w:val="0032732C"/>
    <w:rsid w:val="00336AD0"/>
    <w:rsid w:val="0037079A"/>
    <w:rsid w:val="0038619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DE3"/>
    <w:rsid w:val="00726FED"/>
    <w:rsid w:val="00734F00"/>
    <w:rsid w:val="007A70AE"/>
    <w:rsid w:val="00821F5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9F8"/>
    <w:rsid w:val="00C31C95"/>
    <w:rsid w:val="00C3483A"/>
    <w:rsid w:val="00C74E9D"/>
    <w:rsid w:val="00C826DD"/>
    <w:rsid w:val="00C82FD3"/>
    <w:rsid w:val="00C92819"/>
    <w:rsid w:val="00CC6B7B"/>
    <w:rsid w:val="00CD2089"/>
    <w:rsid w:val="00D73A67"/>
    <w:rsid w:val="00D970A9"/>
    <w:rsid w:val="00DA7B2A"/>
    <w:rsid w:val="00DF3845"/>
    <w:rsid w:val="00E41911"/>
    <w:rsid w:val="00E44B57"/>
    <w:rsid w:val="00E92EEF"/>
    <w:rsid w:val="00EF2368"/>
    <w:rsid w:val="00F1415C"/>
    <w:rsid w:val="00F24442"/>
    <w:rsid w:val="00F367AA"/>
    <w:rsid w:val="00F50AE3"/>
    <w:rsid w:val="00F655B7"/>
    <w:rsid w:val="00F656BA"/>
    <w:rsid w:val="00F67CF1"/>
    <w:rsid w:val="00F728AA"/>
    <w:rsid w:val="00F7624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93B3F-EA3B-4978-8D5A-78FC269E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66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653"/>
    <w:rPr>
      <w:rFonts w:ascii="Segoe UI" w:eastAsia="Times New Roman" w:hAnsi="Segoe UI" w:cs="Segoe UI"/>
      <w:sz w:val="18"/>
      <w:szCs w:val="18"/>
    </w:rPr>
  </w:style>
  <w:style w:type="character" w:styleId="Hyperlink">
    <w:name w:val="Hyperlink"/>
    <w:basedOn w:val="DefaultParagraphFont"/>
    <w:uiPriority w:val="99"/>
    <w:unhideWhenUsed/>
    <w:rsid w:val="000E6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96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ABFB1-F624-4EF6-8E58-424BE86C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3</Pages>
  <Words>563</Words>
  <Characters>3083</Characters>
  <Application>Microsoft Office Word</Application>
  <DocSecurity>0</DocSecurity>
  <Lines>106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4696: Building code and regulations, violations - South Carolina Legislature Online</dc:title>
  <dc:creator>GloriaShackelford</dc:creator>
  <cp:lastModifiedBy>S Volk</cp:lastModifiedBy>
  <cp:revision>2</cp:revision>
  <cp:lastPrinted>2018-01-24T17:34:00Z</cp:lastPrinted>
  <dcterms:created xsi:type="dcterms:W3CDTF">2018-01-29T13:50:00Z</dcterms:created>
  <dcterms:modified xsi:type="dcterms:W3CDTF">2018-01-29T13:50:00Z</dcterms:modified>
</cp:coreProperties>
</file>