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753" w:rsidRDefault="00CA5753" w:rsidP="00CA5753">
      <w:pPr>
        <w:widowControl w:val="0"/>
        <w:jc w:val="center"/>
      </w:pPr>
      <w:r w:rsidRPr="00CA5753">
        <w:rPr>
          <w:b/>
        </w:rPr>
        <w:t>South Carolina General Assembly</w:t>
      </w:r>
    </w:p>
    <w:p w:rsidR="00CA5753" w:rsidRDefault="00CA5753" w:rsidP="00CA5753">
      <w:pPr>
        <w:widowControl w:val="0"/>
        <w:jc w:val="center"/>
      </w:pPr>
      <w:r>
        <w:t>122nd Session, 2017-2018</w:t>
      </w:r>
    </w:p>
    <w:p w:rsidR="00CA5753" w:rsidRDefault="00CA5753" w:rsidP="00CA5753">
      <w:pPr>
        <w:widowControl w:val="0"/>
        <w:jc w:val="left"/>
      </w:pPr>
    </w:p>
    <w:p w:rsidR="00CA5753" w:rsidRDefault="00CA5753" w:rsidP="00CA5753">
      <w:pPr>
        <w:widowControl w:val="0"/>
        <w:jc w:val="left"/>
        <w:rPr>
          <w:b/>
        </w:rPr>
      </w:pPr>
      <w:r w:rsidRPr="00CA5753">
        <w:rPr>
          <w:b/>
        </w:rPr>
        <w:t>H. 5179</w:t>
      </w:r>
    </w:p>
    <w:p w:rsidR="00CA5753" w:rsidRDefault="00CA5753" w:rsidP="00CA5753">
      <w:pPr>
        <w:widowControl w:val="0"/>
        <w:jc w:val="left"/>
        <w:rPr>
          <w:b/>
        </w:rPr>
      </w:pPr>
    </w:p>
    <w:p w:rsidR="00CA5753" w:rsidRDefault="00CA5753" w:rsidP="00CA5753">
      <w:pPr>
        <w:widowControl w:val="0"/>
        <w:jc w:val="left"/>
      </w:pPr>
      <w:r w:rsidRPr="00CA5753">
        <w:rPr>
          <w:b/>
        </w:rPr>
        <w:t>STATUS INFORMATION</w:t>
      </w:r>
    </w:p>
    <w:p w:rsidR="00CA5753" w:rsidRDefault="00CA5753" w:rsidP="00CA5753">
      <w:pPr>
        <w:widowControl w:val="0"/>
        <w:jc w:val="left"/>
      </w:pPr>
    </w:p>
    <w:p w:rsidR="00CA5753" w:rsidRDefault="00CA5753" w:rsidP="00CA5753">
      <w:pPr>
        <w:widowControl w:val="0"/>
        <w:jc w:val="left"/>
      </w:pPr>
      <w:r>
        <w:t>General Bill</w:t>
      </w:r>
    </w:p>
    <w:p w:rsidR="00CA5753" w:rsidRDefault="00CA5753" w:rsidP="00CA5753">
      <w:pPr>
        <w:widowControl w:val="0"/>
        <w:jc w:val="left"/>
      </w:pPr>
      <w:r>
        <w:t>Sponsors: Reps. Hewitt and Crawford</w:t>
      </w:r>
    </w:p>
    <w:p w:rsidR="00CA5753" w:rsidRDefault="00CA5753" w:rsidP="00CA5753">
      <w:pPr>
        <w:widowControl w:val="0"/>
        <w:jc w:val="left"/>
      </w:pPr>
      <w:r>
        <w:t>Document Path: l:\council\bills\agm\19344sa18.docx</w:t>
      </w:r>
    </w:p>
    <w:p w:rsidR="00CA5753" w:rsidRDefault="00CA5753" w:rsidP="00CA5753">
      <w:pPr>
        <w:widowControl w:val="0"/>
        <w:jc w:val="left"/>
      </w:pPr>
    </w:p>
    <w:p w:rsidR="00CA5753" w:rsidRDefault="00CA5753" w:rsidP="00CA5753">
      <w:pPr>
        <w:widowControl w:val="0"/>
        <w:jc w:val="left"/>
      </w:pPr>
      <w:r>
        <w:t>Introduced in the House on March 22, 2018</w:t>
      </w:r>
    </w:p>
    <w:p w:rsidR="00CA5753" w:rsidRDefault="00CA5753" w:rsidP="00CA5753">
      <w:pPr>
        <w:widowControl w:val="0"/>
        <w:jc w:val="left"/>
      </w:pPr>
      <w:r>
        <w:t xml:space="preserve">Currently residing in the House Committee on </w:t>
      </w:r>
      <w:r w:rsidRPr="00CA5753">
        <w:rPr>
          <w:b/>
        </w:rPr>
        <w:t>Labor, Commerce and Industry</w:t>
      </w:r>
    </w:p>
    <w:p w:rsidR="00CA5753" w:rsidRDefault="00CA5753" w:rsidP="00CA5753">
      <w:pPr>
        <w:widowControl w:val="0"/>
        <w:jc w:val="left"/>
      </w:pPr>
    </w:p>
    <w:p w:rsidR="00CA5753" w:rsidRDefault="00CA5753" w:rsidP="00CA5753">
      <w:pPr>
        <w:widowControl w:val="0"/>
        <w:jc w:val="left"/>
      </w:pPr>
      <w:r>
        <w:t xml:space="preserve">Summary: </w:t>
      </w:r>
      <w:r w:rsidR="007E267A">
        <w:t>Real Estate Trust Accounts</w:t>
      </w:r>
    </w:p>
    <w:p w:rsidR="00CA5753" w:rsidRDefault="00CA5753" w:rsidP="00CA5753">
      <w:pPr>
        <w:widowControl w:val="0"/>
        <w:jc w:val="left"/>
      </w:pPr>
    </w:p>
    <w:p w:rsidR="00CA5753" w:rsidRDefault="00CA5753" w:rsidP="00CA5753">
      <w:pPr>
        <w:widowControl w:val="0"/>
        <w:jc w:val="left"/>
      </w:pPr>
    </w:p>
    <w:p w:rsidR="00CA5753" w:rsidRDefault="00CA5753" w:rsidP="00CA5753">
      <w:pPr>
        <w:widowControl w:val="0"/>
        <w:tabs>
          <w:tab w:val="center" w:pos="590"/>
          <w:tab w:val="center" w:pos="1440"/>
          <w:tab w:val="left" w:pos="1872"/>
          <w:tab w:val="left" w:pos="9187"/>
        </w:tabs>
        <w:jc w:val="left"/>
      </w:pPr>
      <w:r w:rsidRPr="00CA5753">
        <w:rPr>
          <w:b/>
        </w:rPr>
        <w:t>HISTORY OF LEGISLATIVE ACTIONS</w:t>
      </w:r>
    </w:p>
    <w:p w:rsidR="00CA5753" w:rsidRDefault="00CA5753" w:rsidP="00CA5753">
      <w:pPr>
        <w:widowControl w:val="0"/>
        <w:tabs>
          <w:tab w:val="center" w:pos="590"/>
          <w:tab w:val="center" w:pos="1440"/>
          <w:tab w:val="left" w:pos="1872"/>
          <w:tab w:val="left" w:pos="9187"/>
        </w:tabs>
        <w:jc w:val="left"/>
      </w:pPr>
    </w:p>
    <w:p w:rsidR="00CA5753" w:rsidRPr="00CA5753" w:rsidRDefault="00CA5753" w:rsidP="00CA5753">
      <w:pPr>
        <w:widowControl w:val="0"/>
        <w:tabs>
          <w:tab w:val="center" w:pos="590"/>
          <w:tab w:val="center" w:pos="1440"/>
          <w:tab w:val="left" w:pos="1872"/>
          <w:tab w:val="left" w:pos="9187"/>
        </w:tabs>
        <w:jc w:val="left"/>
      </w:pPr>
      <w:r w:rsidRPr="00CA5753">
        <w:rPr>
          <w:u w:val="single"/>
        </w:rPr>
        <w:tab/>
        <w:t>Date</w:t>
      </w:r>
      <w:r w:rsidRPr="00CA5753">
        <w:rPr>
          <w:u w:val="single"/>
        </w:rPr>
        <w:tab/>
        <w:t>Body</w:t>
      </w:r>
      <w:r w:rsidRPr="00CA5753">
        <w:rPr>
          <w:u w:val="single"/>
        </w:rPr>
        <w:tab/>
        <w:t>Action Description with journal page number</w:t>
      </w:r>
      <w:r w:rsidRPr="00CA5753">
        <w:rPr>
          <w:u w:val="single"/>
        </w:rPr>
        <w:tab/>
      </w:r>
    </w:p>
    <w:p w:rsidR="007F3068" w:rsidRDefault="007F3068" w:rsidP="007F3068">
      <w:pPr>
        <w:widowControl w:val="0"/>
        <w:tabs>
          <w:tab w:val="right" w:pos="1008"/>
          <w:tab w:val="left" w:pos="1152"/>
          <w:tab w:val="left" w:pos="1872"/>
          <w:tab w:val="left" w:pos="9187"/>
        </w:tabs>
        <w:ind w:left="2088" w:hanging="2088"/>
        <w:jc w:val="left"/>
      </w:pPr>
      <w:r>
        <w:tab/>
        <w:t>3/22/2018</w:t>
      </w:r>
      <w:r>
        <w:tab/>
        <w:t>House</w:t>
      </w:r>
      <w:r>
        <w:tab/>
      </w:r>
      <w:r w:rsidRPr="009D2EF7">
        <w:t>Introduced and read first time (</w:t>
      </w:r>
      <w:hyperlink r:id="rId7" w:history="1">
        <w:r w:rsidRPr="009D2EF7">
          <w:rPr>
            <w:rStyle w:val="Hyperlink"/>
          </w:rPr>
          <w:t>House Journal</w:t>
        </w:r>
        <w:r w:rsidRPr="009D2EF7">
          <w:rPr>
            <w:rStyle w:val="Hyperlink"/>
          </w:rPr>
          <w:noBreakHyphen/>
          <w:t>page 60</w:t>
        </w:r>
      </w:hyperlink>
      <w:r w:rsidRPr="009D2EF7">
        <w:t>)</w:t>
      </w:r>
    </w:p>
    <w:p w:rsidR="007F3068" w:rsidRDefault="007F3068" w:rsidP="007F3068">
      <w:pPr>
        <w:widowControl w:val="0"/>
        <w:tabs>
          <w:tab w:val="right" w:pos="1008"/>
          <w:tab w:val="left" w:pos="1152"/>
          <w:tab w:val="left" w:pos="1872"/>
          <w:tab w:val="left" w:pos="9187"/>
        </w:tabs>
        <w:ind w:left="2088" w:hanging="2088"/>
        <w:jc w:val="left"/>
      </w:pPr>
      <w:r>
        <w:tab/>
        <w:t>3/22/2018</w:t>
      </w:r>
      <w:r>
        <w:tab/>
        <w:t>House</w:t>
      </w:r>
      <w:r>
        <w:tab/>
      </w:r>
      <w:r w:rsidRPr="009D2EF7">
        <w:t>Referred to C</w:t>
      </w:r>
      <w:r>
        <w:t xml:space="preserve">ommittee on </w:t>
      </w:r>
      <w:r w:rsidRPr="009D2EF7">
        <w:rPr>
          <w:b/>
        </w:rPr>
        <w:t>Labor, Commerce and Industry</w:t>
      </w:r>
      <w:r w:rsidRPr="009D2EF7">
        <w:t xml:space="preserve"> (</w:t>
      </w:r>
      <w:hyperlink r:id="rId8" w:history="1">
        <w:r w:rsidRPr="009D2EF7">
          <w:rPr>
            <w:rStyle w:val="Hyperlink"/>
          </w:rPr>
          <w:t>House Journal</w:t>
        </w:r>
        <w:r w:rsidRPr="009D2EF7">
          <w:rPr>
            <w:rStyle w:val="Hyperlink"/>
          </w:rPr>
          <w:noBreakHyphen/>
          <w:t>page 60</w:t>
        </w:r>
      </w:hyperlink>
      <w:r w:rsidRPr="009D2EF7">
        <w:t>)</w:t>
      </w:r>
    </w:p>
    <w:p w:rsidR="007F3068" w:rsidRDefault="007F3068" w:rsidP="007F3068">
      <w:pPr>
        <w:widowControl w:val="0"/>
        <w:tabs>
          <w:tab w:val="right" w:pos="1008"/>
          <w:tab w:val="left" w:pos="1152"/>
          <w:tab w:val="left" w:pos="1872"/>
          <w:tab w:val="left" w:pos="9187"/>
        </w:tabs>
        <w:ind w:left="2088" w:hanging="2088"/>
        <w:jc w:val="left"/>
      </w:pPr>
    </w:p>
    <w:p w:rsidR="00CA5753" w:rsidRDefault="00CA5753" w:rsidP="00CA575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A5753">
          <w:rPr>
            <w:rStyle w:val="Hyperlink"/>
          </w:rPr>
          <w:t>legislative information</w:t>
        </w:r>
      </w:hyperlink>
      <w:r>
        <w:t xml:space="preserve"> at the website</w:t>
      </w:r>
    </w:p>
    <w:p w:rsidR="00CA5753" w:rsidRDefault="00CA5753" w:rsidP="00CA5753">
      <w:pPr>
        <w:widowControl w:val="0"/>
        <w:tabs>
          <w:tab w:val="right" w:pos="1008"/>
          <w:tab w:val="left" w:pos="1152"/>
          <w:tab w:val="left" w:pos="1872"/>
          <w:tab w:val="left" w:pos="9187"/>
        </w:tabs>
        <w:ind w:left="2088" w:hanging="2088"/>
        <w:jc w:val="left"/>
      </w:pPr>
    </w:p>
    <w:p w:rsidR="00CA5753" w:rsidRPr="00CA5753" w:rsidRDefault="00CA5753" w:rsidP="00CA5753">
      <w:pPr>
        <w:widowControl w:val="0"/>
        <w:tabs>
          <w:tab w:val="right" w:pos="1008"/>
          <w:tab w:val="left" w:pos="1152"/>
          <w:tab w:val="left" w:pos="1872"/>
          <w:tab w:val="left" w:pos="9187"/>
        </w:tabs>
        <w:ind w:left="2088" w:hanging="2088"/>
        <w:jc w:val="left"/>
      </w:pPr>
    </w:p>
    <w:p w:rsidR="00CA5753" w:rsidRDefault="00CA5753" w:rsidP="00CA5753">
      <w:pPr>
        <w:widowControl w:val="0"/>
        <w:jc w:val="left"/>
      </w:pPr>
      <w:r w:rsidRPr="00CA5753">
        <w:rPr>
          <w:b/>
        </w:rPr>
        <w:t>VERSIONS OF THIS BILL</w:t>
      </w:r>
    </w:p>
    <w:p w:rsidR="00CA5753" w:rsidRDefault="00CA5753" w:rsidP="00CA5753">
      <w:pPr>
        <w:widowControl w:val="0"/>
        <w:jc w:val="left"/>
      </w:pPr>
    </w:p>
    <w:p w:rsidR="00CA5753" w:rsidRDefault="00314744" w:rsidP="00CA5753">
      <w:pPr>
        <w:widowControl w:val="0"/>
        <w:jc w:val="left"/>
      </w:pPr>
      <w:hyperlink r:id="rId10" w:history="1">
        <w:r w:rsidR="00CA5753">
          <w:rPr>
            <w:rStyle w:val="Hyperlink"/>
          </w:rPr>
          <w:t>3/22/2018</w:t>
        </w:r>
      </w:hyperlink>
    </w:p>
    <w:p w:rsidR="00CA5753" w:rsidRDefault="00CA5753" w:rsidP="00CA5753"/>
    <w:p w:rsidR="00CA5753" w:rsidRDefault="00CA5753" w:rsidP="00CA5753">
      <w:pPr>
        <w:sectPr w:rsidR="00CA5753" w:rsidSect="00CA5753">
          <w:pgSz w:w="12240" w:h="15840" w:code="1"/>
          <w:pgMar w:top="1080" w:right="1440" w:bottom="1080" w:left="1440" w:header="720" w:footer="720" w:gutter="0"/>
          <w:cols w:space="720"/>
          <w:noEndnote/>
          <w:docGrid w:linePitch="360"/>
        </w:sectPr>
      </w:pPr>
    </w:p>
    <w:p w:rsidR="009769C1" w:rsidRDefault="009769C1" w:rsidP="0086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CC4" w:rsidRDefault="00866CC4" w:rsidP="0086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CC4" w:rsidRDefault="00866CC4" w:rsidP="0086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CC4" w:rsidRDefault="00866CC4" w:rsidP="0086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CC4" w:rsidRDefault="00866CC4" w:rsidP="0086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CC4" w:rsidRDefault="00866CC4" w:rsidP="0086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CC4" w:rsidRDefault="00866CC4" w:rsidP="0086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1D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BD7" w:rsidRPr="003C56BF" w:rsidRDefault="00DA3BD7" w:rsidP="00DA3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DA3BD7">
        <w:t>TO AMEND SECTION 40</w:t>
      </w:r>
      <w:r w:rsidR="00866CC4">
        <w:noBreakHyphen/>
      </w:r>
      <w:r w:rsidRPr="00DA3BD7">
        <w:t>57</w:t>
      </w:r>
      <w:r w:rsidR="00866CC4">
        <w:noBreakHyphen/>
      </w:r>
      <w:r w:rsidRPr="00DA3BD7">
        <w:t>136, CODE OF LAWS OF SOUTH CAROLINA, 1976, RELATING TO REAL ESTATE TRUST ACCOUNTS, SO AS TO REQUIRE CERTAIN INDIVIDUALS WHO LEASE PROPERTY TO ESTABLISH AND MAINTAIN CONTROL OF AND RESPONSIBILITY FOR AN ACTIVE TRUST ACCOUNT</w:t>
      </w:r>
      <w:r w:rsidR="00522761">
        <w:t xml:space="preserve"> AND TO PROVIDE THAT THE</w:t>
      </w:r>
      <w:r w:rsidR="00C30B55">
        <w:t xml:space="preserve"> DEPARTMENT OF LABOR, LICENSING</w:t>
      </w:r>
      <w:r w:rsidR="00522761">
        <w:t xml:space="preserve"> AND REGULATION SHALL INVESTIGATE AND ENFORCE CERTAIN PROVISIONS</w:t>
      </w:r>
      <w:r w:rsidRPr="00DA3BD7">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1D58" w:rsidRDefault="003B1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1D58" w:rsidRDefault="003B1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BD7" w:rsidRDefault="003B1D58" w:rsidP="00DA3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3BD7" w:rsidRPr="00DA3BD7">
        <w:t>Section 40</w:t>
      </w:r>
      <w:r w:rsidR="00866CC4">
        <w:noBreakHyphen/>
      </w:r>
      <w:r w:rsidR="00DA3BD7" w:rsidRPr="00DA3BD7">
        <w:t>57</w:t>
      </w:r>
      <w:r w:rsidR="00866CC4">
        <w:noBreakHyphen/>
      </w:r>
      <w:r w:rsidR="00DA3BD7" w:rsidRPr="00DA3BD7">
        <w:t>136 of the 1976 Code is amended by adding an appropriately lettered subsection to read:</w:t>
      </w:r>
    </w:p>
    <w:p w:rsidR="00DA3BD7" w:rsidRDefault="00DA3BD7" w:rsidP="00DA3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D58" w:rsidRDefault="00DA3BD7" w:rsidP="00DA3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3BD7">
        <w:tab/>
        <w:t>“(  )</w:t>
      </w:r>
      <w:r w:rsidRPr="00DA3BD7">
        <w:tab/>
        <w:t>An individual who leases property for more than fourteen days each year shall establish and maintain control of and responsibility for an active trust account when in possession of trust funds belonging to others resulting from a real estate lease, temporary use, or other itinerant occupation of improved real estate.</w:t>
      </w:r>
      <w:r w:rsidR="00522761">
        <w:t xml:space="preserve">  The department shall investigate and enforce the provisions of this subsection.</w:t>
      </w:r>
      <w:r w:rsidRPr="00DA3BD7">
        <w:t>”</w:t>
      </w:r>
    </w:p>
    <w:p w:rsidR="003B1D58" w:rsidRDefault="003B1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D58" w:rsidRDefault="003B1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3BD7">
        <w:t>2</w:t>
      </w:r>
      <w:r>
        <w:t>.</w:t>
      </w:r>
      <w:r>
        <w:tab/>
        <w:t>This act takes effect upon approval by the Governor.</w:t>
      </w:r>
    </w:p>
    <w:p w:rsidR="00A91D68" w:rsidRDefault="00866CC4" w:rsidP="00D65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5753" w:rsidRDefault="00CA5753" w:rsidP="00CA5753">
      <w:pPr>
        <w:suppressAutoHyphens/>
      </w:pPr>
    </w:p>
    <w:sectPr w:rsidR="00CA5753" w:rsidSect="00CA575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D58" w:rsidRDefault="003B1D58" w:rsidP="009F0C77">
      <w:r>
        <w:separator/>
      </w:r>
    </w:p>
  </w:endnote>
  <w:endnote w:type="continuationSeparator" w:id="0">
    <w:p w:rsidR="003B1D58" w:rsidRDefault="003B1D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EE9A39-9A0F-43F2-9B43-8FB131DB6DCA}"/>
    <w:embedBold r:id="rId2" w:fontKey="{01FA5FA8-BE96-4694-BAFF-64B2753B049E}"/>
  </w:font>
  <w:font w:name="Calibri">
    <w:panose1 w:val="020F0502020204030204"/>
    <w:charset w:val="00"/>
    <w:family w:val="swiss"/>
    <w:pitch w:val="variable"/>
    <w:sig w:usb0="E00002FF" w:usb1="4000ACFF" w:usb2="00000001" w:usb3="00000000" w:csb0="0000019F" w:csb1="00000000"/>
    <w:embedRegular r:id="rId3" w:fontKey="{DD3BBF87-3B05-4656-9383-CF9437759469}"/>
  </w:font>
  <w:font w:name="Segoe UI">
    <w:panose1 w:val="020B0502040204020203"/>
    <w:charset w:val="00"/>
    <w:family w:val="swiss"/>
    <w:pitch w:val="variable"/>
    <w:sig w:usb0="E10022FF" w:usb1="C000E47F" w:usb2="00000029" w:usb3="00000000" w:csb0="000001DF" w:csb1="00000000"/>
    <w:embedRegular r:id="rId4" w:fontKey="{B56FB383-33F2-4D39-A0D7-54652AEC621B}"/>
  </w:font>
  <w:font w:name="Cambria">
    <w:panose1 w:val="02040503050406030204"/>
    <w:charset w:val="00"/>
    <w:family w:val="roman"/>
    <w:pitch w:val="variable"/>
    <w:sig w:usb0="E00002FF" w:usb1="400004FF" w:usb2="00000000" w:usb3="00000000" w:csb0="0000019F" w:csb1="00000000"/>
    <w:embedRegular r:id="rId5" w:fontKey="{881267FC-B9CC-4FD0-9DF1-88DFCC3D16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753" w:rsidRPr="009769C1" w:rsidRDefault="00CA5753" w:rsidP="009769C1">
    <w:pPr>
      <w:pStyle w:val="Footer"/>
      <w:tabs>
        <w:tab w:val="clear" w:pos="4680"/>
        <w:tab w:val="clear" w:pos="9360"/>
        <w:tab w:val="center" w:pos="2995"/>
      </w:tabs>
      <w:spacing w:before="120"/>
    </w:pPr>
    <w:r>
      <w:t>[5179]</w:t>
    </w:r>
    <w:r>
      <w:tab/>
    </w:r>
    <w:r>
      <w:fldChar w:fldCharType="begin"/>
    </w:r>
    <w:r>
      <w:instrText xml:space="preserve"> PAGE  \* MERGEFORMAT </w:instrText>
    </w:r>
    <w:r>
      <w:fldChar w:fldCharType="separate"/>
    </w:r>
    <w:r w:rsidR="007F30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D58" w:rsidRDefault="003B1D58" w:rsidP="009F0C77">
      <w:r>
        <w:separator/>
      </w:r>
    </w:p>
  </w:footnote>
  <w:footnote w:type="continuationSeparator" w:id="0">
    <w:p w:rsidR="003B1D58" w:rsidRDefault="003B1D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44SA18"/>
    <w:docVar w:name="CoverBillType" w:val="b"/>
    <w:docVar w:name="DocPath" w:val="L:\Council\bills\AGM\19344SA18.DOCX"/>
    <w:docVar w:name="dvBillNumber" w:val="5179"/>
    <w:docVar w:name="dvBillNumberPrefix" w:val="H. "/>
    <w:docVar w:name="dvOriginalBody" w:val="House"/>
    <w:docVar w:name="dvSteno" w:val="AGM"/>
    <w:docVar w:name="NameofBody" w:val="h"/>
    <w:docVar w:name="vGroup2" w:val="Council"/>
  </w:docVars>
  <w:rsids>
    <w:rsidRoot w:val="003B1D58"/>
    <w:rsid w:val="00011869"/>
    <w:rsid w:val="00015CD6"/>
    <w:rsid w:val="000306FC"/>
    <w:rsid w:val="000E0100"/>
    <w:rsid w:val="000E1785"/>
    <w:rsid w:val="000F40FA"/>
    <w:rsid w:val="001035F1"/>
    <w:rsid w:val="0010776B"/>
    <w:rsid w:val="00133E66"/>
    <w:rsid w:val="001435A3"/>
    <w:rsid w:val="00146ED3"/>
    <w:rsid w:val="00151044"/>
    <w:rsid w:val="00193BD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2EE8"/>
    <w:rsid w:val="00336AD0"/>
    <w:rsid w:val="0037079A"/>
    <w:rsid w:val="003B1D58"/>
    <w:rsid w:val="003C4DAB"/>
    <w:rsid w:val="003D01E8"/>
    <w:rsid w:val="003E5288"/>
    <w:rsid w:val="003F6D79"/>
    <w:rsid w:val="0041760A"/>
    <w:rsid w:val="00417C01"/>
    <w:rsid w:val="004403BD"/>
    <w:rsid w:val="00461441"/>
    <w:rsid w:val="004809EE"/>
    <w:rsid w:val="004E7D54"/>
    <w:rsid w:val="00522761"/>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267A"/>
    <w:rsid w:val="007F3068"/>
    <w:rsid w:val="008362E8"/>
    <w:rsid w:val="0085786E"/>
    <w:rsid w:val="00866CC4"/>
    <w:rsid w:val="008A1768"/>
    <w:rsid w:val="008A489F"/>
    <w:rsid w:val="008F0F33"/>
    <w:rsid w:val="008F4429"/>
    <w:rsid w:val="0094021A"/>
    <w:rsid w:val="009769C1"/>
    <w:rsid w:val="009B44AF"/>
    <w:rsid w:val="009C6A0B"/>
    <w:rsid w:val="009F0C77"/>
    <w:rsid w:val="009F4DD1"/>
    <w:rsid w:val="00A02543"/>
    <w:rsid w:val="00A41684"/>
    <w:rsid w:val="00A64E80"/>
    <w:rsid w:val="00A72BCD"/>
    <w:rsid w:val="00A741D9"/>
    <w:rsid w:val="00A833AB"/>
    <w:rsid w:val="00A91D68"/>
    <w:rsid w:val="00A9741D"/>
    <w:rsid w:val="00AB2D79"/>
    <w:rsid w:val="00AC34A2"/>
    <w:rsid w:val="00AD1C9A"/>
    <w:rsid w:val="00AD4B17"/>
    <w:rsid w:val="00B412D4"/>
    <w:rsid w:val="00BE3C22"/>
    <w:rsid w:val="00C0345E"/>
    <w:rsid w:val="00C30B55"/>
    <w:rsid w:val="00C31C95"/>
    <w:rsid w:val="00C3483A"/>
    <w:rsid w:val="00C74E9D"/>
    <w:rsid w:val="00C826DD"/>
    <w:rsid w:val="00C82FD3"/>
    <w:rsid w:val="00C92819"/>
    <w:rsid w:val="00CA5753"/>
    <w:rsid w:val="00CC6B7B"/>
    <w:rsid w:val="00CD2089"/>
    <w:rsid w:val="00D413F7"/>
    <w:rsid w:val="00D65067"/>
    <w:rsid w:val="00D73A67"/>
    <w:rsid w:val="00D970A9"/>
    <w:rsid w:val="00DA0272"/>
    <w:rsid w:val="00DA3BD7"/>
    <w:rsid w:val="00DF3845"/>
    <w:rsid w:val="00E41911"/>
    <w:rsid w:val="00E44B57"/>
    <w:rsid w:val="00E92EEF"/>
    <w:rsid w:val="00EA702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C4FC46-8FF5-43DD-A0E2-A6F5C2AE3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6C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CC4"/>
    <w:rPr>
      <w:rFonts w:ascii="Segoe UI" w:eastAsia="Times New Roman" w:hAnsi="Segoe UI" w:cs="Segoe UI"/>
      <w:sz w:val="18"/>
      <w:szCs w:val="18"/>
    </w:rPr>
  </w:style>
  <w:style w:type="character" w:styleId="Hyperlink">
    <w:name w:val="Hyperlink"/>
    <w:basedOn w:val="DefaultParagraphFont"/>
    <w:uiPriority w:val="99"/>
    <w:unhideWhenUsed/>
    <w:rsid w:val="00CA57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79_201803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7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9EF34-FF8C-432B-9836-DABFF73FD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2</Pages>
  <Words>296</Words>
  <Characters>1689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5179: Real Estate Trust Accounts - South Carolina Legislature Online</dc:title>
  <dc:creator>angiemorgan</dc:creator>
  <cp:lastModifiedBy>S Volk</cp:lastModifiedBy>
  <cp:revision>2</cp:revision>
  <cp:lastPrinted>2018-03-21T18:14:00Z</cp:lastPrinted>
  <dcterms:created xsi:type="dcterms:W3CDTF">2018-04-03T19:22:00Z</dcterms:created>
  <dcterms:modified xsi:type="dcterms:W3CDTF">2018-04-03T19:22:00Z</dcterms:modified>
</cp:coreProperties>
</file>