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5FB" w:rsidRDefault="005265FB" w:rsidP="005265FB">
      <w:pPr>
        <w:widowControl w:val="0"/>
        <w:jc w:val="center"/>
      </w:pPr>
      <w:r w:rsidRPr="005265FB">
        <w:rPr>
          <w:b/>
        </w:rPr>
        <w:t>South Carolina General Assembly</w:t>
      </w:r>
    </w:p>
    <w:p w:rsidR="005265FB" w:rsidRDefault="005265FB" w:rsidP="005265FB">
      <w:pPr>
        <w:widowControl w:val="0"/>
        <w:jc w:val="center"/>
      </w:pPr>
      <w:r>
        <w:t>122nd Session, 2017-2018</w:t>
      </w:r>
    </w:p>
    <w:p w:rsidR="005265FB" w:rsidRDefault="005265FB" w:rsidP="005265FB">
      <w:pPr>
        <w:widowControl w:val="0"/>
        <w:jc w:val="left"/>
      </w:pPr>
    </w:p>
    <w:p w:rsidR="005265FB" w:rsidRDefault="005265FB" w:rsidP="005265FB">
      <w:pPr>
        <w:widowControl w:val="0"/>
        <w:jc w:val="left"/>
        <w:rPr>
          <w:b/>
        </w:rPr>
      </w:pPr>
      <w:r w:rsidRPr="005265FB">
        <w:rPr>
          <w:b/>
        </w:rPr>
        <w:t>H. 5181</w:t>
      </w:r>
    </w:p>
    <w:p w:rsidR="005265FB" w:rsidRDefault="005265FB" w:rsidP="005265FB">
      <w:pPr>
        <w:widowControl w:val="0"/>
        <w:jc w:val="left"/>
        <w:rPr>
          <w:b/>
        </w:rPr>
      </w:pPr>
    </w:p>
    <w:p w:rsidR="005265FB" w:rsidRDefault="005265FB" w:rsidP="005265FB">
      <w:pPr>
        <w:widowControl w:val="0"/>
        <w:jc w:val="left"/>
      </w:pPr>
      <w:r w:rsidRPr="005265FB">
        <w:rPr>
          <w:b/>
        </w:rPr>
        <w:t>STATUS INFORMATION</w:t>
      </w:r>
    </w:p>
    <w:p w:rsidR="005265FB" w:rsidRDefault="005265FB" w:rsidP="005265FB">
      <w:pPr>
        <w:widowControl w:val="0"/>
        <w:jc w:val="left"/>
      </w:pPr>
    </w:p>
    <w:p w:rsidR="005265FB" w:rsidRDefault="005265FB" w:rsidP="005265FB">
      <w:pPr>
        <w:widowControl w:val="0"/>
        <w:jc w:val="left"/>
      </w:pPr>
      <w:r>
        <w:t>General Bill</w:t>
      </w:r>
    </w:p>
    <w:p w:rsidR="005265FB" w:rsidRDefault="005265FB" w:rsidP="005265FB">
      <w:pPr>
        <w:widowControl w:val="0"/>
        <w:jc w:val="left"/>
      </w:pPr>
      <w:r>
        <w:t>Sponsors: Rep. Elliott</w:t>
      </w:r>
    </w:p>
    <w:p w:rsidR="005265FB" w:rsidRDefault="005265FB" w:rsidP="005265FB">
      <w:pPr>
        <w:widowControl w:val="0"/>
        <w:jc w:val="left"/>
      </w:pPr>
      <w:r>
        <w:t>Document Path: l:\council\bills\bbm\9775dg18.docx</w:t>
      </w:r>
    </w:p>
    <w:p w:rsidR="003A4844" w:rsidRDefault="003A4844" w:rsidP="005265FB">
      <w:pPr>
        <w:widowControl w:val="0"/>
        <w:jc w:val="left"/>
      </w:pPr>
      <w:r>
        <w:t>Companion/Similar bill(s): 1139</w:t>
      </w:r>
    </w:p>
    <w:p w:rsidR="005265FB" w:rsidRDefault="005265FB" w:rsidP="005265FB">
      <w:pPr>
        <w:widowControl w:val="0"/>
        <w:jc w:val="left"/>
      </w:pPr>
    </w:p>
    <w:p w:rsidR="005265FB" w:rsidRDefault="005265FB" w:rsidP="005265FB">
      <w:pPr>
        <w:widowControl w:val="0"/>
        <w:jc w:val="left"/>
      </w:pPr>
      <w:r>
        <w:t>Introduced in the House on March 22, 2018</w:t>
      </w:r>
    </w:p>
    <w:p w:rsidR="005265FB" w:rsidRDefault="005265FB" w:rsidP="005265FB">
      <w:pPr>
        <w:widowControl w:val="0"/>
        <w:jc w:val="left"/>
      </w:pPr>
      <w:r>
        <w:t xml:space="preserve">Currently residing in the House Committee on </w:t>
      </w:r>
      <w:r w:rsidRPr="005265FB">
        <w:rPr>
          <w:b/>
        </w:rPr>
        <w:t>Ways and Means</w:t>
      </w:r>
    </w:p>
    <w:p w:rsidR="005265FB" w:rsidRDefault="005265FB" w:rsidP="005265FB">
      <w:pPr>
        <w:widowControl w:val="0"/>
        <w:jc w:val="left"/>
      </w:pPr>
    </w:p>
    <w:p w:rsidR="005265FB" w:rsidRDefault="005265FB" w:rsidP="005265FB">
      <w:pPr>
        <w:widowControl w:val="0"/>
        <w:jc w:val="left"/>
      </w:pPr>
      <w:r>
        <w:t xml:space="preserve">Summary: </w:t>
      </w:r>
      <w:r w:rsidR="00034451">
        <w:t>Taxpayer Transparency Act</w:t>
      </w:r>
    </w:p>
    <w:p w:rsidR="005265FB" w:rsidRDefault="005265FB" w:rsidP="005265FB">
      <w:pPr>
        <w:widowControl w:val="0"/>
        <w:jc w:val="left"/>
      </w:pPr>
    </w:p>
    <w:p w:rsidR="005265FB" w:rsidRDefault="005265FB" w:rsidP="005265FB">
      <w:pPr>
        <w:widowControl w:val="0"/>
        <w:jc w:val="left"/>
      </w:pPr>
    </w:p>
    <w:p w:rsidR="005265FB" w:rsidRDefault="005265FB" w:rsidP="005265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65FB">
        <w:rPr>
          <w:b/>
        </w:rPr>
        <w:t>HISTORY OF LEGISLATIVE ACTIONS</w:t>
      </w:r>
    </w:p>
    <w:p w:rsidR="005265FB" w:rsidRDefault="005265FB" w:rsidP="005265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265FB" w:rsidRPr="005265FB" w:rsidRDefault="005265FB" w:rsidP="005265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65FB">
        <w:rPr>
          <w:u w:val="single"/>
        </w:rPr>
        <w:tab/>
        <w:t>Date</w:t>
      </w:r>
      <w:r w:rsidRPr="005265FB">
        <w:rPr>
          <w:u w:val="single"/>
        </w:rPr>
        <w:tab/>
        <w:t>Body</w:t>
      </w:r>
      <w:r w:rsidRPr="005265FB">
        <w:rPr>
          <w:u w:val="single"/>
        </w:rPr>
        <w:tab/>
        <w:t>Action Description with journal page number</w:t>
      </w:r>
      <w:r w:rsidRPr="005265FB">
        <w:rPr>
          <w:u w:val="single"/>
        </w:rPr>
        <w:tab/>
      </w:r>
    </w:p>
    <w:p w:rsidR="00957373" w:rsidRDefault="00957373" w:rsidP="009573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3/22/2018</w:t>
      </w:r>
      <w:r>
        <w:tab/>
        <w:t>House</w:t>
      </w:r>
      <w:r>
        <w:tab/>
      </w:r>
      <w:r w:rsidRPr="0037542F">
        <w:t>Introduced and read first time (</w:t>
      </w:r>
      <w:hyperlink r:id="rId7" w:history="1">
        <w:r w:rsidRPr="0037542F">
          <w:rPr>
            <w:rStyle w:val="Hyperlink"/>
          </w:rPr>
          <w:t>House Journal</w:t>
        </w:r>
        <w:r w:rsidRPr="0037542F">
          <w:rPr>
            <w:rStyle w:val="Hyperlink"/>
          </w:rPr>
          <w:noBreakHyphen/>
          <w:t>page 61</w:t>
        </w:r>
      </w:hyperlink>
      <w:r w:rsidRPr="0037542F">
        <w:t>)</w:t>
      </w:r>
    </w:p>
    <w:p w:rsidR="00957373" w:rsidRDefault="00957373" w:rsidP="009573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3/22/2018</w:t>
      </w:r>
      <w:r>
        <w:tab/>
        <w:t>House</w:t>
      </w:r>
      <w:r>
        <w:tab/>
      </w:r>
      <w:r w:rsidRPr="0037542F">
        <w:t>Referred</w:t>
      </w:r>
      <w:r>
        <w:t xml:space="preserve"> to Committee on </w:t>
      </w:r>
      <w:r w:rsidRPr="0037542F">
        <w:rPr>
          <w:b/>
        </w:rPr>
        <w:t>Ways and Means</w:t>
      </w:r>
      <w:r>
        <w:t xml:space="preserve"> </w:t>
      </w:r>
      <w:r w:rsidRPr="0037542F">
        <w:t>(</w:t>
      </w:r>
      <w:hyperlink r:id="rId8" w:history="1">
        <w:r w:rsidRPr="0037542F">
          <w:rPr>
            <w:rStyle w:val="Hyperlink"/>
          </w:rPr>
          <w:t>House Journal</w:t>
        </w:r>
        <w:r w:rsidRPr="0037542F">
          <w:rPr>
            <w:rStyle w:val="Hyperlink"/>
          </w:rPr>
          <w:noBreakHyphen/>
          <w:t>page 61</w:t>
        </w:r>
      </w:hyperlink>
      <w:r w:rsidRPr="0037542F">
        <w:t>)</w:t>
      </w:r>
    </w:p>
    <w:p w:rsidR="00957373" w:rsidRDefault="00957373" w:rsidP="009573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65FB" w:rsidRDefault="005265FB" w:rsidP="005265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265FB">
          <w:rPr>
            <w:rStyle w:val="Hyperlink"/>
          </w:rPr>
          <w:t>legislative information</w:t>
        </w:r>
      </w:hyperlink>
      <w:r>
        <w:t xml:space="preserve"> at the website</w:t>
      </w:r>
    </w:p>
    <w:p w:rsidR="005265FB" w:rsidRDefault="005265FB" w:rsidP="005265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65FB" w:rsidRPr="005265FB" w:rsidRDefault="005265FB" w:rsidP="005265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65FB" w:rsidRDefault="005265FB" w:rsidP="005265FB">
      <w:pPr>
        <w:widowControl w:val="0"/>
        <w:jc w:val="left"/>
      </w:pPr>
      <w:r w:rsidRPr="005265FB">
        <w:rPr>
          <w:b/>
        </w:rPr>
        <w:t>VERSIONS OF THIS BILL</w:t>
      </w:r>
    </w:p>
    <w:p w:rsidR="005265FB" w:rsidRDefault="005265FB" w:rsidP="005265FB">
      <w:pPr>
        <w:widowControl w:val="0"/>
        <w:jc w:val="left"/>
      </w:pPr>
    </w:p>
    <w:p w:rsidR="005265FB" w:rsidRDefault="00132663" w:rsidP="005265FB">
      <w:pPr>
        <w:widowControl w:val="0"/>
        <w:jc w:val="left"/>
      </w:pPr>
      <w:hyperlink r:id="rId10" w:history="1">
        <w:r w:rsidR="005265FB">
          <w:rPr>
            <w:rStyle w:val="Hyperlink"/>
          </w:rPr>
          <w:t>3/22/2018</w:t>
        </w:r>
      </w:hyperlink>
    </w:p>
    <w:p w:rsidR="005265FB" w:rsidRDefault="005265FB" w:rsidP="005265FB"/>
    <w:p w:rsidR="005265FB" w:rsidRDefault="005265FB" w:rsidP="005265FB">
      <w:pPr>
        <w:sectPr w:rsidR="005265FB" w:rsidSect="005265F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10E5A" w:rsidRDefault="00910E5A" w:rsidP="005E02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2B2" w:rsidRDefault="005E02B2" w:rsidP="005E02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2B2" w:rsidRDefault="005E02B2" w:rsidP="005E02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2B2" w:rsidRDefault="005E02B2" w:rsidP="005E02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2B2" w:rsidRDefault="005E02B2" w:rsidP="005E02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2B2" w:rsidRDefault="005E02B2" w:rsidP="005E02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2B2" w:rsidRDefault="005E02B2" w:rsidP="005E02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10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A1BC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2AF9" w:rsidRDefault="002B2AF9" w:rsidP="00910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</w:t>
      </w:r>
      <w:r w:rsidR="00A117FD">
        <w:t>S OF SOUTH CAROLINA, 1976,</w:t>
      </w:r>
      <w:r>
        <w:t xml:space="preserve"> TO ENACT THE “TAXPAYER TRANSPARENCY ACT” BY ADDING AR</w:t>
      </w:r>
      <w:r w:rsidR="004852A6">
        <w:t>TICLE 7 TO CHAPTER 11, TITLE 11</w:t>
      </w:r>
      <w:r>
        <w:t xml:space="preserve"> </w:t>
      </w:r>
      <w:r w:rsidR="00BF2DDA">
        <w:t xml:space="preserve">SO AS </w:t>
      </w:r>
      <w:r>
        <w:t xml:space="preserve">TO </w:t>
      </w:r>
      <w:r w:rsidRPr="002C2115">
        <w:t>REQUIRE THE EXECUTIVE BUDGET OFFICE TO DEVELOP AND MAKE PUBLICLY AVAILABLE A SINGLE, SEARCHABLE BUDGET DATABASE WEBSITE FOR THE MOST RECENT FISCAL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A1BCB" w:rsidRDefault="00AA1B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A1BCB" w:rsidRDefault="00AA1B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1D35" w:rsidRPr="00DB7916" w:rsidRDefault="00AA1BCB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D41D35" w:rsidRPr="00DB7916">
        <w:rPr>
          <w:color w:val="000000" w:themeColor="text1"/>
          <w:u w:color="000000" w:themeColor="text1"/>
        </w:rPr>
        <w:t>Chapter 11, Title 11 of the 1976 Code is amended by adding: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DB7916">
        <w:rPr>
          <w:color w:val="000000" w:themeColor="text1"/>
          <w:u w:color="000000" w:themeColor="text1"/>
        </w:rPr>
        <w:t>“Article 7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DB7916">
        <w:rPr>
          <w:color w:val="000000" w:themeColor="text1"/>
          <w:u w:color="000000" w:themeColor="text1"/>
        </w:rPr>
        <w:t>Taxpayer Transparency Act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Section 11</w:t>
      </w:r>
      <w:r w:rsidR="004B31F8">
        <w:rPr>
          <w:color w:val="000000" w:themeColor="text1"/>
          <w:u w:color="000000" w:themeColor="text1"/>
        </w:rPr>
        <w:noBreakHyphen/>
      </w:r>
      <w:r w:rsidRPr="00DB7916">
        <w:rPr>
          <w:color w:val="000000" w:themeColor="text1"/>
          <w:u w:color="000000" w:themeColor="text1"/>
        </w:rPr>
        <w:t>11</w:t>
      </w:r>
      <w:r w:rsidR="004B31F8">
        <w:rPr>
          <w:color w:val="000000" w:themeColor="text1"/>
          <w:u w:color="000000" w:themeColor="text1"/>
        </w:rPr>
        <w:noBreakHyphen/>
      </w:r>
      <w:r w:rsidRPr="00DB7916">
        <w:rPr>
          <w:color w:val="000000" w:themeColor="text1"/>
          <w:u w:color="000000" w:themeColor="text1"/>
        </w:rPr>
        <w:t>510.</w:t>
      </w:r>
      <w:r w:rsidRPr="00DB7916">
        <w:rPr>
          <w:color w:val="000000" w:themeColor="text1"/>
          <w:u w:color="000000" w:themeColor="text1"/>
        </w:rPr>
        <w:tab/>
        <w:t xml:space="preserve">The </w:t>
      </w:r>
      <w:r>
        <w:rPr>
          <w:color w:val="000000" w:themeColor="text1"/>
          <w:u w:color="000000" w:themeColor="text1"/>
        </w:rPr>
        <w:t>General Assembly</w:t>
      </w:r>
      <w:r w:rsidRPr="00DB7916">
        <w:rPr>
          <w:color w:val="000000" w:themeColor="text1"/>
          <w:u w:color="000000" w:themeColor="text1"/>
        </w:rPr>
        <w:t xml:space="preserve"> finds that taxpayers should be able to easily</w:t>
      </w:r>
      <w:r>
        <w:rPr>
          <w:color w:val="000000" w:themeColor="text1"/>
          <w:u w:color="000000" w:themeColor="text1"/>
        </w:rPr>
        <w:t xml:space="preserve"> access the details on how the S</w:t>
      </w:r>
      <w:r w:rsidRPr="00DB7916">
        <w:rPr>
          <w:color w:val="000000" w:themeColor="text1"/>
          <w:u w:color="000000" w:themeColor="text1"/>
        </w:rPr>
        <w:t xml:space="preserve">tate is spending their tax dollars and what performance results are achieved for those expenditures. It is the intent of the </w:t>
      </w:r>
      <w:r>
        <w:rPr>
          <w:color w:val="000000" w:themeColor="text1"/>
          <w:u w:color="000000" w:themeColor="text1"/>
        </w:rPr>
        <w:t>General Assembly</w:t>
      </w:r>
      <w:r w:rsidRPr="00DB7916">
        <w:rPr>
          <w:color w:val="000000" w:themeColor="text1"/>
          <w:u w:color="000000" w:themeColor="text1"/>
        </w:rPr>
        <w:t xml:space="preserve"> to direct the </w:t>
      </w:r>
      <w:r>
        <w:rPr>
          <w:color w:val="000000" w:themeColor="text1"/>
          <w:u w:color="000000" w:themeColor="text1"/>
        </w:rPr>
        <w:t>Executive</w:t>
      </w:r>
      <w:r w:rsidRPr="00DB79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DB7916">
        <w:rPr>
          <w:color w:val="000000" w:themeColor="text1"/>
          <w:u w:color="000000" w:themeColor="text1"/>
        </w:rPr>
        <w:t xml:space="preserve">udget </w:t>
      </w:r>
      <w:r>
        <w:rPr>
          <w:color w:val="000000" w:themeColor="text1"/>
          <w:u w:color="000000" w:themeColor="text1"/>
        </w:rPr>
        <w:t>Off</w:t>
      </w:r>
      <w:r w:rsidRPr="00DB7916">
        <w:rPr>
          <w:color w:val="000000" w:themeColor="text1"/>
          <w:u w:color="000000" w:themeColor="text1"/>
        </w:rPr>
        <w:t>ice to create and maintain a searchable budget database website detailing where, for what purpose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and what results are achieved for all taxpayer investments in state government.</w:t>
      </w:r>
    </w:p>
    <w:p w:rsidR="00D41D35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1D35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11</w:t>
      </w:r>
      <w:r w:rsidR="004B31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="004B31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520.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a</w:t>
      </w:r>
      <w:r w:rsidRPr="00DB7916">
        <w:rPr>
          <w:color w:val="000000" w:themeColor="text1"/>
          <w:u w:color="000000" w:themeColor="text1"/>
        </w:rPr>
        <w:t xml:space="preserve">ct shall be known and may be cited as the </w:t>
      </w:r>
      <w:r w:rsidR="004B31F8" w:rsidRPr="004B31F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Taxpayer Transparency Act</w:t>
      </w:r>
      <w:r w:rsidR="004B31F8" w:rsidRPr="004B31F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.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1D35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11</w:t>
      </w:r>
      <w:r w:rsidR="004B31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="004B31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530.</w:t>
      </w:r>
      <w:r>
        <w:rPr>
          <w:color w:val="000000" w:themeColor="text1"/>
          <w:u w:color="000000" w:themeColor="text1"/>
        </w:rPr>
        <w:tab/>
        <w:t>As used in this article: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>(1)</w:t>
      </w:r>
      <w:r>
        <w:rPr>
          <w:color w:val="000000" w:themeColor="text1"/>
          <w:u w:color="000000" w:themeColor="text1"/>
        </w:rPr>
        <w:tab/>
      </w:r>
      <w:r w:rsidR="004B31F8" w:rsidRPr="004B31F8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Agency</w:t>
      </w:r>
      <w:r w:rsidR="004B31F8" w:rsidRPr="004B31F8">
        <w:rPr>
          <w:color w:val="000000" w:themeColor="text1"/>
          <w:u w:color="000000" w:themeColor="text1"/>
        </w:rPr>
        <w:t>’</w:t>
      </w:r>
      <w:r w:rsidRPr="00DB7916">
        <w:rPr>
          <w:color w:val="000000" w:themeColor="text1"/>
          <w:u w:color="000000" w:themeColor="text1"/>
        </w:rPr>
        <w:t xml:space="preserve"> means a state department, office, board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commission, bureau, division, institution, or institution of higher education</w:t>
      </w:r>
      <w:r>
        <w:rPr>
          <w:color w:val="000000" w:themeColor="text1"/>
          <w:u w:color="000000" w:themeColor="text1"/>
        </w:rPr>
        <w:t xml:space="preserve">. </w:t>
      </w:r>
      <w:r w:rsidRPr="00DB7916">
        <w:rPr>
          <w:color w:val="000000" w:themeColor="text1"/>
          <w:u w:color="000000" w:themeColor="text1"/>
        </w:rPr>
        <w:t xml:space="preserve">This includes individual state agencies and programs, as well as those programs and activities that cross agency lines. </w:t>
      </w:r>
      <w:r w:rsidR="004B31F8" w:rsidRPr="004B31F8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State agency</w:t>
      </w:r>
      <w:r w:rsidR="004B31F8" w:rsidRPr="004B31F8">
        <w:rPr>
          <w:color w:val="000000" w:themeColor="text1"/>
          <w:u w:color="000000" w:themeColor="text1"/>
        </w:rPr>
        <w:t>’</w:t>
      </w:r>
      <w:r w:rsidRPr="00DB7916">
        <w:rPr>
          <w:color w:val="000000" w:themeColor="text1"/>
          <w:u w:color="000000" w:themeColor="text1"/>
        </w:rPr>
        <w:t xml:space="preserve"> includes all elective offices in the Executive Branch</w:t>
      </w:r>
      <w:r w:rsidR="00A117FD">
        <w:rPr>
          <w:color w:val="000000" w:themeColor="text1"/>
          <w:u w:color="000000" w:themeColor="text1"/>
        </w:rPr>
        <w:t>, Judicial Branch,</w:t>
      </w:r>
      <w:r w:rsidRPr="00DB7916">
        <w:rPr>
          <w:color w:val="000000" w:themeColor="text1"/>
          <w:u w:color="000000" w:themeColor="text1"/>
        </w:rPr>
        <w:t xml:space="preserve"> and the </w:t>
      </w:r>
      <w:r>
        <w:rPr>
          <w:color w:val="000000" w:themeColor="text1"/>
          <w:u w:color="000000" w:themeColor="text1"/>
        </w:rPr>
        <w:t>General Assembly</w:t>
      </w:r>
      <w:r w:rsidRPr="00DB7916">
        <w:rPr>
          <w:color w:val="000000" w:themeColor="text1"/>
          <w:u w:color="000000" w:themeColor="text1"/>
        </w:rPr>
        <w:t>.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4B31F8" w:rsidRPr="004B31F8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Director</w:t>
      </w:r>
      <w:r w:rsidR="004B31F8" w:rsidRPr="004B31F8">
        <w:rPr>
          <w:color w:val="000000" w:themeColor="text1"/>
          <w:u w:color="000000" w:themeColor="text1"/>
        </w:rPr>
        <w:t>’</w:t>
      </w:r>
      <w:r w:rsidR="004852A6">
        <w:rPr>
          <w:color w:val="000000" w:themeColor="text1"/>
          <w:u w:color="000000" w:themeColor="text1"/>
        </w:rPr>
        <w:t xml:space="preserve"> means the D</w:t>
      </w:r>
      <w:r>
        <w:rPr>
          <w:color w:val="000000" w:themeColor="text1"/>
          <w:u w:color="000000" w:themeColor="text1"/>
        </w:rPr>
        <w:t>irector of the Executive</w:t>
      </w:r>
      <w:r w:rsidRPr="00DB79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DB7916">
        <w:rPr>
          <w:color w:val="000000" w:themeColor="text1"/>
          <w:u w:color="000000" w:themeColor="text1"/>
        </w:rPr>
        <w:t xml:space="preserve">udget </w:t>
      </w:r>
      <w:r>
        <w:rPr>
          <w:color w:val="000000" w:themeColor="text1"/>
          <w:u w:color="000000" w:themeColor="text1"/>
        </w:rPr>
        <w:t>Office</w:t>
      </w:r>
      <w:r w:rsidRPr="00DB7916">
        <w:rPr>
          <w:color w:val="000000" w:themeColor="text1"/>
          <w:u w:color="000000" w:themeColor="text1"/>
        </w:rPr>
        <w:t>.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4B31F8" w:rsidRPr="004B31F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Entity</w:t>
      </w:r>
      <w:r w:rsidR="004B31F8" w:rsidRPr="004B31F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DB7916">
        <w:rPr>
          <w:color w:val="000000" w:themeColor="text1"/>
          <w:u w:color="000000" w:themeColor="text1"/>
        </w:rPr>
        <w:t xml:space="preserve">or </w:t>
      </w:r>
      <w:r w:rsidR="004B31F8" w:rsidRPr="004B31F8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recipients</w:t>
      </w:r>
      <w:r w:rsidR="004B31F8" w:rsidRPr="004B31F8">
        <w:rPr>
          <w:color w:val="000000" w:themeColor="text1"/>
          <w:u w:color="000000" w:themeColor="text1"/>
        </w:rPr>
        <w:t>’</w:t>
      </w:r>
      <w:r w:rsidRPr="00DB7916">
        <w:rPr>
          <w:color w:val="000000" w:themeColor="text1"/>
          <w:u w:color="000000" w:themeColor="text1"/>
        </w:rPr>
        <w:t xml:space="preserve"> means: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a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 corporation</w:t>
      </w:r>
      <w:r>
        <w:rPr>
          <w:color w:val="000000" w:themeColor="text1"/>
          <w:u w:color="000000" w:themeColor="text1"/>
        </w:rPr>
        <w:t>;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an association;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a union;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  <w:t>a limited liability company;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(e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a limited liability partnership;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any other legal business entity including nonprofits</w:t>
      </w:r>
      <w:r>
        <w:rPr>
          <w:color w:val="000000" w:themeColor="text1"/>
          <w:u w:color="000000" w:themeColor="text1"/>
        </w:rPr>
        <w:t>;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(g)</w:t>
      </w:r>
      <w:r>
        <w:rPr>
          <w:color w:val="000000" w:themeColor="text1"/>
          <w:u w:color="000000" w:themeColor="text1"/>
        </w:rPr>
        <w:tab/>
        <w:t>grantees;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(h)</w:t>
      </w:r>
      <w:r>
        <w:rPr>
          <w:color w:val="000000" w:themeColor="text1"/>
          <w:u w:color="000000" w:themeColor="text1"/>
        </w:rPr>
        <w:tab/>
        <w:t>contractors;</w:t>
      </w:r>
      <w:r w:rsidRPr="00DB7916">
        <w:rPr>
          <w:color w:val="000000" w:themeColor="text1"/>
          <w:u w:color="000000" w:themeColor="text1"/>
        </w:rPr>
        <w:t xml:space="preserve"> and</w:t>
      </w:r>
    </w:p>
    <w:p w:rsidR="00D41D35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i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 county, city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or other local government</w:t>
      </w:r>
      <w:r w:rsidR="00652F46">
        <w:rPr>
          <w:color w:val="000000" w:themeColor="text1"/>
          <w:u w:color="000000" w:themeColor="text1"/>
        </w:rPr>
        <w:t>al</w:t>
      </w:r>
      <w:r w:rsidRPr="00DB7916">
        <w:rPr>
          <w:color w:val="000000" w:themeColor="text1"/>
          <w:u w:color="000000" w:themeColor="text1"/>
        </w:rPr>
        <w:t xml:space="preserve"> entity.</w:t>
      </w:r>
    </w:p>
    <w:p w:rsidR="00D41D35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 xml:space="preserve">Entity </w:t>
      </w:r>
      <w:r w:rsidRPr="00DB7916">
        <w:rPr>
          <w:color w:val="000000" w:themeColor="text1"/>
          <w:u w:color="000000" w:themeColor="text1"/>
        </w:rPr>
        <w:t>or recipients do not include an individual recipient of state assistance.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(4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4B31F8" w:rsidRPr="004B31F8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Funding source</w:t>
      </w:r>
      <w:r w:rsidR="004B31F8" w:rsidRPr="004B31F8">
        <w:rPr>
          <w:color w:val="000000" w:themeColor="text1"/>
          <w:u w:color="000000" w:themeColor="text1"/>
        </w:rPr>
        <w:t>’</w:t>
      </w:r>
      <w:r w:rsidRPr="00DB7916">
        <w:rPr>
          <w:color w:val="000000" w:themeColor="text1"/>
          <w:u w:color="000000" w:themeColor="text1"/>
        </w:rPr>
        <w:t xml:space="preserve"> means the state account </w:t>
      </w:r>
      <w:r>
        <w:rPr>
          <w:color w:val="000000" w:themeColor="text1"/>
          <w:u w:color="000000" w:themeColor="text1"/>
        </w:rPr>
        <w:t xml:space="preserve">from which </w:t>
      </w:r>
      <w:r w:rsidRPr="00DB7916">
        <w:rPr>
          <w:color w:val="000000" w:themeColor="text1"/>
          <w:u w:color="000000" w:themeColor="text1"/>
        </w:rPr>
        <w:t>the expenditure is appropriated</w:t>
      </w:r>
      <w:r>
        <w:rPr>
          <w:color w:val="000000" w:themeColor="text1"/>
          <w:u w:color="000000" w:themeColor="text1"/>
        </w:rPr>
        <w:t>.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="004B31F8" w:rsidRPr="004B31F8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Searchable budget database website</w:t>
      </w:r>
      <w:r w:rsidR="004B31F8" w:rsidRPr="004B31F8">
        <w:rPr>
          <w:color w:val="000000" w:themeColor="text1"/>
          <w:u w:color="000000" w:themeColor="text1"/>
        </w:rPr>
        <w:t>’</w:t>
      </w:r>
      <w:r w:rsidRPr="00DB7916">
        <w:rPr>
          <w:color w:val="000000" w:themeColor="text1"/>
          <w:u w:color="000000" w:themeColor="text1"/>
        </w:rPr>
        <w:t xml:space="preserve"> means a website that allows the public at no cost to</w:t>
      </w:r>
      <w:r>
        <w:rPr>
          <w:color w:val="000000" w:themeColor="text1"/>
          <w:u w:color="000000" w:themeColor="text1"/>
        </w:rPr>
        <w:t xml:space="preserve"> s</w:t>
      </w:r>
      <w:r w:rsidRPr="00DB7916">
        <w:rPr>
          <w:color w:val="000000" w:themeColor="text1"/>
          <w:u w:color="000000" w:themeColor="text1"/>
        </w:rPr>
        <w:t>earch and aggregate information for the following: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a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the name and principal location or residence of the en</w:t>
      </w:r>
      <w:r w:rsidR="00B60C7A">
        <w:rPr>
          <w:color w:val="000000" w:themeColor="text1"/>
          <w:u w:color="000000" w:themeColor="text1"/>
        </w:rPr>
        <w:t xml:space="preserve">tity </w:t>
      </w:r>
      <w:r>
        <w:rPr>
          <w:color w:val="000000" w:themeColor="text1"/>
          <w:u w:color="000000" w:themeColor="text1"/>
        </w:rPr>
        <w:t>or recipients of funds;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b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the amount of funds expended;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c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the funding or expending agency</w:t>
      </w:r>
      <w:r>
        <w:rPr>
          <w:color w:val="000000" w:themeColor="text1"/>
          <w:u w:color="000000" w:themeColor="text1"/>
        </w:rPr>
        <w:t>;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d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the funding source of the revenue expended</w:t>
      </w:r>
      <w:r>
        <w:rPr>
          <w:color w:val="000000" w:themeColor="text1"/>
          <w:u w:color="000000" w:themeColor="text1"/>
        </w:rPr>
        <w:t>;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e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t</w:t>
      </w:r>
      <w:r w:rsidRPr="00DB7916">
        <w:rPr>
          <w:color w:val="000000" w:themeColor="text1"/>
          <w:u w:color="000000" w:themeColor="text1"/>
        </w:rPr>
        <w:t>he budget prog</w:t>
      </w:r>
      <w:r>
        <w:rPr>
          <w:color w:val="000000" w:themeColor="text1"/>
          <w:u w:color="000000" w:themeColor="text1"/>
        </w:rPr>
        <w:t>ram of the expenditure;</w:t>
      </w:r>
    </w:p>
    <w:p w:rsidR="00D41D35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(f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 descriptive purpose for the funding action or expenditure</w:t>
      </w:r>
      <w:r w:rsidR="00652F46">
        <w:rPr>
          <w:color w:val="000000" w:themeColor="text1"/>
          <w:u w:color="000000" w:themeColor="text1"/>
        </w:rPr>
        <w:t>:</w:t>
      </w:r>
    </w:p>
    <w:p w:rsidR="00D41D35" w:rsidRDefault="00A117FD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D41D35" w:rsidRPr="00DB7916">
        <w:rPr>
          <w:color w:val="000000" w:themeColor="text1"/>
          <w:u w:color="000000" w:themeColor="text1"/>
        </w:rPr>
        <w:t>the expected performance outcome for th</w:t>
      </w:r>
      <w:r w:rsidR="00D41D35">
        <w:rPr>
          <w:color w:val="000000" w:themeColor="text1"/>
          <w:u w:color="000000" w:themeColor="text1"/>
        </w:rPr>
        <w:t>e funding action or expenditure;</w:t>
      </w:r>
    </w:p>
    <w:p w:rsidR="00D41D35" w:rsidRDefault="00A117FD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</w:r>
      <w:r w:rsidR="00D41D35" w:rsidRPr="00DB7916">
        <w:rPr>
          <w:color w:val="000000" w:themeColor="text1"/>
          <w:u w:color="000000" w:themeColor="text1"/>
        </w:rPr>
        <w:t>the past performance outcomes achieved for th</w:t>
      </w:r>
      <w:r w:rsidR="00D41D35">
        <w:rPr>
          <w:color w:val="000000" w:themeColor="text1"/>
          <w:u w:color="000000" w:themeColor="text1"/>
        </w:rPr>
        <w:t>e funding action or expenditure;</w:t>
      </w:r>
    </w:p>
    <w:p w:rsidR="00A117FD" w:rsidRDefault="00A117FD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(iii)</w:t>
      </w:r>
      <w:r>
        <w:rPr>
          <w:color w:val="000000" w:themeColor="text1"/>
          <w:u w:color="000000" w:themeColor="text1"/>
        </w:rPr>
        <w:tab/>
        <w:t>f</w:t>
      </w:r>
      <w:r w:rsidRPr="00DB7916">
        <w:rPr>
          <w:color w:val="000000" w:themeColor="text1"/>
          <w:u w:color="000000" w:themeColor="text1"/>
        </w:rPr>
        <w:t>unding action or expenditure shall include details on the type of spending</w:t>
      </w:r>
      <w:r>
        <w:rPr>
          <w:color w:val="000000" w:themeColor="text1"/>
          <w:u w:color="000000" w:themeColor="text1"/>
        </w:rPr>
        <w:t>, i.e.</w:t>
      </w:r>
      <w:r w:rsidRPr="00DB7916">
        <w:rPr>
          <w:color w:val="000000" w:themeColor="text1"/>
          <w:u w:color="000000" w:themeColor="text1"/>
        </w:rPr>
        <w:t xml:space="preserve"> grant</w:t>
      </w:r>
      <w:r>
        <w:rPr>
          <w:color w:val="000000" w:themeColor="text1"/>
          <w:u w:color="000000" w:themeColor="text1"/>
        </w:rPr>
        <w:t>s</w:t>
      </w:r>
      <w:r w:rsidRPr="00DB7916">
        <w:rPr>
          <w:color w:val="000000" w:themeColor="text1"/>
          <w:u w:color="000000" w:themeColor="text1"/>
        </w:rPr>
        <w:t>, contract</w:t>
      </w:r>
      <w:r>
        <w:rPr>
          <w:color w:val="000000" w:themeColor="text1"/>
          <w:u w:color="000000" w:themeColor="text1"/>
        </w:rPr>
        <w:t>s</w:t>
      </w:r>
      <w:r w:rsidRPr="00DB7916">
        <w:rPr>
          <w:color w:val="000000" w:themeColor="text1"/>
          <w:u w:color="000000" w:themeColor="text1"/>
        </w:rPr>
        <w:t>, appropriations, etc</w:t>
      </w:r>
      <w:r>
        <w:rPr>
          <w:color w:val="000000" w:themeColor="text1"/>
          <w:u w:color="000000" w:themeColor="text1"/>
        </w:rPr>
        <w:t xml:space="preserve">. </w:t>
      </w:r>
      <w:r w:rsidRPr="00DB7916">
        <w:rPr>
          <w:color w:val="000000" w:themeColor="text1"/>
          <w:u w:color="000000" w:themeColor="text1"/>
        </w:rPr>
        <w:t>This includes tax exemptions or credits</w:t>
      </w:r>
      <w:r>
        <w:rPr>
          <w:color w:val="000000" w:themeColor="text1"/>
          <w:u w:color="000000" w:themeColor="text1"/>
        </w:rPr>
        <w:t xml:space="preserve">. </w:t>
      </w:r>
      <w:r w:rsidRPr="00DB7916">
        <w:rPr>
          <w:color w:val="000000" w:themeColor="text1"/>
          <w:u w:color="000000" w:themeColor="text1"/>
        </w:rPr>
        <w:t>Where possible, a hyperlink to the actual expenditure document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in a format that is searchable</w:t>
      </w:r>
      <w:r>
        <w:rPr>
          <w:color w:val="000000" w:themeColor="text1"/>
          <w:u w:color="000000" w:themeColor="text1"/>
        </w:rPr>
        <w:t xml:space="preserve"> as </w:t>
      </w:r>
      <w:r w:rsidRPr="00DB7916">
        <w:rPr>
          <w:color w:val="000000" w:themeColor="text1"/>
          <w:u w:color="000000" w:themeColor="text1"/>
        </w:rPr>
        <w:t>a PDF format</w:t>
      </w:r>
      <w:r>
        <w:rPr>
          <w:color w:val="000000" w:themeColor="text1"/>
          <w:u w:color="000000" w:themeColor="text1"/>
        </w:rPr>
        <w:t>, shall be provided;</w:t>
      </w:r>
    </w:p>
    <w:p w:rsidR="00D41D35" w:rsidRPr="00DB7916" w:rsidRDefault="00A117FD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D41D35"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g</w:t>
      </w:r>
      <w:r w:rsidR="00D41D35" w:rsidRPr="00DB7916">
        <w:rPr>
          <w:color w:val="000000" w:themeColor="text1"/>
          <w:u w:color="000000" w:themeColor="text1"/>
        </w:rPr>
        <w:t>)</w:t>
      </w:r>
      <w:r w:rsidR="00D41D35">
        <w:rPr>
          <w:color w:val="000000" w:themeColor="text1"/>
          <w:u w:color="000000" w:themeColor="text1"/>
        </w:rPr>
        <w:tab/>
      </w:r>
      <w:r w:rsidR="00D41D35" w:rsidRPr="00DB7916">
        <w:rPr>
          <w:color w:val="000000" w:themeColor="text1"/>
          <w:u w:color="000000" w:themeColor="text1"/>
        </w:rPr>
        <w:t>any state audit or report relating to the entity or recipient of funds or the bu</w:t>
      </w:r>
      <w:r w:rsidR="00B60C7A">
        <w:rPr>
          <w:color w:val="000000" w:themeColor="text1"/>
          <w:u w:color="000000" w:themeColor="text1"/>
        </w:rPr>
        <w:t>dget program</w:t>
      </w:r>
      <w:r w:rsidR="00D41D35">
        <w:rPr>
          <w:color w:val="000000" w:themeColor="text1"/>
          <w:u w:color="000000" w:themeColor="text1"/>
        </w:rPr>
        <w:t xml:space="preserve"> or agency;</w:t>
      </w:r>
      <w:r>
        <w:rPr>
          <w:color w:val="000000" w:themeColor="text1"/>
          <w:u w:color="000000" w:themeColor="text1"/>
        </w:rPr>
        <w:t xml:space="preserve"> and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 w:rsidR="00A117FD">
        <w:rPr>
          <w:color w:val="000000" w:themeColor="text1"/>
          <w:u w:color="000000" w:themeColor="text1"/>
        </w:rPr>
        <w:t>h</w:t>
      </w:r>
      <w:r w:rsidRPr="00DB7916">
        <w:rPr>
          <w:color w:val="000000" w:themeColor="text1"/>
          <w:u w:color="000000" w:themeColor="text1"/>
        </w:rPr>
        <w:t>)</w:t>
      </w:r>
      <w:r w:rsidR="00B60C7A"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any other relevan</w:t>
      </w:r>
      <w:r>
        <w:rPr>
          <w:color w:val="000000" w:themeColor="text1"/>
          <w:u w:color="000000" w:themeColor="text1"/>
        </w:rPr>
        <w:t>t information specified by the Executive B</w:t>
      </w:r>
      <w:r w:rsidRPr="00DB7916">
        <w:rPr>
          <w:color w:val="000000" w:themeColor="text1"/>
          <w:u w:color="000000" w:themeColor="text1"/>
        </w:rPr>
        <w:t xml:space="preserve">udget </w:t>
      </w:r>
      <w:r>
        <w:rPr>
          <w:color w:val="000000" w:themeColor="text1"/>
          <w:u w:color="000000" w:themeColor="text1"/>
        </w:rPr>
        <w:t>Offi</w:t>
      </w:r>
      <w:r w:rsidRPr="00DB7916">
        <w:rPr>
          <w:color w:val="000000" w:themeColor="text1"/>
          <w:u w:color="000000" w:themeColor="text1"/>
        </w:rPr>
        <w:t>ce</w:t>
      </w:r>
      <w:r w:rsidR="002C2115">
        <w:rPr>
          <w:color w:val="000000" w:themeColor="text1"/>
          <w:u w:color="000000" w:themeColor="text1"/>
        </w:rPr>
        <w:t>.</w:t>
      </w:r>
    </w:p>
    <w:p w:rsidR="00D41D35" w:rsidRPr="00DB7916" w:rsidRDefault="00A117FD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 xml:space="preserve">The searchable budget database website must be able to </w:t>
      </w:r>
      <w:r w:rsidR="00D41D35">
        <w:rPr>
          <w:color w:val="000000" w:themeColor="text1"/>
          <w:u w:color="000000" w:themeColor="text1"/>
        </w:rPr>
        <w:t>p</w:t>
      </w:r>
      <w:r w:rsidR="00D41D35" w:rsidRPr="00DB7916">
        <w:rPr>
          <w:color w:val="000000" w:themeColor="text1"/>
          <w:u w:color="000000" w:themeColor="text1"/>
        </w:rPr>
        <w:t>rogrammatically search and access all data in a serialized machine readable format</w:t>
      </w:r>
      <w:r w:rsidR="00D41D35">
        <w:rPr>
          <w:color w:val="000000" w:themeColor="text1"/>
          <w:u w:color="000000" w:themeColor="text1"/>
        </w:rPr>
        <w:t>,</w:t>
      </w:r>
      <w:r w:rsidR="00D41D35" w:rsidRPr="00DB7916">
        <w:rPr>
          <w:color w:val="000000" w:themeColor="text1"/>
          <w:u w:color="000000" w:themeColor="text1"/>
        </w:rPr>
        <w:t xml:space="preserve"> such as XML</w:t>
      </w:r>
      <w:r w:rsidR="00D41D35">
        <w:rPr>
          <w:color w:val="000000" w:themeColor="text1"/>
          <w:u w:color="000000" w:themeColor="text1"/>
        </w:rPr>
        <w:t>,</w:t>
      </w:r>
      <w:r w:rsidR="00D41D35" w:rsidRPr="00DB7916">
        <w:rPr>
          <w:color w:val="000000" w:themeColor="text1"/>
          <w:u w:color="000000" w:themeColor="text1"/>
        </w:rPr>
        <w:t xml:space="preserve"> via a web</w:t>
      </w:r>
      <w:r w:rsidR="004B31F8">
        <w:rPr>
          <w:color w:val="000000" w:themeColor="text1"/>
          <w:u w:color="000000" w:themeColor="text1"/>
        </w:rPr>
        <w:noBreakHyphen/>
      </w:r>
      <w:r w:rsidR="00D41D35" w:rsidRPr="00DB7916">
        <w:rPr>
          <w:color w:val="000000" w:themeColor="text1"/>
          <w:u w:color="000000" w:themeColor="text1"/>
        </w:rPr>
        <w:t>services application programming interface.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11</w:t>
      </w:r>
      <w:r w:rsidR="004B31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="004B31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540</w:t>
      </w:r>
      <w:r w:rsidRPr="00DB7916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By January 1, 20</w:t>
      </w:r>
      <w:r w:rsidR="00A117FD">
        <w:rPr>
          <w:color w:val="000000" w:themeColor="text1"/>
          <w:u w:color="000000" w:themeColor="text1"/>
        </w:rPr>
        <w:t>19</w:t>
      </w:r>
      <w:r w:rsidRPr="00DB7916">
        <w:rPr>
          <w:color w:val="000000" w:themeColor="text1"/>
          <w:u w:color="000000" w:themeColor="text1"/>
        </w:rPr>
        <w:t xml:space="preserve">, the </w:t>
      </w:r>
      <w:r>
        <w:rPr>
          <w:color w:val="000000" w:themeColor="text1"/>
          <w:u w:color="000000" w:themeColor="text1"/>
        </w:rPr>
        <w:t>d</w:t>
      </w:r>
      <w:r w:rsidRPr="00DB7916">
        <w:rPr>
          <w:color w:val="000000" w:themeColor="text1"/>
          <w:u w:color="000000" w:themeColor="text1"/>
        </w:rPr>
        <w:t>irector shall develop and make publicly available a single, searchable budget database website including the required data for the most recent</w:t>
      </w:r>
      <w:r w:rsidR="00A117FD">
        <w:rPr>
          <w:color w:val="000000" w:themeColor="text1"/>
          <w:u w:color="000000" w:themeColor="text1"/>
        </w:rPr>
        <w:t>ly completed</w:t>
      </w:r>
      <w:r w:rsidRPr="00DB7916">
        <w:rPr>
          <w:color w:val="000000" w:themeColor="text1"/>
          <w:u w:color="000000" w:themeColor="text1"/>
        </w:rPr>
        <w:t xml:space="preserve"> state budget</w:t>
      </w:r>
      <w:r>
        <w:rPr>
          <w:color w:val="000000" w:themeColor="text1"/>
          <w:u w:color="000000" w:themeColor="text1"/>
        </w:rPr>
        <w:t xml:space="preserve">. </w:t>
      </w:r>
      <w:r w:rsidRPr="00DB7916">
        <w:rPr>
          <w:color w:val="000000" w:themeColor="text1"/>
          <w:u w:color="000000" w:themeColor="text1"/>
        </w:rPr>
        <w:t xml:space="preserve">The website </w:t>
      </w:r>
      <w:r w:rsidR="00A117FD">
        <w:rPr>
          <w:color w:val="000000" w:themeColor="text1"/>
          <w:u w:color="000000" w:themeColor="text1"/>
        </w:rPr>
        <w:t>must</w:t>
      </w:r>
      <w:r w:rsidRPr="00DB7916">
        <w:rPr>
          <w:color w:val="000000" w:themeColor="text1"/>
          <w:u w:color="000000" w:themeColor="text1"/>
        </w:rPr>
        <w:t xml:space="preserve"> be given a unique and simplified website address. Each state agency that ma</w:t>
      </w:r>
      <w:r w:rsidR="00A117FD">
        <w:rPr>
          <w:color w:val="000000" w:themeColor="text1"/>
          <w:u w:color="000000" w:themeColor="text1"/>
        </w:rPr>
        <w:t>intains a generally accessible i</w:t>
      </w:r>
      <w:r w:rsidRPr="00DB7916">
        <w:rPr>
          <w:color w:val="000000" w:themeColor="text1"/>
          <w:u w:color="000000" w:themeColor="text1"/>
        </w:rPr>
        <w:t>nternet site or fo</w:t>
      </w:r>
      <w:r w:rsidR="00A117FD">
        <w:rPr>
          <w:color w:val="000000" w:themeColor="text1"/>
          <w:u w:color="000000" w:themeColor="text1"/>
        </w:rPr>
        <w:t>r which a generally accessible i</w:t>
      </w:r>
      <w:r w:rsidRPr="00DB7916">
        <w:rPr>
          <w:color w:val="000000" w:themeColor="text1"/>
          <w:u w:color="000000" w:themeColor="text1"/>
        </w:rPr>
        <w:t>nternet site is maintained shall include a link on the front page of the agency</w:t>
      </w:r>
      <w:r w:rsidR="004B31F8" w:rsidRPr="004B31F8">
        <w:rPr>
          <w:color w:val="000000" w:themeColor="text1"/>
          <w:u w:color="000000" w:themeColor="text1"/>
        </w:rPr>
        <w:t>’</w:t>
      </w:r>
      <w:r w:rsidR="00A117FD">
        <w:rPr>
          <w:color w:val="000000" w:themeColor="text1"/>
          <w:u w:color="000000" w:themeColor="text1"/>
        </w:rPr>
        <w:t>s i</w:t>
      </w:r>
      <w:r w:rsidRPr="00DB7916">
        <w:rPr>
          <w:color w:val="000000" w:themeColor="text1"/>
          <w:u w:color="000000" w:themeColor="text1"/>
        </w:rPr>
        <w:t>nternet site to the budget database website.</w:t>
      </w:r>
    </w:p>
    <w:p w:rsidR="00D41D35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1D35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11</w:t>
      </w:r>
      <w:r w:rsidR="004B31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="004B31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550.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</w:t>
      </w:r>
      <w:r w:rsidRPr="00DB7916">
        <w:rPr>
          <w:color w:val="000000" w:themeColor="text1"/>
          <w:u w:color="000000" w:themeColor="text1"/>
        </w:rPr>
        <w:t xml:space="preserve">irector shall provide guidance to agency heads to ensure compliance with this </w:t>
      </w:r>
      <w:r w:rsidR="00A117FD">
        <w:rPr>
          <w:color w:val="000000" w:themeColor="text1"/>
          <w:u w:color="000000" w:themeColor="text1"/>
        </w:rPr>
        <w:t>article</w:t>
      </w:r>
      <w:r>
        <w:rPr>
          <w:color w:val="000000" w:themeColor="text1"/>
          <w:u w:color="000000" w:themeColor="text1"/>
        </w:rPr>
        <w:t>.</w:t>
      </w:r>
      <w:r w:rsidRPr="00DB7916">
        <w:rPr>
          <w:color w:val="000000" w:themeColor="text1"/>
          <w:u w:color="000000" w:themeColor="text1"/>
        </w:rPr>
        <w:t xml:space="preserve"> </w:t>
      </w:r>
      <w:r w:rsidR="00A117FD">
        <w:rPr>
          <w:color w:val="000000" w:themeColor="text1"/>
          <w:u w:color="000000" w:themeColor="text1"/>
        </w:rPr>
        <w:t>T</w:t>
      </w:r>
      <w:r w:rsidRPr="00DB7916">
        <w:rPr>
          <w:color w:val="000000" w:themeColor="text1"/>
          <w:u w:color="000000" w:themeColor="text1"/>
        </w:rPr>
        <w:t>he searchab</w:t>
      </w:r>
      <w:r w:rsidR="00A117FD">
        <w:rPr>
          <w:color w:val="000000" w:themeColor="text1"/>
          <w:u w:color="000000" w:themeColor="text1"/>
        </w:rPr>
        <w:t>le budget database website must</w:t>
      </w:r>
      <w:r w:rsidRPr="00DB7916">
        <w:rPr>
          <w:color w:val="000000" w:themeColor="text1"/>
          <w:u w:color="000000" w:themeColor="text1"/>
        </w:rPr>
        <w:t xml:space="preserve"> be updated as new data becomes available, i</w:t>
      </w:r>
      <w:r>
        <w:rPr>
          <w:color w:val="000000" w:themeColor="text1"/>
          <w:u w:color="000000" w:themeColor="text1"/>
        </w:rPr>
        <w:t>f feasible, but no later than thirty</w:t>
      </w:r>
      <w:r w:rsidRPr="00DB7916">
        <w:rPr>
          <w:color w:val="000000" w:themeColor="text1"/>
          <w:u w:color="000000" w:themeColor="text1"/>
        </w:rPr>
        <w:t xml:space="preserve"> days upon receipt of data from the agency</w:t>
      </w:r>
      <w:r>
        <w:rPr>
          <w:color w:val="000000" w:themeColor="text1"/>
          <w:u w:color="000000" w:themeColor="text1"/>
        </w:rPr>
        <w:t xml:space="preserve">. </w:t>
      </w:r>
      <w:r w:rsidR="00A117FD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 d</w:t>
      </w:r>
      <w:r w:rsidRPr="00DB7916">
        <w:rPr>
          <w:color w:val="000000" w:themeColor="text1"/>
          <w:u w:color="000000" w:themeColor="text1"/>
        </w:rPr>
        <w:t>ire</w:t>
      </w:r>
      <w:r>
        <w:rPr>
          <w:color w:val="000000" w:themeColor="text1"/>
          <w:u w:color="000000" w:themeColor="text1"/>
        </w:rPr>
        <w:t xml:space="preserve">ctor shall add data for the </w:t>
      </w:r>
      <w:r w:rsidRPr="00DB7916">
        <w:rPr>
          <w:color w:val="000000" w:themeColor="text1"/>
          <w:u w:color="000000" w:themeColor="text1"/>
        </w:rPr>
        <w:t>previous budgets to the searchable budget database website</w:t>
      </w:r>
      <w:r>
        <w:rPr>
          <w:color w:val="000000" w:themeColor="text1"/>
          <w:u w:color="000000" w:themeColor="text1"/>
        </w:rPr>
        <w:t xml:space="preserve">. </w:t>
      </w:r>
      <w:r w:rsidRPr="00DB7916">
        <w:rPr>
          <w:color w:val="000000" w:themeColor="text1"/>
          <w:u w:color="000000" w:themeColor="text1"/>
        </w:rPr>
        <w:t xml:space="preserve">Data for previous fiscal years may be added as available and time permits. The </w:t>
      </w:r>
      <w:r>
        <w:rPr>
          <w:color w:val="000000" w:themeColor="text1"/>
          <w:u w:color="000000" w:themeColor="text1"/>
        </w:rPr>
        <w:t>d</w:t>
      </w:r>
      <w:r w:rsidRPr="00DB7916">
        <w:rPr>
          <w:color w:val="000000" w:themeColor="text1"/>
          <w:u w:color="000000" w:themeColor="text1"/>
        </w:rPr>
        <w:t>irector shall ensure that all data added to the searchable budget database website remains accessible to the public for a minimum of ten years.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11</w:t>
      </w:r>
      <w:r w:rsidR="004B31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="004B31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560.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</w:t>
      </w:r>
      <w:r w:rsidRPr="00DB7916">
        <w:rPr>
          <w:color w:val="000000" w:themeColor="text1"/>
          <w:u w:color="000000" w:themeColor="text1"/>
        </w:rPr>
        <w:t xml:space="preserve">irector </w:t>
      </w:r>
      <w:r w:rsidR="00B60C7A">
        <w:rPr>
          <w:color w:val="000000" w:themeColor="text1"/>
          <w:u w:color="000000" w:themeColor="text1"/>
        </w:rPr>
        <w:t>is</w:t>
      </w:r>
      <w:r w:rsidRPr="00DB7916">
        <w:rPr>
          <w:color w:val="000000" w:themeColor="text1"/>
          <w:u w:color="000000" w:themeColor="text1"/>
        </w:rPr>
        <w:t xml:space="preserve"> considered </w:t>
      </w:r>
      <w:r w:rsidR="00B60C7A">
        <w:rPr>
          <w:color w:val="000000" w:themeColor="text1"/>
          <w:u w:color="000000" w:themeColor="text1"/>
        </w:rPr>
        <w:t xml:space="preserve">to be not </w:t>
      </w:r>
      <w:r w:rsidRPr="00DB7916">
        <w:rPr>
          <w:color w:val="000000" w:themeColor="text1"/>
          <w:u w:color="000000" w:themeColor="text1"/>
        </w:rPr>
        <w:t>in compliance with this a</w:t>
      </w:r>
      <w:r w:rsidR="00073246">
        <w:rPr>
          <w:color w:val="000000" w:themeColor="text1"/>
          <w:u w:color="000000" w:themeColor="text1"/>
        </w:rPr>
        <w:t>rticle</w:t>
      </w:r>
      <w:r w:rsidRPr="00DB7916">
        <w:rPr>
          <w:color w:val="000000" w:themeColor="text1"/>
          <w:u w:color="000000" w:themeColor="text1"/>
        </w:rPr>
        <w:t xml:space="preserve"> if the data required for the searchable budget database website is not available in a sear</w:t>
      </w:r>
      <w:r w:rsidR="00B60C7A">
        <w:rPr>
          <w:color w:val="000000" w:themeColor="text1"/>
          <w:u w:color="000000" w:themeColor="text1"/>
        </w:rPr>
        <w:t xml:space="preserve">chable and aggregate manner </w:t>
      </w:r>
      <w:r w:rsidRPr="00DB7916">
        <w:rPr>
          <w:color w:val="000000" w:themeColor="text1"/>
          <w:u w:color="000000" w:themeColor="text1"/>
        </w:rPr>
        <w:t>or the public is redirected to other government</w:t>
      </w:r>
      <w:r w:rsidR="00652F46">
        <w:rPr>
          <w:color w:val="000000" w:themeColor="text1"/>
          <w:u w:color="000000" w:themeColor="text1"/>
        </w:rPr>
        <w:t>al</w:t>
      </w:r>
      <w:r w:rsidRPr="00DB7916">
        <w:rPr>
          <w:color w:val="000000" w:themeColor="text1"/>
          <w:u w:color="000000" w:themeColor="text1"/>
        </w:rPr>
        <w:t xml:space="preserve"> websites, unless each of those sites has information from all agencies and each category of information required can be searched electronically by field in a single search.”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1BCB" w:rsidRDefault="00D41D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B7916">
        <w:rPr>
          <w:color w:val="000000" w:themeColor="text1"/>
          <w:u w:color="000000" w:themeColor="text1"/>
        </w:rPr>
        <w:t>SECTION</w:t>
      </w:r>
      <w:r w:rsidRPr="00DB7916">
        <w:rPr>
          <w:color w:val="000000" w:themeColor="text1"/>
          <w:u w:color="000000" w:themeColor="text1"/>
        </w:rPr>
        <w:tab/>
        <w:t>2.</w:t>
      </w:r>
      <w:r w:rsidRPr="00DB7916">
        <w:rPr>
          <w:color w:val="000000" w:themeColor="text1"/>
          <w:u w:color="000000" w:themeColor="text1"/>
        </w:rPr>
        <w:tab/>
        <w:t xml:space="preserve">This act takes effect </w:t>
      </w:r>
      <w:r w:rsidR="00B60C7A">
        <w:rPr>
          <w:color w:val="000000" w:themeColor="text1"/>
          <w:u w:color="000000" w:themeColor="text1"/>
        </w:rPr>
        <w:t>upon approval by the Governor</w:t>
      </w:r>
      <w:r w:rsidRPr="00DB7916">
        <w:rPr>
          <w:color w:val="000000" w:themeColor="text1"/>
          <w:u w:color="000000" w:themeColor="text1"/>
        </w:rPr>
        <w:t>.</w:t>
      </w:r>
    </w:p>
    <w:p w:rsidR="00245617" w:rsidRDefault="004B31F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65FB" w:rsidRDefault="005265FB" w:rsidP="005265FB">
      <w:pPr>
        <w:suppressAutoHyphens/>
      </w:pPr>
    </w:p>
    <w:sectPr w:rsidR="005265FB" w:rsidSect="005265F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1BCB" w:rsidRDefault="00AA1BCB" w:rsidP="009F0C77">
      <w:r>
        <w:separator/>
      </w:r>
    </w:p>
  </w:endnote>
  <w:endnote w:type="continuationSeparator" w:id="0">
    <w:p w:rsidR="00AA1BCB" w:rsidRDefault="00AA1B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456A1F3-481C-4A9A-AF60-45AA6743FE43}"/>
    <w:embedBold r:id="rId2" w:fontKey="{9926E336-D016-4674-A16C-52CA9BC388F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ACB9EF9-6D64-45F3-8601-D400C1C5D3E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F83C122-1357-4A3D-AD8D-E5FF5B9583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1906D8-84BC-4880-A693-BEC5E7CCE2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5FB" w:rsidRPr="00910E5A" w:rsidRDefault="005265FB" w:rsidP="00910E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5737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1BCB" w:rsidRDefault="00AA1BCB" w:rsidP="009F0C77">
      <w:r>
        <w:separator/>
      </w:r>
    </w:p>
  </w:footnote>
  <w:footnote w:type="continuationSeparator" w:id="0">
    <w:p w:rsidR="00AA1BCB" w:rsidRDefault="00AA1B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775DG18"/>
    <w:docVar w:name="CoverBillType" w:val="b"/>
    <w:docVar w:name="DocPath" w:val="L:\Council\bills\BBM\9775DG18.DOCX"/>
    <w:docVar w:name="dvBillNumber" w:val="5181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AA1BCB"/>
    <w:rsid w:val="00011869"/>
    <w:rsid w:val="00015CD6"/>
    <w:rsid w:val="00034451"/>
    <w:rsid w:val="0007324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5617"/>
    <w:rsid w:val="00250967"/>
    <w:rsid w:val="002543C8"/>
    <w:rsid w:val="0025541D"/>
    <w:rsid w:val="00284AAE"/>
    <w:rsid w:val="002B2AF9"/>
    <w:rsid w:val="002C2115"/>
    <w:rsid w:val="002E5912"/>
    <w:rsid w:val="00301B21"/>
    <w:rsid w:val="00325348"/>
    <w:rsid w:val="0032732C"/>
    <w:rsid w:val="00336AD0"/>
    <w:rsid w:val="0037079A"/>
    <w:rsid w:val="003A484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52A6"/>
    <w:rsid w:val="004B31F8"/>
    <w:rsid w:val="004E7D54"/>
    <w:rsid w:val="005265FB"/>
    <w:rsid w:val="005273C6"/>
    <w:rsid w:val="00530A69"/>
    <w:rsid w:val="00545593"/>
    <w:rsid w:val="00556EBF"/>
    <w:rsid w:val="00577C6C"/>
    <w:rsid w:val="005A62FE"/>
    <w:rsid w:val="005C2FE2"/>
    <w:rsid w:val="005E02B2"/>
    <w:rsid w:val="005E2BC9"/>
    <w:rsid w:val="005F496C"/>
    <w:rsid w:val="00605102"/>
    <w:rsid w:val="006215AA"/>
    <w:rsid w:val="00651155"/>
    <w:rsid w:val="00652F46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C028D"/>
    <w:rsid w:val="008F0F33"/>
    <w:rsid w:val="008F4429"/>
    <w:rsid w:val="00910E5A"/>
    <w:rsid w:val="00912BB3"/>
    <w:rsid w:val="0094021A"/>
    <w:rsid w:val="00957373"/>
    <w:rsid w:val="009B44AF"/>
    <w:rsid w:val="009C6A0B"/>
    <w:rsid w:val="009F0C77"/>
    <w:rsid w:val="009F4DD1"/>
    <w:rsid w:val="00A02543"/>
    <w:rsid w:val="00A117FD"/>
    <w:rsid w:val="00A41684"/>
    <w:rsid w:val="00A64E80"/>
    <w:rsid w:val="00A72BCD"/>
    <w:rsid w:val="00A740A3"/>
    <w:rsid w:val="00A741D9"/>
    <w:rsid w:val="00A833AB"/>
    <w:rsid w:val="00A9741D"/>
    <w:rsid w:val="00AA1BCB"/>
    <w:rsid w:val="00AC34A2"/>
    <w:rsid w:val="00AD1C9A"/>
    <w:rsid w:val="00AD4B17"/>
    <w:rsid w:val="00B412D4"/>
    <w:rsid w:val="00B60C7A"/>
    <w:rsid w:val="00BE3C22"/>
    <w:rsid w:val="00BF2DDA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6690"/>
    <w:rsid w:val="00D41D35"/>
    <w:rsid w:val="00D72E2C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DA97D0-AD06-4523-B6FF-E5322D2F9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21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11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265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26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32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32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5181_2018032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181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4108FC-7A6E-4113-9A2A-D0B1BDE1C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B123AEBA.dotm</Template>
  <TotalTime>0</TotalTime>
  <Pages>3</Pages>
  <Words>886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5181: Taxpayer Transparency Act - South Carolina Legislature Online</dc:title>
  <dc:creator>BRENDA MELTON</dc:creator>
  <cp:lastModifiedBy>S Volk</cp:lastModifiedBy>
  <cp:revision>2</cp:revision>
  <cp:lastPrinted>2018-03-20T19:36:00Z</cp:lastPrinted>
  <dcterms:created xsi:type="dcterms:W3CDTF">2018-04-03T19:23:00Z</dcterms:created>
  <dcterms:modified xsi:type="dcterms:W3CDTF">2018-04-03T19:23:00Z</dcterms:modified>
</cp:coreProperties>
</file>