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3D3" w:rsidRDefault="00AB53D3" w:rsidP="00AB53D3">
      <w:pPr>
        <w:widowControl w:val="0"/>
        <w:jc w:val="center"/>
      </w:pPr>
      <w:r w:rsidRPr="00AB53D3">
        <w:rPr>
          <w:b/>
        </w:rPr>
        <w:t>South Carolina General Assembly</w:t>
      </w:r>
    </w:p>
    <w:p w:rsidR="00AB53D3" w:rsidRDefault="00AB53D3" w:rsidP="00AB53D3">
      <w:pPr>
        <w:widowControl w:val="0"/>
        <w:jc w:val="center"/>
      </w:pPr>
      <w:r>
        <w:t>122nd Session, 2017-2018</w:t>
      </w:r>
    </w:p>
    <w:p w:rsidR="00AB53D3" w:rsidRDefault="00AB53D3" w:rsidP="00AB53D3">
      <w:pPr>
        <w:widowControl w:val="0"/>
      </w:pPr>
    </w:p>
    <w:p w:rsidR="00AB53D3" w:rsidRDefault="00AB53D3" w:rsidP="00AB53D3">
      <w:pPr>
        <w:widowControl w:val="0"/>
        <w:rPr>
          <w:b/>
        </w:rPr>
      </w:pPr>
      <w:r w:rsidRPr="00AB53D3">
        <w:rPr>
          <w:b/>
        </w:rPr>
        <w:t>S.</w:t>
      </w:r>
      <w:r>
        <w:rPr>
          <w:b/>
        </w:rPr>
        <w:t xml:space="preserve"> </w:t>
      </w:r>
      <w:r w:rsidRPr="00AB53D3">
        <w:rPr>
          <w:b/>
        </w:rPr>
        <w:t>665</w:t>
      </w:r>
    </w:p>
    <w:p w:rsidR="00AB53D3" w:rsidRDefault="00AB53D3" w:rsidP="00AB53D3">
      <w:pPr>
        <w:widowControl w:val="0"/>
        <w:rPr>
          <w:b/>
        </w:rPr>
      </w:pPr>
    </w:p>
    <w:p w:rsidR="00AB53D3" w:rsidRDefault="00AB53D3" w:rsidP="00AB53D3">
      <w:pPr>
        <w:widowControl w:val="0"/>
      </w:pPr>
      <w:r w:rsidRPr="00AB53D3">
        <w:rPr>
          <w:b/>
        </w:rPr>
        <w:t>STATUS INFORMATION</w:t>
      </w:r>
    </w:p>
    <w:p w:rsidR="00AB53D3" w:rsidRDefault="00AB53D3" w:rsidP="00AB53D3">
      <w:pPr>
        <w:widowControl w:val="0"/>
      </w:pPr>
    </w:p>
    <w:p w:rsidR="00AB53D3" w:rsidRDefault="00AB53D3" w:rsidP="00AB53D3">
      <w:pPr>
        <w:widowControl w:val="0"/>
      </w:pPr>
      <w:r>
        <w:t>Concurrent Resolution</w:t>
      </w:r>
    </w:p>
    <w:p w:rsidR="00AB53D3" w:rsidRDefault="00AB53D3" w:rsidP="00AB53D3">
      <w:pPr>
        <w:widowControl w:val="0"/>
      </w:pPr>
      <w:r>
        <w:t>Sponsors: Senators Talley, Martin, Peeler and Reese</w:t>
      </w:r>
    </w:p>
    <w:p w:rsidR="00AB53D3" w:rsidRDefault="00AB53D3" w:rsidP="00AB53D3">
      <w:pPr>
        <w:widowControl w:val="0"/>
      </w:pPr>
      <w:r>
        <w:t>Document Path: l:\s-res\sft\013tony.kmm.sft.docx</w:t>
      </w:r>
    </w:p>
    <w:p w:rsidR="00AB53D3" w:rsidRDefault="00AB53D3" w:rsidP="00AB53D3">
      <w:pPr>
        <w:widowControl w:val="0"/>
      </w:pPr>
    </w:p>
    <w:p w:rsidR="00A17B7B" w:rsidRDefault="00A17B7B" w:rsidP="00AB53D3">
      <w:pPr>
        <w:widowControl w:val="0"/>
      </w:pPr>
      <w:r>
        <w:t>Introduced in the Senate on April 26, 2017</w:t>
      </w:r>
    </w:p>
    <w:p w:rsidR="00A17B7B" w:rsidRDefault="00A17B7B" w:rsidP="00AB53D3">
      <w:pPr>
        <w:widowControl w:val="0"/>
      </w:pPr>
      <w:r>
        <w:t>Introduced in the House on April 27, 2017</w:t>
      </w:r>
    </w:p>
    <w:p w:rsidR="00A17B7B" w:rsidRDefault="00A17B7B" w:rsidP="00AB53D3">
      <w:pPr>
        <w:widowControl w:val="0"/>
      </w:pPr>
      <w:r>
        <w:t>Currently residing in the Senate</w:t>
      </w:r>
    </w:p>
    <w:p w:rsidR="00A17B7B" w:rsidRDefault="00A17B7B" w:rsidP="00AB53D3">
      <w:pPr>
        <w:widowControl w:val="0"/>
      </w:pPr>
    </w:p>
    <w:p w:rsidR="00AB53D3" w:rsidRDefault="00AB53D3" w:rsidP="00AB53D3">
      <w:pPr>
        <w:widowControl w:val="0"/>
      </w:pPr>
      <w:r>
        <w:t xml:space="preserve">Summary: </w:t>
      </w:r>
      <w:r w:rsidR="00A24618">
        <w:t>Toney J. Lister Interchange</w:t>
      </w:r>
    </w:p>
    <w:p w:rsidR="00AB53D3" w:rsidRDefault="00AB53D3" w:rsidP="00AB53D3">
      <w:pPr>
        <w:widowControl w:val="0"/>
      </w:pPr>
    </w:p>
    <w:p w:rsidR="00AB53D3" w:rsidRDefault="00AB53D3" w:rsidP="00AB53D3">
      <w:pPr>
        <w:widowControl w:val="0"/>
      </w:pPr>
    </w:p>
    <w:p w:rsidR="00AB53D3" w:rsidRDefault="00AB53D3" w:rsidP="00AB53D3">
      <w:pPr>
        <w:widowControl w:val="0"/>
        <w:tabs>
          <w:tab w:val="center" w:pos="590"/>
          <w:tab w:val="center" w:pos="1440"/>
          <w:tab w:val="left" w:pos="1872"/>
          <w:tab w:val="left" w:pos="9187"/>
        </w:tabs>
      </w:pPr>
      <w:r w:rsidRPr="00AB53D3">
        <w:rPr>
          <w:b/>
        </w:rPr>
        <w:t>HISTORY OF LEGISLATIVE ACTIONS</w:t>
      </w:r>
    </w:p>
    <w:p w:rsidR="00AB53D3" w:rsidRDefault="00AB53D3" w:rsidP="00AB53D3">
      <w:pPr>
        <w:widowControl w:val="0"/>
        <w:tabs>
          <w:tab w:val="center" w:pos="590"/>
          <w:tab w:val="center" w:pos="1440"/>
          <w:tab w:val="left" w:pos="1872"/>
          <w:tab w:val="left" w:pos="9187"/>
        </w:tabs>
      </w:pPr>
    </w:p>
    <w:p w:rsidR="00AB53D3" w:rsidRPr="00AB53D3" w:rsidRDefault="00AB53D3" w:rsidP="00AB53D3">
      <w:pPr>
        <w:widowControl w:val="0"/>
        <w:tabs>
          <w:tab w:val="center" w:pos="590"/>
          <w:tab w:val="center" w:pos="1440"/>
          <w:tab w:val="left" w:pos="1872"/>
          <w:tab w:val="left" w:pos="9187"/>
        </w:tabs>
      </w:pPr>
      <w:r w:rsidRPr="00AB53D3">
        <w:rPr>
          <w:u w:val="single"/>
        </w:rPr>
        <w:tab/>
        <w:t>Date</w:t>
      </w:r>
      <w:r w:rsidRPr="00AB53D3">
        <w:rPr>
          <w:u w:val="single"/>
        </w:rPr>
        <w:tab/>
        <w:t>Body</w:t>
      </w:r>
      <w:r w:rsidRPr="00AB53D3">
        <w:rPr>
          <w:u w:val="single"/>
        </w:rPr>
        <w:tab/>
        <w:t>Action Description with journal page number</w:t>
      </w:r>
      <w:r w:rsidRPr="00AB53D3">
        <w:rPr>
          <w:u w:val="single"/>
        </w:rPr>
        <w:tab/>
      </w:r>
    </w:p>
    <w:p w:rsidR="004B4E06" w:rsidRDefault="004B4E06" w:rsidP="004B4E06">
      <w:pPr>
        <w:widowControl w:val="0"/>
        <w:tabs>
          <w:tab w:val="right" w:pos="1008"/>
          <w:tab w:val="left" w:pos="1152"/>
          <w:tab w:val="left" w:pos="1872"/>
          <w:tab w:val="left" w:pos="9187"/>
        </w:tabs>
        <w:ind w:left="2088" w:hanging="2088"/>
      </w:pPr>
      <w:r>
        <w:tab/>
        <w:t>4/26/2017</w:t>
      </w:r>
      <w:r>
        <w:tab/>
        <w:t>Senate</w:t>
      </w:r>
      <w:r>
        <w:tab/>
      </w:r>
      <w:r w:rsidRPr="00F4727A">
        <w:t>Int</w:t>
      </w:r>
      <w:r>
        <w:t xml:space="preserve">roduced, adopted, sent to House </w:t>
      </w:r>
      <w:r w:rsidRPr="00F4727A">
        <w:t>(</w:t>
      </w:r>
      <w:hyperlink r:id="rId6" w:history="1">
        <w:r w:rsidRPr="00F4727A">
          <w:rPr>
            <w:rStyle w:val="Hyperlink"/>
          </w:rPr>
          <w:t>Senate Journal</w:t>
        </w:r>
        <w:r w:rsidRPr="00F4727A">
          <w:rPr>
            <w:rStyle w:val="Hyperlink"/>
          </w:rPr>
          <w:noBreakHyphen/>
          <w:t>page 4</w:t>
        </w:r>
      </w:hyperlink>
      <w:r w:rsidRPr="00F4727A">
        <w:t>)</w:t>
      </w:r>
    </w:p>
    <w:p w:rsidR="004B4E06" w:rsidRDefault="004B4E06" w:rsidP="004B4E06">
      <w:pPr>
        <w:widowControl w:val="0"/>
        <w:tabs>
          <w:tab w:val="right" w:pos="1008"/>
          <w:tab w:val="left" w:pos="1152"/>
          <w:tab w:val="left" w:pos="1872"/>
          <w:tab w:val="left" w:pos="9187"/>
        </w:tabs>
        <w:ind w:left="2088" w:hanging="2088"/>
      </w:pPr>
      <w:r>
        <w:tab/>
        <w:t>4/27/2017</w:t>
      </w:r>
      <w:r>
        <w:tab/>
        <w:t>House</w:t>
      </w:r>
      <w:r>
        <w:tab/>
      </w:r>
      <w:r w:rsidRPr="00F4727A">
        <w:t>Introduced (</w:t>
      </w:r>
      <w:hyperlink r:id="rId7" w:history="1">
        <w:r w:rsidRPr="00F4727A">
          <w:rPr>
            <w:rStyle w:val="Hyperlink"/>
          </w:rPr>
          <w:t>House Journal</w:t>
        </w:r>
        <w:r w:rsidRPr="00F4727A">
          <w:rPr>
            <w:rStyle w:val="Hyperlink"/>
          </w:rPr>
          <w:noBreakHyphen/>
          <w:t>page 7</w:t>
        </w:r>
      </w:hyperlink>
      <w:r w:rsidRPr="00F4727A">
        <w:t>)</w:t>
      </w:r>
    </w:p>
    <w:p w:rsidR="004B4E06" w:rsidRDefault="004B4E06" w:rsidP="004B4E06">
      <w:pPr>
        <w:widowControl w:val="0"/>
        <w:tabs>
          <w:tab w:val="right" w:pos="1008"/>
          <w:tab w:val="left" w:pos="1152"/>
          <w:tab w:val="left" w:pos="1872"/>
          <w:tab w:val="left" w:pos="9187"/>
        </w:tabs>
        <w:ind w:left="2088" w:hanging="2088"/>
      </w:pPr>
      <w:r>
        <w:tab/>
        <w:t>4/27/2017</w:t>
      </w:r>
      <w:r>
        <w:tab/>
        <w:t>House</w:t>
      </w:r>
      <w:r>
        <w:tab/>
      </w:r>
      <w:r w:rsidRPr="00F4727A">
        <w:t>Referred to Commit</w:t>
      </w:r>
      <w:r>
        <w:t xml:space="preserve">tee on </w:t>
      </w:r>
      <w:r w:rsidRPr="00F4727A">
        <w:rPr>
          <w:b/>
        </w:rPr>
        <w:t>Invitations and Memorial Resolutions</w:t>
      </w:r>
      <w:r w:rsidRPr="00F4727A">
        <w:t xml:space="preserve"> (</w:t>
      </w:r>
      <w:hyperlink r:id="rId8" w:history="1">
        <w:r w:rsidRPr="00F4727A">
          <w:rPr>
            <w:rStyle w:val="Hyperlink"/>
          </w:rPr>
          <w:t>House Journal</w:t>
        </w:r>
        <w:r w:rsidRPr="00F4727A">
          <w:rPr>
            <w:rStyle w:val="Hyperlink"/>
          </w:rPr>
          <w:noBreakHyphen/>
          <w:t>page 7</w:t>
        </w:r>
      </w:hyperlink>
      <w:r w:rsidRPr="00F4727A">
        <w:t>)</w:t>
      </w:r>
    </w:p>
    <w:p w:rsidR="004B4E06" w:rsidRDefault="004B4E06" w:rsidP="004B4E06">
      <w:pPr>
        <w:widowControl w:val="0"/>
        <w:tabs>
          <w:tab w:val="right" w:pos="1008"/>
          <w:tab w:val="left" w:pos="1152"/>
          <w:tab w:val="left" w:pos="1872"/>
          <w:tab w:val="left" w:pos="9187"/>
        </w:tabs>
        <w:ind w:left="2088" w:hanging="2088"/>
      </w:pPr>
      <w:r>
        <w:tab/>
        <w:t>5/9/2017</w:t>
      </w:r>
      <w:r>
        <w:tab/>
        <w:t>House</w:t>
      </w:r>
      <w:r>
        <w:tab/>
      </w:r>
      <w:r w:rsidRPr="00F4727A">
        <w:t>Committee re</w:t>
      </w:r>
      <w:r>
        <w:t xml:space="preserve">port: Favorable </w:t>
      </w:r>
      <w:r w:rsidRPr="00F4727A">
        <w:rPr>
          <w:b/>
        </w:rPr>
        <w:t>Invitations and Memorial Resolutions</w:t>
      </w:r>
      <w:r w:rsidRPr="00F4727A">
        <w:t xml:space="preserve"> (</w:t>
      </w:r>
      <w:hyperlink r:id="rId9" w:history="1">
        <w:r w:rsidRPr="00F4727A">
          <w:rPr>
            <w:rStyle w:val="Hyperlink"/>
          </w:rPr>
          <w:t>House Journal</w:t>
        </w:r>
        <w:r w:rsidRPr="00F4727A">
          <w:rPr>
            <w:rStyle w:val="Hyperlink"/>
          </w:rPr>
          <w:noBreakHyphen/>
          <w:t>page 177</w:t>
        </w:r>
      </w:hyperlink>
      <w:r w:rsidRPr="00F4727A">
        <w:t>)</w:t>
      </w:r>
    </w:p>
    <w:p w:rsidR="004B4E06" w:rsidRDefault="004B4E06" w:rsidP="004B4E06">
      <w:pPr>
        <w:widowControl w:val="0"/>
        <w:tabs>
          <w:tab w:val="right" w:pos="1008"/>
          <w:tab w:val="left" w:pos="1152"/>
          <w:tab w:val="left" w:pos="1872"/>
          <w:tab w:val="left" w:pos="9187"/>
        </w:tabs>
        <w:ind w:left="2088" w:hanging="2088"/>
      </w:pPr>
      <w:r>
        <w:tab/>
        <w:t>5/10/2017</w:t>
      </w:r>
      <w:r>
        <w:tab/>
        <w:t>House</w:t>
      </w:r>
      <w:r>
        <w:tab/>
      </w:r>
      <w:r w:rsidRPr="00F4727A">
        <w:t>Adopted, sent to Senate (</w:t>
      </w:r>
      <w:hyperlink r:id="rId10" w:history="1">
        <w:r w:rsidRPr="00F4727A">
          <w:rPr>
            <w:rStyle w:val="Hyperlink"/>
          </w:rPr>
          <w:t>House Journal</w:t>
        </w:r>
        <w:r w:rsidRPr="00F4727A">
          <w:rPr>
            <w:rStyle w:val="Hyperlink"/>
          </w:rPr>
          <w:noBreakHyphen/>
          <w:t>page 38</w:t>
        </w:r>
      </w:hyperlink>
      <w:r w:rsidRPr="00F4727A">
        <w:t>)</w:t>
      </w:r>
    </w:p>
    <w:p w:rsidR="004B4E06" w:rsidRDefault="004B4E06" w:rsidP="004B4E06">
      <w:pPr>
        <w:widowControl w:val="0"/>
        <w:tabs>
          <w:tab w:val="right" w:pos="1008"/>
          <w:tab w:val="left" w:pos="1152"/>
          <w:tab w:val="left" w:pos="1872"/>
          <w:tab w:val="left" w:pos="9187"/>
        </w:tabs>
        <w:ind w:left="2088" w:hanging="2088"/>
      </w:pPr>
    </w:p>
    <w:p w:rsidR="00AB53D3" w:rsidRDefault="00AB53D3" w:rsidP="00AB53D3">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AB53D3">
          <w:rPr>
            <w:rStyle w:val="Hyperlink"/>
          </w:rPr>
          <w:t>legislative information</w:t>
        </w:r>
      </w:hyperlink>
      <w:r>
        <w:t xml:space="preserve"> at the website</w:t>
      </w:r>
    </w:p>
    <w:p w:rsidR="00AB53D3" w:rsidRDefault="00AB53D3" w:rsidP="00AB53D3">
      <w:pPr>
        <w:widowControl w:val="0"/>
        <w:tabs>
          <w:tab w:val="right" w:pos="1008"/>
          <w:tab w:val="left" w:pos="1152"/>
          <w:tab w:val="left" w:pos="1872"/>
          <w:tab w:val="left" w:pos="9187"/>
        </w:tabs>
        <w:ind w:left="2088" w:hanging="2088"/>
      </w:pPr>
    </w:p>
    <w:p w:rsidR="00AB53D3" w:rsidRPr="00AB53D3" w:rsidRDefault="00AB53D3" w:rsidP="00AB53D3">
      <w:pPr>
        <w:widowControl w:val="0"/>
        <w:tabs>
          <w:tab w:val="right" w:pos="1008"/>
          <w:tab w:val="left" w:pos="1152"/>
          <w:tab w:val="left" w:pos="1872"/>
          <w:tab w:val="left" w:pos="9187"/>
        </w:tabs>
        <w:ind w:left="2088" w:hanging="2088"/>
      </w:pPr>
    </w:p>
    <w:p w:rsidR="00AB53D3" w:rsidRDefault="00AB53D3" w:rsidP="00AB53D3">
      <w:r w:rsidRPr="00AB53D3">
        <w:rPr>
          <w:b/>
        </w:rPr>
        <w:t>VERSIONS OF THIS BILL</w:t>
      </w:r>
    </w:p>
    <w:p w:rsidR="00AB53D3" w:rsidRDefault="00AB53D3" w:rsidP="00AB53D3"/>
    <w:p w:rsidR="00AB53D3" w:rsidRDefault="009A1CD7" w:rsidP="00AB53D3">
      <w:hyperlink r:id="rId12" w:history="1">
        <w:r w:rsidR="00AB53D3">
          <w:rPr>
            <w:rStyle w:val="Hyperlink"/>
          </w:rPr>
          <w:t>4/26/2017</w:t>
        </w:r>
      </w:hyperlink>
    </w:p>
    <w:p w:rsidR="00AB53D3" w:rsidRDefault="009A1CD7" w:rsidP="00AB53D3">
      <w:hyperlink r:id="rId13" w:history="1">
        <w:r w:rsidR="007F090D" w:rsidRPr="007F090D">
          <w:rPr>
            <w:rStyle w:val="Hyperlink"/>
          </w:rPr>
          <w:t>5/9/2017</w:t>
        </w:r>
      </w:hyperlink>
    </w:p>
    <w:p w:rsidR="007F090D" w:rsidRDefault="007F090D" w:rsidP="00AB53D3"/>
    <w:p w:rsidR="00AB53D3" w:rsidRDefault="00AB53D3" w:rsidP="00AB53D3">
      <w:pPr>
        <w:sectPr w:rsidR="00AB53D3" w:rsidSect="00AB53D3">
          <w:pgSz w:w="12240" w:h="15840" w:code="1"/>
          <w:pgMar w:top="1080" w:right="1440" w:bottom="1080" w:left="1440" w:header="720" w:footer="720" w:gutter="0"/>
          <w:cols w:space="720"/>
          <w:noEndnote/>
          <w:docGrid w:linePitch="360"/>
        </w:sectPr>
      </w:pPr>
    </w:p>
    <w:p w:rsidR="007F090D"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7F090D"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9, 2017</w:t>
      </w:r>
    </w:p>
    <w:p w:rsidR="007F090D"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090D" w:rsidRPr="00FC7525" w:rsidRDefault="007F090D" w:rsidP="00FC7525">
      <w:pPr>
        <w:tabs>
          <w:tab w:val="right" w:pos="5933"/>
        </w:tabs>
        <w:suppressAutoHyphens/>
        <w:jc w:val="both"/>
        <w:rPr>
          <w:rFonts w:eastAsia="Times New Roman"/>
        </w:rPr>
      </w:pPr>
      <w:r>
        <w:rPr>
          <w:rFonts w:eastAsia="Times New Roman"/>
        </w:rPr>
        <w:tab/>
      </w:r>
      <w:r>
        <w:rPr>
          <w:rFonts w:eastAsia="Times New Roman"/>
          <w:b/>
          <w:sz w:val="36"/>
        </w:rPr>
        <w:t>S. 665</w:t>
      </w:r>
    </w:p>
    <w:p w:rsidR="007F090D"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090D" w:rsidRDefault="007F090D" w:rsidP="00FC7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1246F">
        <w:t>Senators Talley, Martin, Peeler and Reese</w:t>
      </w:r>
    </w:p>
    <w:p w:rsidR="007F090D"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090D"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5/9/17--H.</w:t>
      </w:r>
    </w:p>
    <w:p w:rsidR="007F090D"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27, 2017.</w:t>
      </w:r>
    </w:p>
    <w:p w:rsidR="007F090D" w:rsidRPr="00FC7525" w:rsidRDefault="007F090D" w:rsidP="00FC7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F090D"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090D" w:rsidRDefault="007F090D" w:rsidP="00FC7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7F090D" w:rsidRPr="00FC7525" w:rsidRDefault="007F090D" w:rsidP="00FC7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7F090D"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665) to request the Department of Transportation name the intersection located at the interchange of I-585 and East Campus Boulevard, lying between Valley Falls Road and Business I-85, etc., respectfully</w:t>
      </w:r>
    </w:p>
    <w:p w:rsidR="007F090D" w:rsidRPr="00FC7525" w:rsidRDefault="007F090D" w:rsidP="00FC7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F090D"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F090D"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090D"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7F090D" w:rsidRPr="00FC7525" w:rsidRDefault="007F090D" w:rsidP="00FC7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F090D"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F090D" w:rsidSect="00FC7525">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7F090D" w:rsidRPr="00522CE0"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090D" w:rsidRPr="00522CE0"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090D" w:rsidRPr="00522CE0"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090D" w:rsidRPr="00522CE0"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090D" w:rsidRPr="00522CE0"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090D" w:rsidRPr="00522CE0"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090D" w:rsidRPr="00522CE0"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090D" w:rsidRPr="00522CE0"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090D" w:rsidRPr="008F023B" w:rsidRDefault="007F090D" w:rsidP="00791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7F090D" w:rsidRPr="00522CE0"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090D" w:rsidRPr="00522CE0"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81530">
        <w:rPr>
          <w:rFonts w:eastAsia="Times New Roman"/>
        </w:rPr>
        <w:t xml:space="preserve">TO REQUEST THE DEPARTMENT OF TRANSPORTATION NAME THE INTERSECTION LOCATED AT </w:t>
      </w:r>
      <w:r>
        <w:rPr>
          <w:rFonts w:eastAsia="Times New Roman"/>
        </w:rPr>
        <w:t>THE INTERCHANGE OF I-585 AND EAST CAMPUS BOULEVARD, LYING BETWEEN VALLEY FALLS ROAD AND BUSINESS I-85,</w:t>
      </w:r>
      <w:r w:rsidRPr="00581530">
        <w:rPr>
          <w:rFonts w:eastAsia="Times New Roman"/>
        </w:rPr>
        <w:t xml:space="preserve"> “</w:t>
      </w:r>
      <w:r>
        <w:rPr>
          <w:rFonts w:eastAsia="Times New Roman"/>
        </w:rPr>
        <w:t>TONEY J. LISTER</w:t>
      </w:r>
      <w:r w:rsidRPr="00581530">
        <w:rPr>
          <w:rFonts w:eastAsia="Times New Roman"/>
        </w:rPr>
        <w:t xml:space="preserve"> INTER</w:t>
      </w:r>
      <w:r>
        <w:rPr>
          <w:rFonts w:eastAsia="Times New Roman"/>
        </w:rPr>
        <w:t>CHANGE</w:t>
      </w:r>
      <w:r w:rsidRPr="00581530">
        <w:rPr>
          <w:rFonts w:eastAsia="Times New Roman"/>
        </w:rPr>
        <w:t>” AND ERECT APPROPRIATE MARKERS OR SIGNS AT THIS LOCATION CONTAINING TH</w:t>
      </w:r>
      <w:r>
        <w:rPr>
          <w:rFonts w:eastAsia="Times New Roman"/>
        </w:rPr>
        <w:t>E</w:t>
      </w:r>
      <w:r w:rsidRPr="00581530">
        <w:rPr>
          <w:rFonts w:eastAsia="Times New Roman"/>
        </w:rPr>
        <w:t xml:space="preserve"> DESIGNATION.</w:t>
      </w:r>
    </w:p>
    <w:p w:rsidR="007F090D"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F090D"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native of Spartanburg, Toney J. Lister is a graduate of the University of South Carolina and the USC School of Law. Mr. Lister is a well-respected attorney and has practiced law in Spartanburg County since 1974. He served in the South Carolina House of Representatives from 1974 to 1979 and for many years as a captain in the Navy Reserve; and</w:t>
      </w:r>
    </w:p>
    <w:p w:rsidR="007F090D"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090D"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Lister was appointed to the USC Board of Trustees in 1994, representing the 7</w:t>
      </w:r>
      <w:r w:rsidRPr="00306E90">
        <w:rPr>
          <w:rFonts w:eastAsia="Times New Roman"/>
          <w:vertAlign w:val="superscript"/>
        </w:rPr>
        <w:t>th</w:t>
      </w:r>
      <w:r>
        <w:rPr>
          <w:rFonts w:eastAsia="Times New Roman"/>
        </w:rPr>
        <w:t xml:space="preserve"> Judicial Circuit, and has served faithfully since. He has been the chairman of the Intercollegiate Athletic Committee, the Health Affairs Committee, and the Building and Grounds Committee and has completed numerous terms of service on the Executive Committee of the Board; and</w:t>
      </w:r>
    </w:p>
    <w:p w:rsidR="007F090D"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090D" w:rsidRDefault="007F090D" w:rsidP="009E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Lister has also served as an ex-officio member of the Spartanburg County Commission for Higher Education. His service and advocacy for USC Upstate has been immeasurable over the years. Any issues related to USC Upstate would be unofficially vetted through Mr. Lister before the board would take action. His influence on the Board of Trustees has impacted the growth, quality, expansion, and image of USC Upstate as a vital part of the USC system; and</w:t>
      </w:r>
    </w:p>
    <w:p w:rsidR="007F090D"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090D"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581530">
        <w:rPr>
          <w:rFonts w:eastAsia="Times New Roman"/>
        </w:rPr>
        <w:t xml:space="preserve">it would be fitting and proper to pay tribute to the accomplishments and public service of this son of South Carolina by naming </w:t>
      </w:r>
      <w:r>
        <w:rPr>
          <w:rFonts w:eastAsia="Times New Roman"/>
        </w:rPr>
        <w:t>the</w:t>
      </w:r>
      <w:r w:rsidRPr="00581530">
        <w:rPr>
          <w:rFonts w:eastAsia="Times New Roman"/>
        </w:rPr>
        <w:t xml:space="preserve"> </w:t>
      </w:r>
      <w:r>
        <w:rPr>
          <w:rFonts w:eastAsia="Times New Roman"/>
        </w:rPr>
        <w:t>interchange</w:t>
      </w:r>
      <w:r w:rsidRPr="00581530">
        <w:rPr>
          <w:rFonts w:eastAsia="Times New Roman"/>
        </w:rPr>
        <w:t xml:space="preserve"> in </w:t>
      </w:r>
      <w:r>
        <w:rPr>
          <w:rFonts w:eastAsia="Times New Roman"/>
        </w:rPr>
        <w:t>front of the University of South Carolina Upstate</w:t>
      </w:r>
      <w:r w:rsidRPr="00581530">
        <w:rPr>
          <w:rFonts w:eastAsia="Times New Roman"/>
        </w:rPr>
        <w:t xml:space="preserve"> in his honor</w:t>
      </w:r>
      <w:r>
        <w:rPr>
          <w:rFonts w:eastAsia="Times New Roman"/>
        </w:rPr>
        <w:t xml:space="preserve">.  Now, therefore, </w:t>
      </w:r>
    </w:p>
    <w:p w:rsidR="007F090D"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090D"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7F090D"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090D"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by this resolution, request the Department of T</w:t>
      </w:r>
      <w:r w:rsidRPr="00581530">
        <w:rPr>
          <w:rFonts w:eastAsia="Times New Roman"/>
        </w:rPr>
        <w:t xml:space="preserve">ransportation name the intersection located at </w:t>
      </w:r>
      <w:r>
        <w:rPr>
          <w:rFonts w:eastAsia="Times New Roman"/>
        </w:rPr>
        <w:t>the interchange of I-585 and East Campus Boulevard, lying between Valley Falls Road and Business I-85,</w:t>
      </w:r>
      <w:r w:rsidRPr="00581530">
        <w:rPr>
          <w:rFonts w:eastAsia="Times New Roman"/>
        </w:rPr>
        <w:t xml:space="preserve"> “</w:t>
      </w:r>
      <w:r>
        <w:rPr>
          <w:rFonts w:eastAsia="Times New Roman"/>
        </w:rPr>
        <w:t>Toney J. Lister I</w:t>
      </w:r>
      <w:r w:rsidRPr="00581530">
        <w:rPr>
          <w:rFonts w:eastAsia="Times New Roman"/>
        </w:rPr>
        <w:t>nter</w:t>
      </w:r>
      <w:r>
        <w:rPr>
          <w:rFonts w:eastAsia="Times New Roman"/>
        </w:rPr>
        <w:t>change</w:t>
      </w:r>
      <w:r w:rsidRPr="00581530">
        <w:rPr>
          <w:rFonts w:eastAsia="Times New Roman"/>
        </w:rPr>
        <w:t>” and erect appropriate markers or signs at this location containing th</w:t>
      </w:r>
      <w:r>
        <w:rPr>
          <w:rFonts w:eastAsia="Times New Roman"/>
        </w:rPr>
        <w:t>e</w:t>
      </w:r>
      <w:r w:rsidRPr="00581530">
        <w:rPr>
          <w:rFonts w:eastAsia="Times New Roman"/>
        </w:rPr>
        <w:t xml:space="preserve"> designation</w:t>
      </w:r>
      <w:r>
        <w:rPr>
          <w:rFonts w:eastAsia="Times New Roman"/>
        </w:rPr>
        <w:t>.</w:t>
      </w:r>
    </w:p>
    <w:p w:rsidR="007F090D"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090D" w:rsidRPr="00522CE0" w:rsidRDefault="007F0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the Department of Transportation.</w:t>
      </w:r>
    </w:p>
    <w:p w:rsidR="007F090D" w:rsidRDefault="007F090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B53D3" w:rsidRDefault="00AB53D3" w:rsidP="007F0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B53D3" w:rsidSect="00FC7525">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76A" w:rsidRDefault="00BD376A" w:rsidP="00522CE0">
      <w:r>
        <w:separator/>
      </w:r>
    </w:p>
  </w:endnote>
  <w:endnote w:type="continuationSeparator" w:id="0">
    <w:p w:rsidR="00BD376A" w:rsidRDefault="00BD37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53FFC2-8AFF-4647-9691-572E32F97030}"/>
    <w:embedBold r:id="rId2" w:fontKey="{00044E4E-B9C8-4DF7-96EE-75B22960383B}"/>
  </w:font>
  <w:font w:name="Calibri">
    <w:panose1 w:val="020F0502020204030204"/>
    <w:charset w:val="00"/>
    <w:family w:val="swiss"/>
    <w:pitch w:val="variable"/>
    <w:sig w:usb0="E00002FF" w:usb1="4000ACFF" w:usb2="00000001" w:usb3="00000000" w:csb0="0000019F" w:csb1="00000000"/>
    <w:embedRegular r:id="rId3" w:fontKey="{A4586E5A-B4FC-453E-B048-9CDBBA47AAA8}"/>
    <w:embedBold r:id="rId4" w:fontKey="{176B9496-1ED7-482B-8001-2592F4E3755C}"/>
  </w:font>
  <w:font w:name="Cambria">
    <w:panose1 w:val="02040503050406030204"/>
    <w:charset w:val="00"/>
    <w:family w:val="roman"/>
    <w:pitch w:val="variable"/>
    <w:sig w:usb0="E00002FF" w:usb1="400004FF" w:usb2="00000000" w:usb3="00000000" w:csb0="0000019F" w:csb1="00000000"/>
    <w:embedRegular r:id="rId5" w:fontKey="{85071C14-4E02-426E-AD6A-C2000B8D2D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90D" w:rsidRPr="00791EA9" w:rsidRDefault="007F090D" w:rsidP="00791EA9">
    <w:pPr>
      <w:pStyle w:val="Footer"/>
      <w:tabs>
        <w:tab w:val="clear" w:pos="4680"/>
        <w:tab w:val="clear" w:pos="9360"/>
        <w:tab w:val="center" w:pos="2995"/>
      </w:tabs>
      <w:spacing w:before="120"/>
    </w:pPr>
    <w:r>
      <w:t>[665-</w:t>
    </w:r>
    <w:r>
      <w:fldChar w:fldCharType="begin"/>
    </w:r>
    <w:r>
      <w:instrText xml:space="preserve"> PAGE  \* MERGEFORMAT </w:instrText>
    </w:r>
    <w:r>
      <w:fldChar w:fldCharType="separate"/>
    </w:r>
    <w:r w:rsidR="004B4E0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525" w:rsidRPr="00791EA9" w:rsidRDefault="007F090D" w:rsidP="00791EA9">
    <w:pPr>
      <w:pStyle w:val="Footer"/>
      <w:tabs>
        <w:tab w:val="clear" w:pos="4680"/>
        <w:tab w:val="clear" w:pos="9360"/>
        <w:tab w:val="center" w:pos="2995"/>
      </w:tabs>
      <w:spacing w:before="120"/>
    </w:pPr>
    <w:r>
      <w:t>[665]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76A" w:rsidRDefault="00BD376A" w:rsidP="00522CE0">
      <w:r>
        <w:separator/>
      </w:r>
    </w:p>
  </w:footnote>
  <w:footnote w:type="continuationSeparator" w:id="0">
    <w:p w:rsidR="00BD376A" w:rsidRDefault="00BD37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TONY.KMM.SFT"/>
    <w:docVar w:name="CoverAttorneyInitials" w:val="KMM"/>
    <w:docVar w:name="CoverAttorneyLastName" w:val="Moffitt"/>
    <w:docVar w:name="CoverBillType" w:val="c"/>
    <w:docVar w:name="CoverSenator" w:val="SFT"/>
    <w:docVar w:name="dvBillNumber" w:val="665"/>
    <w:docVar w:name="dvBillNumberPrefix" w:val="S. "/>
    <w:docVar w:name="dvOriginalBody" w:val="Senate"/>
    <w:docVar w:name="fulldraftpath" w:val="L:\S-RES\SFT\013TONY.KMM.SFT.DOCX"/>
    <w:docVar w:name="NameofBody" w:val="S"/>
    <w:docVar w:name="vgroup2" w:val="S-RES"/>
  </w:docVars>
  <w:rsids>
    <w:rsidRoot w:val="00A02FBF"/>
    <w:rsid w:val="00042AC1"/>
    <w:rsid w:val="00046516"/>
    <w:rsid w:val="00072458"/>
    <w:rsid w:val="0007601D"/>
    <w:rsid w:val="000B0720"/>
    <w:rsid w:val="000B5EAF"/>
    <w:rsid w:val="001315B2"/>
    <w:rsid w:val="00170561"/>
    <w:rsid w:val="00186AC9"/>
    <w:rsid w:val="00193EE1"/>
    <w:rsid w:val="00197DF1"/>
    <w:rsid w:val="001B3DD9"/>
    <w:rsid w:val="001B7E5D"/>
    <w:rsid w:val="001D3BAC"/>
    <w:rsid w:val="00216025"/>
    <w:rsid w:val="00245C4E"/>
    <w:rsid w:val="002C0FDB"/>
    <w:rsid w:val="002C1321"/>
    <w:rsid w:val="002C2031"/>
    <w:rsid w:val="002C5896"/>
    <w:rsid w:val="002D3BED"/>
    <w:rsid w:val="00306E90"/>
    <w:rsid w:val="00307C2B"/>
    <w:rsid w:val="00315D04"/>
    <w:rsid w:val="00383247"/>
    <w:rsid w:val="003D6E2B"/>
    <w:rsid w:val="003E7597"/>
    <w:rsid w:val="00413EBF"/>
    <w:rsid w:val="0044020F"/>
    <w:rsid w:val="00450668"/>
    <w:rsid w:val="00454138"/>
    <w:rsid w:val="004813A2"/>
    <w:rsid w:val="004952FA"/>
    <w:rsid w:val="004B4E06"/>
    <w:rsid w:val="004B6A22"/>
    <w:rsid w:val="004D7F37"/>
    <w:rsid w:val="004F78C1"/>
    <w:rsid w:val="00522CE0"/>
    <w:rsid w:val="00540449"/>
    <w:rsid w:val="00541951"/>
    <w:rsid w:val="00565148"/>
    <w:rsid w:val="00570403"/>
    <w:rsid w:val="00581530"/>
    <w:rsid w:val="00593361"/>
    <w:rsid w:val="005A413B"/>
    <w:rsid w:val="005A5017"/>
    <w:rsid w:val="005A648C"/>
    <w:rsid w:val="005E4766"/>
    <w:rsid w:val="005F07AC"/>
    <w:rsid w:val="005F1745"/>
    <w:rsid w:val="006A1802"/>
    <w:rsid w:val="006C0CBB"/>
    <w:rsid w:val="006C74EA"/>
    <w:rsid w:val="00720D40"/>
    <w:rsid w:val="007318D4"/>
    <w:rsid w:val="00741AD9"/>
    <w:rsid w:val="007649B3"/>
    <w:rsid w:val="00765784"/>
    <w:rsid w:val="00791EA9"/>
    <w:rsid w:val="007A4390"/>
    <w:rsid w:val="007E5CB7"/>
    <w:rsid w:val="007F090D"/>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46E3"/>
    <w:rsid w:val="00A02011"/>
    <w:rsid w:val="00A02FBF"/>
    <w:rsid w:val="00A17B7B"/>
    <w:rsid w:val="00A24618"/>
    <w:rsid w:val="00A4011E"/>
    <w:rsid w:val="00A86015"/>
    <w:rsid w:val="00A9594E"/>
    <w:rsid w:val="00AB53D3"/>
    <w:rsid w:val="00AE59C8"/>
    <w:rsid w:val="00B10098"/>
    <w:rsid w:val="00B5790D"/>
    <w:rsid w:val="00B945C5"/>
    <w:rsid w:val="00BA20EA"/>
    <w:rsid w:val="00BB5AFC"/>
    <w:rsid w:val="00BC0A56"/>
    <w:rsid w:val="00BD376A"/>
    <w:rsid w:val="00C159B3"/>
    <w:rsid w:val="00C45366"/>
    <w:rsid w:val="00C57023"/>
    <w:rsid w:val="00C74052"/>
    <w:rsid w:val="00C8426A"/>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810F4"/>
    <w:rsid w:val="00FB7F01"/>
    <w:rsid w:val="00FC0D36"/>
    <w:rsid w:val="00FC3A2B"/>
    <w:rsid w:val="00FD65F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319D933F-8C78-40B6-BB1D-82BA0B11A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B53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67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27.docx" TargetMode="External"/><Relationship Id="rId13" Type="http://schemas.openxmlformats.org/officeDocument/2006/relationships/hyperlink" Target="file:///p:\pprever\2017-18\665_20170509.docx" TargetMode="External"/><Relationship Id="rId3" Type="http://schemas.openxmlformats.org/officeDocument/2006/relationships/webSettings" Target="webSettings.xml"/><Relationship Id="rId7" Type="http://schemas.openxmlformats.org/officeDocument/2006/relationships/hyperlink" Target="file:///h:\hj\20170427.docx" TargetMode="External"/><Relationship Id="rId12" Type="http://schemas.openxmlformats.org/officeDocument/2006/relationships/hyperlink" Target="file:///p:\pprever\2017-18\665_20170426.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170426.docx" TargetMode="External"/><Relationship Id="rId11" Type="http://schemas.openxmlformats.org/officeDocument/2006/relationships/hyperlink" Target="http://www.scstatehouse.gov/billsearch.php?billnumbers=665&amp;session=122&amp;summary=B"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file:///h:\hj\20170510.docx" TargetMode="External"/><Relationship Id="rId4" Type="http://schemas.openxmlformats.org/officeDocument/2006/relationships/footnotes" Target="footnotes.xml"/><Relationship Id="rId9" Type="http://schemas.openxmlformats.org/officeDocument/2006/relationships/hyperlink" Target="file:///h:\hj\2017050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D9071C3.dotm</Template>
  <TotalTime>0</TotalTime>
  <Pages>3</Pages>
  <Words>641</Words>
  <Characters>3660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665: Toney J. Lister Interchange - South Carolina Legislature Online</dc:title>
  <dc:subject/>
  <dc:creator>Rebecca Landau</dc:creator>
  <cp:keywords/>
  <dc:description/>
  <cp:lastModifiedBy>S Volk</cp:lastModifiedBy>
  <cp:revision>2</cp:revision>
  <dcterms:created xsi:type="dcterms:W3CDTF">2017-05-11T13:19:00Z</dcterms:created>
  <dcterms:modified xsi:type="dcterms:W3CDTF">2017-05-11T13:19:00Z</dcterms:modified>
</cp:coreProperties>
</file>