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066" w:rsidRDefault="00B05066" w:rsidP="00B05066">
      <w:pPr>
        <w:widowControl w:val="0"/>
        <w:jc w:val="center"/>
      </w:pPr>
      <w:r w:rsidRPr="00B05066">
        <w:rPr>
          <w:b/>
        </w:rPr>
        <w:t>South Carolina General Assembly</w:t>
      </w:r>
    </w:p>
    <w:p w:rsidR="00B05066" w:rsidRDefault="00B05066" w:rsidP="00B05066">
      <w:pPr>
        <w:widowControl w:val="0"/>
        <w:jc w:val="center"/>
      </w:pPr>
      <w:r>
        <w:t>122nd Session, 2017-2018</w:t>
      </w:r>
    </w:p>
    <w:p w:rsidR="00B05066" w:rsidRDefault="00B05066" w:rsidP="00B05066">
      <w:pPr>
        <w:widowControl w:val="0"/>
      </w:pPr>
    </w:p>
    <w:p w:rsidR="00B05066" w:rsidRDefault="00B05066" w:rsidP="00B05066">
      <w:pPr>
        <w:widowControl w:val="0"/>
        <w:rPr>
          <w:b/>
        </w:rPr>
      </w:pPr>
      <w:r w:rsidRPr="00B05066">
        <w:rPr>
          <w:b/>
        </w:rPr>
        <w:t>S.</w:t>
      </w:r>
      <w:r>
        <w:rPr>
          <w:b/>
        </w:rPr>
        <w:t xml:space="preserve"> </w:t>
      </w:r>
      <w:r w:rsidRPr="00B05066">
        <w:rPr>
          <w:b/>
        </w:rPr>
        <w:t>792</w:t>
      </w:r>
    </w:p>
    <w:p w:rsidR="00B05066" w:rsidRDefault="00B05066" w:rsidP="00B05066">
      <w:pPr>
        <w:widowControl w:val="0"/>
        <w:rPr>
          <w:b/>
        </w:rPr>
      </w:pPr>
    </w:p>
    <w:p w:rsidR="00B05066" w:rsidRDefault="00B05066" w:rsidP="00B05066">
      <w:pPr>
        <w:widowControl w:val="0"/>
      </w:pPr>
      <w:r w:rsidRPr="00B05066">
        <w:rPr>
          <w:b/>
        </w:rPr>
        <w:t>STATUS INFORMATION</w:t>
      </w:r>
    </w:p>
    <w:p w:rsidR="00B05066" w:rsidRDefault="00B05066" w:rsidP="00B05066">
      <w:pPr>
        <w:widowControl w:val="0"/>
      </w:pPr>
    </w:p>
    <w:p w:rsidR="00B05066" w:rsidRDefault="00B05066" w:rsidP="00B05066">
      <w:pPr>
        <w:widowControl w:val="0"/>
      </w:pPr>
      <w:r>
        <w:t>General Bill</w:t>
      </w:r>
    </w:p>
    <w:p w:rsidR="00B05066" w:rsidRDefault="00B05066" w:rsidP="00B05066">
      <w:pPr>
        <w:widowControl w:val="0"/>
      </w:pPr>
      <w:r>
        <w:t>Sponsors: Senator Campbell</w:t>
      </w:r>
    </w:p>
    <w:p w:rsidR="00B05066" w:rsidRDefault="00B05066" w:rsidP="00B05066">
      <w:pPr>
        <w:widowControl w:val="0"/>
      </w:pPr>
      <w:r>
        <w:t>Document Path: l:\s-res\pgc\008stat.kmm.pgc.docx</w:t>
      </w:r>
    </w:p>
    <w:p w:rsidR="00B05066" w:rsidRDefault="00B05066" w:rsidP="00B05066">
      <w:pPr>
        <w:widowControl w:val="0"/>
      </w:pPr>
    </w:p>
    <w:p w:rsidR="00A35322" w:rsidRDefault="00A35322" w:rsidP="00B05066">
      <w:pPr>
        <w:widowControl w:val="0"/>
      </w:pPr>
      <w:r>
        <w:t>Introduced in the Senate on January 9, 2018</w:t>
      </w:r>
    </w:p>
    <w:p w:rsidR="00A35322" w:rsidRPr="00A35322" w:rsidRDefault="00A35322" w:rsidP="00B05066">
      <w:pPr>
        <w:widowControl w:val="0"/>
      </w:pPr>
      <w:r>
        <w:t xml:space="preserve">Currently residing in the Senate Committee on </w:t>
      </w:r>
      <w:r w:rsidRPr="00A35322">
        <w:rPr>
          <w:b/>
        </w:rPr>
        <w:t>Finance</w:t>
      </w:r>
    </w:p>
    <w:p w:rsidR="00A35322" w:rsidRDefault="00A35322" w:rsidP="00B05066">
      <w:pPr>
        <w:widowControl w:val="0"/>
      </w:pPr>
    </w:p>
    <w:p w:rsidR="00B05066" w:rsidRDefault="00B05066" w:rsidP="00B05066">
      <w:pPr>
        <w:widowControl w:val="0"/>
      </w:pPr>
      <w:r>
        <w:t xml:space="preserve">Summary: </w:t>
      </w:r>
      <w:r w:rsidR="00B26EE8">
        <w:t>Aircraft property tax</w:t>
      </w:r>
    </w:p>
    <w:p w:rsidR="00B05066" w:rsidRDefault="00B05066" w:rsidP="00B05066">
      <w:pPr>
        <w:widowControl w:val="0"/>
      </w:pPr>
    </w:p>
    <w:p w:rsidR="00B05066" w:rsidRDefault="00B05066" w:rsidP="00B05066">
      <w:pPr>
        <w:widowControl w:val="0"/>
      </w:pPr>
    </w:p>
    <w:p w:rsidR="00B05066" w:rsidRDefault="00B05066" w:rsidP="00B05066">
      <w:pPr>
        <w:widowControl w:val="0"/>
        <w:tabs>
          <w:tab w:val="center" w:pos="590"/>
          <w:tab w:val="center" w:pos="1440"/>
          <w:tab w:val="left" w:pos="1872"/>
          <w:tab w:val="left" w:pos="9187"/>
        </w:tabs>
      </w:pPr>
      <w:r w:rsidRPr="00B05066">
        <w:rPr>
          <w:b/>
        </w:rPr>
        <w:t>HISTORY OF LEGISLATIVE ACTIONS</w:t>
      </w:r>
    </w:p>
    <w:p w:rsidR="00B05066" w:rsidRDefault="00B05066" w:rsidP="00B05066">
      <w:pPr>
        <w:widowControl w:val="0"/>
        <w:tabs>
          <w:tab w:val="center" w:pos="590"/>
          <w:tab w:val="center" w:pos="1440"/>
          <w:tab w:val="left" w:pos="1872"/>
          <w:tab w:val="left" w:pos="9187"/>
        </w:tabs>
      </w:pPr>
    </w:p>
    <w:p w:rsidR="00B05066" w:rsidRPr="00B05066" w:rsidRDefault="00B05066" w:rsidP="00B05066">
      <w:pPr>
        <w:widowControl w:val="0"/>
        <w:tabs>
          <w:tab w:val="center" w:pos="590"/>
          <w:tab w:val="center" w:pos="1440"/>
          <w:tab w:val="left" w:pos="1872"/>
          <w:tab w:val="left" w:pos="9187"/>
        </w:tabs>
      </w:pPr>
      <w:r w:rsidRPr="00B05066">
        <w:rPr>
          <w:u w:val="single"/>
        </w:rPr>
        <w:tab/>
        <w:t>Date</w:t>
      </w:r>
      <w:r w:rsidRPr="00B05066">
        <w:rPr>
          <w:u w:val="single"/>
        </w:rPr>
        <w:tab/>
        <w:t>Body</w:t>
      </w:r>
      <w:r w:rsidRPr="00B05066">
        <w:rPr>
          <w:u w:val="single"/>
        </w:rPr>
        <w:tab/>
        <w:t>Action Description with journal page number</w:t>
      </w:r>
      <w:r w:rsidRPr="00B05066">
        <w:rPr>
          <w:u w:val="single"/>
        </w:rPr>
        <w:tab/>
      </w:r>
    </w:p>
    <w:p w:rsidR="00320F2C" w:rsidRDefault="00320F2C" w:rsidP="00320F2C">
      <w:pPr>
        <w:widowControl w:val="0"/>
        <w:tabs>
          <w:tab w:val="right" w:pos="1008"/>
          <w:tab w:val="left" w:pos="1152"/>
          <w:tab w:val="left" w:pos="1872"/>
          <w:tab w:val="left" w:pos="9187"/>
        </w:tabs>
        <w:ind w:left="2088" w:hanging="2088"/>
      </w:pPr>
      <w:r>
        <w:tab/>
        <w:t>12/6/2017</w:t>
      </w:r>
      <w:r>
        <w:tab/>
        <w:t>Senate</w:t>
      </w:r>
      <w:r>
        <w:tab/>
      </w:r>
      <w:r w:rsidRPr="00836A2D">
        <w:t>Prefiled</w:t>
      </w:r>
    </w:p>
    <w:p w:rsidR="00320F2C" w:rsidRDefault="00320F2C" w:rsidP="00320F2C">
      <w:pPr>
        <w:widowControl w:val="0"/>
        <w:tabs>
          <w:tab w:val="right" w:pos="1008"/>
          <w:tab w:val="left" w:pos="1152"/>
          <w:tab w:val="left" w:pos="1872"/>
          <w:tab w:val="left" w:pos="9187"/>
        </w:tabs>
        <w:ind w:left="2088" w:hanging="2088"/>
      </w:pPr>
      <w:r>
        <w:tab/>
        <w:t>12/6/2017</w:t>
      </w:r>
      <w:r>
        <w:tab/>
        <w:t>Senate</w:t>
      </w:r>
      <w:r>
        <w:tab/>
      </w:r>
      <w:r w:rsidRPr="00836A2D">
        <w:t xml:space="preserve">Referred to Committee on </w:t>
      </w:r>
      <w:r w:rsidRPr="00836A2D">
        <w:rPr>
          <w:b/>
        </w:rPr>
        <w:t>Finance</w:t>
      </w:r>
    </w:p>
    <w:p w:rsidR="00320F2C" w:rsidRDefault="00320F2C" w:rsidP="00320F2C">
      <w:pPr>
        <w:widowControl w:val="0"/>
        <w:tabs>
          <w:tab w:val="right" w:pos="1008"/>
          <w:tab w:val="left" w:pos="1152"/>
          <w:tab w:val="left" w:pos="1872"/>
          <w:tab w:val="left" w:pos="9187"/>
        </w:tabs>
        <w:ind w:left="2088" w:hanging="2088"/>
      </w:pPr>
      <w:r>
        <w:tab/>
        <w:t>1/9/2018</w:t>
      </w:r>
      <w:r>
        <w:tab/>
        <w:t>Senate</w:t>
      </w:r>
      <w:r>
        <w:tab/>
      </w:r>
      <w:r w:rsidRPr="00836A2D">
        <w:t>Introduced and read first time (</w:t>
      </w:r>
      <w:hyperlink r:id="rId6" w:history="1">
        <w:r w:rsidRPr="00836A2D">
          <w:rPr>
            <w:rStyle w:val="Hyperlink"/>
          </w:rPr>
          <w:t>Senate Journal</w:t>
        </w:r>
        <w:r w:rsidRPr="00836A2D">
          <w:rPr>
            <w:rStyle w:val="Hyperlink"/>
          </w:rPr>
          <w:noBreakHyphen/>
          <w:t>page 52</w:t>
        </w:r>
      </w:hyperlink>
      <w:r w:rsidRPr="00836A2D">
        <w:t>)</w:t>
      </w:r>
    </w:p>
    <w:p w:rsidR="00320F2C" w:rsidRDefault="00320F2C" w:rsidP="00320F2C">
      <w:pPr>
        <w:widowControl w:val="0"/>
        <w:tabs>
          <w:tab w:val="right" w:pos="1008"/>
          <w:tab w:val="left" w:pos="1152"/>
          <w:tab w:val="left" w:pos="1872"/>
          <w:tab w:val="left" w:pos="9187"/>
        </w:tabs>
        <w:ind w:left="2088" w:hanging="2088"/>
      </w:pPr>
      <w:r>
        <w:tab/>
        <w:t>1/9/2018</w:t>
      </w:r>
      <w:r>
        <w:tab/>
        <w:t>Senate</w:t>
      </w:r>
      <w:r>
        <w:tab/>
      </w:r>
      <w:r w:rsidRPr="00836A2D">
        <w:t>R</w:t>
      </w:r>
      <w:r>
        <w:t xml:space="preserve">eferred to Committee on </w:t>
      </w:r>
      <w:r w:rsidRPr="00836A2D">
        <w:rPr>
          <w:b/>
        </w:rPr>
        <w:t>Finance</w:t>
      </w:r>
      <w:r>
        <w:t xml:space="preserve"> </w:t>
      </w:r>
      <w:r w:rsidRPr="00836A2D">
        <w:t>(</w:t>
      </w:r>
      <w:hyperlink r:id="rId7" w:history="1">
        <w:r w:rsidRPr="00836A2D">
          <w:rPr>
            <w:rStyle w:val="Hyperlink"/>
          </w:rPr>
          <w:t>Senate Journal</w:t>
        </w:r>
        <w:r w:rsidRPr="00836A2D">
          <w:rPr>
            <w:rStyle w:val="Hyperlink"/>
          </w:rPr>
          <w:noBreakHyphen/>
          <w:t>page 52</w:t>
        </w:r>
      </w:hyperlink>
      <w:r w:rsidRPr="00836A2D">
        <w:t>)</w:t>
      </w:r>
    </w:p>
    <w:p w:rsidR="00320F2C" w:rsidRDefault="00320F2C" w:rsidP="00320F2C">
      <w:pPr>
        <w:widowControl w:val="0"/>
        <w:tabs>
          <w:tab w:val="right" w:pos="1008"/>
          <w:tab w:val="left" w:pos="1152"/>
          <w:tab w:val="left" w:pos="1872"/>
          <w:tab w:val="left" w:pos="9187"/>
        </w:tabs>
        <w:ind w:left="2088" w:hanging="2088"/>
      </w:pPr>
    </w:p>
    <w:p w:rsidR="00B05066" w:rsidRDefault="00B05066" w:rsidP="00B0506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05066">
          <w:rPr>
            <w:rStyle w:val="Hyperlink"/>
          </w:rPr>
          <w:t>legislative information</w:t>
        </w:r>
      </w:hyperlink>
      <w:r>
        <w:t xml:space="preserve"> at the website</w:t>
      </w:r>
    </w:p>
    <w:p w:rsidR="00B05066" w:rsidRDefault="00B05066" w:rsidP="00B05066">
      <w:pPr>
        <w:widowControl w:val="0"/>
        <w:tabs>
          <w:tab w:val="right" w:pos="1008"/>
          <w:tab w:val="left" w:pos="1152"/>
          <w:tab w:val="left" w:pos="1872"/>
          <w:tab w:val="left" w:pos="9187"/>
        </w:tabs>
        <w:ind w:left="2088" w:hanging="2088"/>
      </w:pPr>
    </w:p>
    <w:p w:rsidR="00B05066" w:rsidRPr="00B05066" w:rsidRDefault="00B05066" w:rsidP="00B05066">
      <w:pPr>
        <w:widowControl w:val="0"/>
        <w:tabs>
          <w:tab w:val="right" w:pos="1008"/>
          <w:tab w:val="left" w:pos="1152"/>
          <w:tab w:val="left" w:pos="1872"/>
          <w:tab w:val="left" w:pos="9187"/>
        </w:tabs>
        <w:ind w:left="2088" w:hanging="2088"/>
      </w:pPr>
    </w:p>
    <w:p w:rsidR="00B05066" w:rsidRDefault="00B05066" w:rsidP="00B05066">
      <w:pPr>
        <w:widowControl w:val="0"/>
      </w:pPr>
      <w:r w:rsidRPr="00B05066">
        <w:rPr>
          <w:b/>
        </w:rPr>
        <w:t>VERSIONS OF THIS BILL</w:t>
      </w:r>
    </w:p>
    <w:p w:rsidR="00B05066" w:rsidRDefault="00B05066" w:rsidP="00B05066">
      <w:pPr>
        <w:widowControl w:val="0"/>
      </w:pPr>
    </w:p>
    <w:p w:rsidR="00B05066" w:rsidRDefault="00C74563" w:rsidP="00B05066">
      <w:pPr>
        <w:widowControl w:val="0"/>
      </w:pPr>
      <w:hyperlink r:id="rId9" w:history="1">
        <w:r w:rsidR="00B05066">
          <w:rPr>
            <w:rStyle w:val="Hyperlink"/>
          </w:rPr>
          <w:t>12/6/2017</w:t>
        </w:r>
      </w:hyperlink>
    </w:p>
    <w:p w:rsidR="00B05066" w:rsidRDefault="00B05066" w:rsidP="00B05066"/>
    <w:p w:rsidR="00B05066" w:rsidRDefault="00B05066" w:rsidP="00B05066">
      <w:pPr>
        <w:sectPr w:rsidR="00B05066" w:rsidSect="00B05066">
          <w:pgSz w:w="12240" w:h="15840" w:code="1"/>
          <w:pgMar w:top="1080" w:right="1440" w:bottom="1080" w:left="1440" w:header="720" w:footer="720" w:gutter="0"/>
          <w:cols w:space="720"/>
          <w:noEndnote/>
          <w:docGrid w:linePitch="360"/>
        </w:sectPr>
      </w:pPr>
    </w:p>
    <w:p w:rsidR="009E3F52" w:rsidRPr="00522CE0" w:rsidRDefault="009E3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33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00245437">
        <w:rPr>
          <w:rFonts w:eastAsia="Times New Roman"/>
        </w:rPr>
        <w:t>12-37-2460</w:t>
      </w:r>
      <w:r>
        <w:rPr>
          <w:rFonts w:eastAsia="Times New Roman"/>
        </w:rPr>
        <w:t xml:space="preserve"> OF THE 1976 CODE</w:t>
      </w:r>
      <w:r w:rsidR="00245437">
        <w:rPr>
          <w:rFonts w:eastAsia="Times New Roman"/>
        </w:rPr>
        <w:t>, RELATING TO THE CREDITING OF AIRCRAFT PROPERTY TAXES, TO CREDIT THE PROCEEDS OF TAXES TO THE STATE AVIATION FUND; AND TO AMEND SECTION 55-5-280</w:t>
      </w:r>
      <w:r>
        <w:rPr>
          <w:rFonts w:eastAsia="Times New Roman"/>
        </w:rPr>
        <w:t>, RELATING TO THE STATE A</w:t>
      </w:r>
      <w:r w:rsidR="0078545C">
        <w:rPr>
          <w:rFonts w:eastAsia="Times New Roman"/>
        </w:rPr>
        <w:t>VIATION FUND,</w:t>
      </w:r>
      <w:r>
        <w:rPr>
          <w:rFonts w:eastAsia="Times New Roman"/>
        </w:rPr>
        <w:t xml:space="preserve"> </w:t>
      </w:r>
      <w:r w:rsidR="00245437">
        <w:rPr>
          <w:rFonts w:eastAsia="Times New Roman"/>
        </w:rPr>
        <w:t>TO MAKE A CONFORMING CHANGE</w:t>
      </w:r>
      <w:r w:rsidR="0078545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33DF"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33DF"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12-37-2460 of the 1976 Code is amended to read:</w:t>
      </w: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12-37-2460.</w:t>
      </w:r>
      <w:r>
        <w:rPr>
          <w:rFonts w:eastAsia="Times New Roman"/>
        </w:rPr>
        <w:tab/>
      </w:r>
      <w:r w:rsidRPr="00894C97">
        <w:t xml:space="preserve">The proceeds collected under this article shall be paid into the </w:t>
      </w:r>
      <w:r w:rsidRPr="00245437">
        <w:rPr>
          <w:strike/>
        </w:rPr>
        <w:t>general fund of the</w:t>
      </w:r>
      <w:r w:rsidRPr="00894C97">
        <w:t xml:space="preserve"> State</w:t>
      </w:r>
      <w:r>
        <w:t xml:space="preserve"> </w:t>
      </w:r>
      <w:r>
        <w:rPr>
          <w:u w:val="single"/>
        </w:rPr>
        <w:t>Aviation Fund</w:t>
      </w:r>
      <w:r w:rsidRPr="00894C97">
        <w:t>.</w:t>
      </w:r>
      <w:r>
        <w:rPr>
          <w:rFonts w:eastAsia="Times New Roman"/>
        </w:rPr>
        <w:t>”</w:t>
      </w:r>
    </w:p>
    <w:p w:rsidR="00245437"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40D6B" w:rsidRDefault="00245437"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sidR="000333DF">
        <w:rPr>
          <w:rFonts w:eastAsia="Times New Roman"/>
        </w:rPr>
        <w:tab/>
      </w:r>
      <w:r w:rsidR="00140D6B">
        <w:rPr>
          <w:rFonts w:eastAsia="Times New Roman"/>
        </w:rPr>
        <w:t>Section 55-5-280 of the 1976 Code is amended to read:</w:t>
      </w:r>
    </w:p>
    <w:p w:rsidR="00140D6B" w:rsidRDefault="00140D6B"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6A6" w:rsidRDefault="00140D6B"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BD16A6">
        <w:rPr>
          <w:rFonts w:eastAsia="Times New Roman"/>
        </w:rPr>
        <w:t>“Section 55-5-280.</w:t>
      </w:r>
      <w:r w:rsidR="00BD16A6">
        <w:rPr>
          <w:rFonts w:eastAsia="Times New Roman"/>
        </w:rPr>
        <w:tab/>
      </w:r>
      <w:r w:rsidR="00BD16A6" w:rsidRPr="000719FB">
        <w:t>(A)(1)</w:t>
      </w:r>
      <w:r w:rsidR="00BD16A6">
        <w:tab/>
      </w:r>
      <w:r w:rsidR="00BD16A6" w:rsidRPr="000719FB">
        <w:t xml:space="preserve">All monies received from licensing of airports, landing fields, or funds appropriated for aviation grants, the tax on aviation fuel, and fees for other licenses issued under this chapter must be paid into the State Treasury and credited to the fund known as the </w:t>
      </w:r>
      <w:r w:rsidR="002054D7">
        <w:t>‘</w:t>
      </w:r>
      <w:r w:rsidR="00BD16A6" w:rsidRPr="000719FB">
        <w:t>State Aviation Fund</w:t>
      </w:r>
      <w:r w:rsidR="002054D7">
        <w:t>’</w:t>
      </w:r>
      <w:r w:rsidR="00BD16A6" w:rsidRPr="000719FB">
        <w:t>.</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(2)</w:t>
      </w:r>
      <w:r>
        <w:tab/>
      </w:r>
      <w:r w:rsidRPr="000719FB">
        <w:t>The fund also may receive gifts, grants, and federal funds and shall include earnings from investments of monies from the fund.</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(3)</w:t>
      </w:r>
      <w:r>
        <w:tab/>
      </w:r>
      <w:r w:rsidRPr="000719FB">
        <w:t>A fund balance at the close of the fiscal year shall not lapse but must be carried forward to the next fiscal year.</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(4)</w:t>
      </w:r>
      <w:r>
        <w:tab/>
      </w:r>
      <w:r w:rsidRPr="000719FB">
        <w:t>The revenue credited to the State Aviation Fund pursuant to this subsection must be used solely as provided in subsection (C).</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lastRenderedPageBreak/>
        <w:tab/>
        <w:t>(B)</w:t>
      </w:r>
      <w:r>
        <w:tab/>
      </w:r>
      <w:r w:rsidRPr="00BD16A6">
        <w:rPr>
          <w:strike/>
        </w:rPr>
        <w:t>In any fiscal year in which the tax levied by the State pursuant to Section 12</w:t>
      </w:r>
      <w:r w:rsidR="000822D1">
        <w:rPr>
          <w:strike/>
        </w:rPr>
        <w:noBreakHyphen/>
      </w:r>
      <w:r w:rsidRPr="00BD16A6">
        <w:rPr>
          <w:strike/>
        </w:rPr>
        <w:t>37</w:t>
      </w:r>
      <w:r w:rsidR="000822D1">
        <w:rPr>
          <w:strike/>
        </w:rPr>
        <w:noBreakHyphen/>
      </w:r>
      <w:r w:rsidRPr="00BD16A6">
        <w:rPr>
          <w:strike/>
        </w:rPr>
        <w:t>2410, et seq., exceeds two and one</w:t>
      </w:r>
      <w:r w:rsidR="000822D1">
        <w:rPr>
          <w:strike/>
        </w:rPr>
        <w:noBreakHyphen/>
      </w:r>
      <w:r w:rsidRPr="00BD16A6">
        <w:rPr>
          <w:strike/>
        </w:rPr>
        <w:t>half million dollars, the revenues in excess of two and one</w:t>
      </w:r>
      <w:r w:rsidR="000822D1">
        <w:rPr>
          <w:strike/>
        </w:rPr>
        <w:noBreakHyphen/>
      </w:r>
      <w:r w:rsidRPr="00BD16A6">
        <w:rPr>
          <w:strike/>
        </w:rPr>
        <w:t>half million dollars must be directed to the State Aviation Fund; however, any revenue in excess of five million dollars must be credited in equal amounts to the general fund and the State Aviation Fund.</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BD16A6">
        <w:rPr>
          <w:strike/>
        </w:rPr>
        <w:t>(C)</w:t>
      </w:r>
      <w:r>
        <w:tab/>
      </w:r>
      <w:r w:rsidRPr="000719FB">
        <w:t>The State Aviation Fund must be used solely for:</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(1)</w:t>
      </w:r>
      <w:r>
        <w:tab/>
      </w:r>
      <w:r w:rsidRPr="000719FB">
        <w:t>maintenance and repairs of the division's aircraft; or</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(2)</w:t>
      </w:r>
      <w:r>
        <w:tab/>
      </w:r>
      <w:r w:rsidRPr="000719FB">
        <w:t>maintenance, rehabilitation, and capital improvements to public use airports, which may include use as matching funds for FAA Airport Improvement Grants, provided that those airports receiving grants meet the requirements set forth by the division.</w:t>
      </w:r>
    </w:p>
    <w:p w:rsid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0719FB">
        <w:tab/>
        <w:t>(3)</w:t>
      </w:r>
      <w:r>
        <w:tab/>
      </w:r>
      <w:r w:rsidRPr="000719FB">
        <w:t>The State Aviation Fund must not be used for operating expenses of the division.</w:t>
      </w:r>
    </w:p>
    <w:p w:rsidR="000333DF" w:rsidRPr="00BD16A6" w:rsidRDefault="00BD16A6" w:rsidP="00BD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19FB">
        <w:tab/>
      </w:r>
      <w:r w:rsidRPr="00BD16A6">
        <w:rPr>
          <w:strike/>
        </w:rPr>
        <w:t>(D)</w:t>
      </w:r>
      <w:r>
        <w:rPr>
          <w:u w:val="single"/>
        </w:rPr>
        <w:t>(C)</w:t>
      </w:r>
      <w:r>
        <w:tab/>
      </w:r>
      <w:r w:rsidRPr="000719FB">
        <w:t>The division may promulgate regulations governing the eligibility requirements and procedures for disbursements from the State Aviation Fund.</w:t>
      </w:r>
      <w:r>
        <w:t>”</w:t>
      </w:r>
    </w:p>
    <w:p w:rsidR="000333DF"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3DF" w:rsidRPr="00522CE0" w:rsidRDefault="000333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5437">
        <w:rPr>
          <w:rFonts w:eastAsia="Times New Roman"/>
        </w:rPr>
        <w:t>3</w:t>
      </w:r>
      <w:r>
        <w:rPr>
          <w:rFonts w:eastAsia="Times New Roman"/>
        </w:rPr>
        <w:t>.</w:t>
      </w:r>
      <w:r>
        <w:rPr>
          <w:rFonts w:eastAsia="Times New Roman"/>
        </w:rPr>
        <w:tab/>
        <w:t>This act takes effect upon approval by the Governor</w:t>
      </w:r>
      <w:r w:rsidR="00245437">
        <w:rPr>
          <w:rFonts w:eastAsia="Times New Roman"/>
        </w:rPr>
        <w:t xml:space="preserve"> and first applies to Fiscal Year 2018-2019</w:t>
      </w:r>
      <w:r>
        <w:rPr>
          <w:rFonts w:eastAsia="Times New Roman"/>
        </w:rPr>
        <w:t>.</w:t>
      </w:r>
    </w:p>
    <w:p w:rsidR="003D2A2B" w:rsidRDefault="000822D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5066" w:rsidRDefault="00B05066" w:rsidP="00B05066">
      <w:pPr>
        <w:suppressAutoHyphens/>
        <w:jc w:val="both"/>
        <w:rPr>
          <w:rFonts w:eastAsia="Times New Roman"/>
        </w:rPr>
      </w:pPr>
    </w:p>
    <w:sectPr w:rsidR="00B05066" w:rsidSect="00B050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3DF" w:rsidRDefault="000333DF" w:rsidP="00522CE0">
      <w:r>
        <w:separator/>
      </w:r>
    </w:p>
  </w:endnote>
  <w:endnote w:type="continuationSeparator" w:id="0">
    <w:p w:rsidR="000333DF" w:rsidRDefault="000333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894650-403C-42C5-88A8-3B700362BEE3}"/>
    <w:embedBold r:id="rId2" w:fontKey="{0EB7AA9F-B89D-4986-BBC3-08EE2B0F8C79}"/>
  </w:font>
  <w:font w:name="Calibri">
    <w:panose1 w:val="020F0502020204030204"/>
    <w:charset w:val="00"/>
    <w:family w:val="swiss"/>
    <w:pitch w:val="variable"/>
    <w:sig w:usb0="E00002FF" w:usb1="4000ACFF" w:usb2="00000001" w:usb3="00000000" w:csb0="0000019F" w:csb1="00000000"/>
    <w:embedRegular r:id="rId3" w:fontKey="{945FC4B7-EA8B-42A2-88B6-704DB441FF54}"/>
    <w:embedBold r:id="rId4" w:fontKey="{8EA432B4-2869-4A58-88BD-5DF7D5076DAE}"/>
  </w:font>
  <w:font w:name="Cambria">
    <w:panose1 w:val="02040503050406030204"/>
    <w:charset w:val="00"/>
    <w:family w:val="roman"/>
    <w:pitch w:val="variable"/>
    <w:sig w:usb0="E00002FF" w:usb1="400004FF" w:usb2="00000000" w:usb3="00000000" w:csb0="0000019F" w:csb1="00000000"/>
    <w:embedRegular r:id="rId5" w:fontKey="{755D63ED-3426-4808-9D4A-6850A6308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066" w:rsidRPr="009E3F52" w:rsidRDefault="00B05066" w:rsidP="009E3F52">
    <w:pPr>
      <w:pStyle w:val="Footer"/>
      <w:tabs>
        <w:tab w:val="clear" w:pos="4680"/>
        <w:tab w:val="clear" w:pos="9360"/>
        <w:tab w:val="center" w:pos="2995"/>
      </w:tabs>
      <w:spacing w:before="120"/>
    </w:pPr>
    <w:r>
      <w:t>[792]</w:t>
    </w:r>
    <w:r>
      <w:tab/>
    </w:r>
    <w:r>
      <w:fldChar w:fldCharType="begin"/>
    </w:r>
    <w:r>
      <w:instrText xml:space="preserve"> PAGE  \* MERGEFORMAT </w:instrText>
    </w:r>
    <w:r>
      <w:fldChar w:fldCharType="separate"/>
    </w:r>
    <w:r w:rsidR="00320F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3DF" w:rsidRDefault="000333DF" w:rsidP="00522CE0">
      <w:r>
        <w:separator/>
      </w:r>
    </w:p>
  </w:footnote>
  <w:footnote w:type="continuationSeparator" w:id="0">
    <w:p w:rsidR="000333DF" w:rsidRDefault="000333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TAT.KMM.PGC"/>
    <w:docVar w:name="CoverAttorneyInitials" w:val="KMM"/>
    <w:docVar w:name="CoverAttorneyLastName" w:val="Moffitt"/>
    <w:docVar w:name="CoverBillType" w:val="b"/>
    <w:docVar w:name="CoverSenator" w:val="PGC"/>
    <w:docVar w:name="dvBillNumber" w:val="792"/>
    <w:docVar w:name="dvBillNumberPrefix" w:val="S. "/>
    <w:docVar w:name="dvOriginalBody" w:val="Senate"/>
    <w:docVar w:name="fulldraftpath" w:val="L:\S-RES\PGC\008STAT.KMM.PGC.DOCX"/>
    <w:docVar w:name="NameofBody" w:val="S"/>
    <w:docVar w:name="vgroup2" w:val="S-RES"/>
  </w:docVars>
  <w:rsids>
    <w:rsidRoot w:val="000333DF"/>
    <w:rsid w:val="00010B31"/>
    <w:rsid w:val="000333DF"/>
    <w:rsid w:val="00042AC1"/>
    <w:rsid w:val="00046516"/>
    <w:rsid w:val="00072458"/>
    <w:rsid w:val="0007601D"/>
    <w:rsid w:val="000822D1"/>
    <w:rsid w:val="000B0720"/>
    <w:rsid w:val="000B5EAF"/>
    <w:rsid w:val="001315B2"/>
    <w:rsid w:val="00140D6B"/>
    <w:rsid w:val="00170561"/>
    <w:rsid w:val="00186AC9"/>
    <w:rsid w:val="00197DF1"/>
    <w:rsid w:val="001B3DD9"/>
    <w:rsid w:val="001B7E5D"/>
    <w:rsid w:val="001D3BAC"/>
    <w:rsid w:val="002054D7"/>
    <w:rsid w:val="00216025"/>
    <w:rsid w:val="00245437"/>
    <w:rsid w:val="00245C4E"/>
    <w:rsid w:val="002C1321"/>
    <w:rsid w:val="002C2031"/>
    <w:rsid w:val="002C5896"/>
    <w:rsid w:val="002D3BED"/>
    <w:rsid w:val="00307C2B"/>
    <w:rsid w:val="00315D04"/>
    <w:rsid w:val="00320F2C"/>
    <w:rsid w:val="00383247"/>
    <w:rsid w:val="003833F4"/>
    <w:rsid w:val="003D2A2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545C"/>
    <w:rsid w:val="007A4390"/>
    <w:rsid w:val="007E5CB7"/>
    <w:rsid w:val="008314D2"/>
    <w:rsid w:val="00870F6F"/>
    <w:rsid w:val="008837BC"/>
    <w:rsid w:val="008B2F42"/>
    <w:rsid w:val="008C3697"/>
    <w:rsid w:val="008E185F"/>
    <w:rsid w:val="008F023B"/>
    <w:rsid w:val="00904E16"/>
    <w:rsid w:val="009162B3"/>
    <w:rsid w:val="00927C62"/>
    <w:rsid w:val="00983951"/>
    <w:rsid w:val="00984124"/>
    <w:rsid w:val="00984640"/>
    <w:rsid w:val="00995C37"/>
    <w:rsid w:val="009C118A"/>
    <w:rsid w:val="009E01D4"/>
    <w:rsid w:val="009E3F52"/>
    <w:rsid w:val="00A02011"/>
    <w:rsid w:val="00A35322"/>
    <w:rsid w:val="00A4011E"/>
    <w:rsid w:val="00A86015"/>
    <w:rsid w:val="00A9594E"/>
    <w:rsid w:val="00AE59C8"/>
    <w:rsid w:val="00AE6A2C"/>
    <w:rsid w:val="00B05066"/>
    <w:rsid w:val="00B10098"/>
    <w:rsid w:val="00B26EE8"/>
    <w:rsid w:val="00B5790D"/>
    <w:rsid w:val="00B945C5"/>
    <w:rsid w:val="00BA20EA"/>
    <w:rsid w:val="00BB5AFC"/>
    <w:rsid w:val="00BC0A56"/>
    <w:rsid w:val="00BD16A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7476BA4-08E6-46F7-9414-D86B11A3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050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2&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92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504</Words>
  <Characters>2874</Characters>
  <Application>Microsoft Office Word</Application>
  <DocSecurity>0</DocSecurity>
  <Lines>23</Lines>
  <Paragraphs>6</Paragraphs>
  <ScaleCrop>false</ScaleCrop>
  <Company> </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792: Aircraft property tax - South Carolina Legislature Online</dc:title>
  <dc:subject/>
  <dc:creator>Rebecca Landau</dc:creator>
  <cp:keywords/>
  <dc:description/>
  <cp:lastModifiedBy>S Volk</cp:lastModifiedBy>
  <cp:revision>2</cp:revision>
  <dcterms:created xsi:type="dcterms:W3CDTF">2018-01-10T14:03:00Z</dcterms:created>
  <dcterms:modified xsi:type="dcterms:W3CDTF">2018-01-10T14:03:00Z</dcterms:modified>
</cp:coreProperties>
</file>