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23, 2017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BD" w:rsidRPr="001335BD" w:rsidRDefault="001335BD" w:rsidP="001335B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311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BD" w:rsidRDefault="001335BD" w:rsidP="0013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Shealy and McLeod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2/23/17--S.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25, 2017.</w:t>
      </w:r>
    </w:p>
    <w:p w:rsidR="001335BD" w:rsidRPr="001335BD" w:rsidRDefault="001335BD" w:rsidP="00133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5BD" w:rsidRDefault="001335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335BD" w:rsidSect="001335B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5CA2" w:rsidRDefault="00F35C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CA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566" w:rsidRDefault="004E120C" w:rsidP="00406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06566" w:rsidRPr="00913B92">
        <w:rPr>
          <w:color w:val="000000" w:themeColor="text1"/>
          <w:u w:color="000000" w:themeColor="text1"/>
        </w:rPr>
        <w:t>DECLARE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>FEBRUARY 2</w:t>
      </w:r>
      <w:r w:rsidR="00406566">
        <w:rPr>
          <w:color w:val="000000" w:themeColor="text1"/>
          <w:u w:color="000000" w:themeColor="text1"/>
        </w:rPr>
        <w:t>6 THROUGH MARCH 4, 2017</w:t>
      </w:r>
      <w:r w:rsidR="00406566" w:rsidRPr="00913B92">
        <w:rPr>
          <w:color w:val="000000" w:themeColor="text1"/>
          <w:u w:color="000000" w:themeColor="text1"/>
        </w:rPr>
        <w:t>,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 xml:space="preserve">AS </w:t>
      </w:r>
      <w:r w:rsidR="00406566">
        <w:rPr>
          <w:color w:val="000000" w:themeColor="text1"/>
          <w:u w:color="000000" w:themeColor="text1"/>
        </w:rPr>
        <w:t>“</w:t>
      </w:r>
      <w:r w:rsidR="00406566" w:rsidRPr="00913B92">
        <w:rPr>
          <w:color w:val="000000" w:themeColor="text1"/>
          <w:u w:color="000000" w:themeColor="text1"/>
        </w:rPr>
        <w:t>EATING DISORDERS AWARENESS WEEK</w:t>
      </w:r>
      <w:r w:rsidR="00406566">
        <w:rPr>
          <w:color w:val="000000" w:themeColor="text1"/>
          <w:u w:color="000000" w:themeColor="text1"/>
        </w:rPr>
        <w:t xml:space="preserve">” </w:t>
      </w:r>
      <w:r w:rsidR="00406566" w:rsidRPr="00913B92">
        <w:rPr>
          <w:color w:val="000000" w:themeColor="text1"/>
          <w:u w:color="000000" w:themeColor="text1"/>
        </w:rPr>
        <w:t>IN THE STATE OF SOUTH CAROLINA</w:t>
      </w:r>
      <w:r w:rsidR="00406566">
        <w:rPr>
          <w:color w:val="000000" w:themeColor="text1"/>
          <w:u w:color="000000" w:themeColor="text1"/>
        </w:rPr>
        <w:t xml:space="preserve"> </w:t>
      </w:r>
      <w:r w:rsidR="00406566" w:rsidRPr="00913B92">
        <w:rPr>
          <w:color w:val="000000" w:themeColor="text1"/>
          <w:u w:color="000000" w:themeColor="text1"/>
        </w:rPr>
        <w:t>TO COINCIDE WITH NATIONAL E</w:t>
      </w:r>
      <w:r w:rsidR="00406566">
        <w:rPr>
          <w:color w:val="000000" w:themeColor="text1"/>
          <w:u w:color="000000" w:themeColor="text1"/>
        </w:rPr>
        <w:t xml:space="preserve">ATING DISORDERS AWARENESS WEEK AND TO </w:t>
      </w:r>
      <w:r w:rsidR="00406566" w:rsidRPr="00913B92">
        <w:rPr>
          <w:color w:val="000000" w:themeColor="text1"/>
          <w:u w:color="000000" w:themeColor="text1"/>
        </w:rPr>
        <w:t xml:space="preserve">DECLARE THURSDAY, </w:t>
      </w:r>
      <w:r w:rsidR="00406566">
        <w:rPr>
          <w:color w:val="000000" w:themeColor="text1"/>
          <w:u w:color="000000" w:themeColor="text1"/>
        </w:rPr>
        <w:t xml:space="preserve">MARCH 2, 2017, AS </w:t>
      </w:r>
      <w:r w:rsidR="00406566" w:rsidRPr="00913B92">
        <w:rPr>
          <w:color w:val="000000" w:themeColor="text1"/>
          <w:u w:color="000000" w:themeColor="text1"/>
        </w:rPr>
        <w:t>“EATING DISORDERS AWARENESS DAY”</w:t>
      </w:r>
      <w:r w:rsidR="00406566">
        <w:rPr>
          <w:color w:val="000000" w:themeColor="text1"/>
          <w:u w:color="000000" w:themeColor="text1"/>
        </w:rPr>
        <w:t xml:space="preserve">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0DCD" w:rsidRPr="00913B92" w:rsidRDefault="005D1CAB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0DCD">
        <w:rPr>
          <w:color w:val="000000" w:themeColor="text1"/>
          <w:u w:color="000000" w:themeColor="text1"/>
        </w:rPr>
        <w:t xml:space="preserve">an </w:t>
      </w:r>
      <w:r w:rsidR="00EC0DCD" w:rsidRPr="00913B92">
        <w:rPr>
          <w:color w:val="000000" w:themeColor="text1"/>
          <w:u w:color="000000" w:themeColor="text1"/>
        </w:rPr>
        <w:t xml:space="preserve">estimated </w:t>
      </w:r>
      <w:r w:rsidR="00EC0DCD">
        <w:rPr>
          <w:color w:val="000000" w:themeColor="text1"/>
          <w:u w:color="000000" w:themeColor="text1"/>
        </w:rPr>
        <w:t>four thousand</w:t>
      </w:r>
      <w:r w:rsidR="00EC0DCD" w:rsidRPr="00913B92">
        <w:rPr>
          <w:color w:val="000000" w:themeColor="text1"/>
          <w:u w:color="000000" w:themeColor="text1"/>
        </w:rPr>
        <w:t xml:space="preserve"> adolescents in South Carolina struggl</w:t>
      </w:r>
      <w:r w:rsidR="00EC0DCD">
        <w:rPr>
          <w:color w:val="000000" w:themeColor="text1"/>
          <w:u w:color="000000" w:themeColor="text1"/>
        </w:rPr>
        <w:t>e</w:t>
      </w:r>
      <w:r w:rsidR="00EC0DCD" w:rsidRPr="00913B92">
        <w:rPr>
          <w:color w:val="000000" w:themeColor="text1"/>
          <w:u w:color="000000" w:themeColor="text1"/>
        </w:rPr>
        <w:t xml:space="preserve"> with an eating disorder</w:t>
      </w:r>
      <w:r w:rsidR="00EC0DCD">
        <w:rPr>
          <w:color w:val="000000" w:themeColor="text1"/>
          <w:u w:color="000000" w:themeColor="text1"/>
        </w:rPr>
        <w:t xml:space="preserve">, and </w:t>
      </w:r>
      <w:r w:rsidR="00EC0DCD" w:rsidRPr="00913B92">
        <w:rPr>
          <w:color w:val="000000" w:themeColor="text1"/>
          <w:u w:color="000000" w:themeColor="text1"/>
        </w:rPr>
        <w:t xml:space="preserve">the South Carolina Eating Disorders Association (SCEDA) </w:t>
      </w:r>
      <w:r w:rsidR="00EC0DCD">
        <w:rPr>
          <w:color w:val="000000" w:themeColor="text1"/>
          <w:u w:color="000000" w:themeColor="text1"/>
        </w:rPr>
        <w:t xml:space="preserve">provides critical support for </w:t>
      </w:r>
      <w:r w:rsidR="00EC0DCD" w:rsidRPr="00913B92">
        <w:rPr>
          <w:color w:val="000000" w:themeColor="text1"/>
          <w:u w:color="000000" w:themeColor="text1"/>
        </w:rPr>
        <w:t xml:space="preserve">families and friends, raises community awareness, offers educational programs, and </w:t>
      </w:r>
      <w:r w:rsidR="00EC0DCD">
        <w:rPr>
          <w:color w:val="000000" w:themeColor="text1"/>
          <w:u w:color="000000" w:themeColor="text1"/>
        </w:rPr>
        <w:t>promote</w:t>
      </w:r>
      <w:r w:rsidR="00EC0DCD" w:rsidRPr="00913B92">
        <w:rPr>
          <w:color w:val="000000" w:themeColor="text1"/>
          <w:u w:color="000000" w:themeColor="text1"/>
        </w:rPr>
        <w:t xml:space="preserve">s </w:t>
      </w:r>
      <w:r w:rsidR="00EC0DCD">
        <w:rPr>
          <w:color w:val="000000" w:themeColor="text1"/>
          <w:u w:color="000000" w:themeColor="text1"/>
        </w:rPr>
        <w:t xml:space="preserve">quality </w:t>
      </w:r>
      <w:r w:rsidR="00EC0DCD" w:rsidRPr="00913B92">
        <w:rPr>
          <w:color w:val="000000" w:themeColor="text1"/>
          <w:u w:color="000000" w:themeColor="text1"/>
        </w:rPr>
        <w:t>care and early intervention;</w:t>
      </w:r>
      <w:r w:rsidR="00EC0DCD">
        <w:rPr>
          <w:color w:val="000000" w:themeColor="text1"/>
          <w:u w:color="000000" w:themeColor="text1"/>
        </w:rPr>
        <w:t xml:space="preserve">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</w:t>
      </w:r>
      <w:r w:rsidRPr="00913B92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>twenty</w:t>
      </w:r>
      <w:r w:rsidRPr="00913B92">
        <w:rPr>
          <w:color w:val="000000" w:themeColor="text1"/>
          <w:u w:color="000000" w:themeColor="text1"/>
        </w:rPr>
        <w:t xml:space="preserve"> million women and </w:t>
      </w:r>
      <w:r>
        <w:rPr>
          <w:color w:val="000000" w:themeColor="text1"/>
          <w:u w:color="000000" w:themeColor="text1"/>
        </w:rPr>
        <w:t>ten</w:t>
      </w:r>
      <w:r w:rsidRPr="00913B92">
        <w:rPr>
          <w:color w:val="000000" w:themeColor="text1"/>
          <w:u w:color="000000" w:themeColor="text1"/>
        </w:rPr>
        <w:t xml:space="preserve"> million men suffer from a </w:t>
      </w:r>
      <w:r>
        <w:rPr>
          <w:color w:val="000000" w:themeColor="text1"/>
          <w:u w:color="000000" w:themeColor="text1"/>
        </w:rPr>
        <w:t xml:space="preserve">variety of </w:t>
      </w:r>
      <w:r w:rsidRPr="00913B92">
        <w:rPr>
          <w:color w:val="000000" w:themeColor="text1"/>
          <w:u w:color="000000" w:themeColor="text1"/>
        </w:rPr>
        <w:t>clinically significant eating disorder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at some time in their li</w:t>
      </w:r>
      <w:r>
        <w:rPr>
          <w:color w:val="000000" w:themeColor="text1"/>
          <w:u w:color="000000" w:themeColor="text1"/>
        </w:rPr>
        <w:t>ves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challenge that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 be</w:t>
      </w:r>
      <w:r w:rsidRPr="00913B92">
        <w:rPr>
          <w:color w:val="000000" w:themeColor="text1"/>
          <w:u w:color="000000" w:themeColor="text1"/>
        </w:rPr>
        <w:t xml:space="preserve"> serious,</w:t>
      </w:r>
      <w:r>
        <w:rPr>
          <w:color w:val="000000" w:themeColor="text1"/>
          <w:u w:color="000000" w:themeColor="text1"/>
        </w:rPr>
        <w:t xml:space="preserve"> indeed</w:t>
      </w:r>
      <w:r w:rsidRPr="00913B92">
        <w:rPr>
          <w:color w:val="000000" w:themeColor="text1"/>
          <w:u w:color="000000" w:themeColor="text1"/>
        </w:rPr>
        <w:t xml:space="preserve"> potentially life</w:t>
      </w:r>
      <w:r w:rsidR="006769CF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it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>s</w:t>
      </w:r>
      <w:r w:rsidRPr="00913B92">
        <w:rPr>
          <w:color w:val="000000" w:themeColor="text1"/>
          <w:u w:color="000000" w:themeColor="text1"/>
        </w:rPr>
        <w:t xml:space="preserve"> emotional and physical health;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forty to sixty percent</w:t>
      </w:r>
      <w:r w:rsidRPr="00913B92">
        <w:rPr>
          <w:color w:val="000000" w:themeColor="text1"/>
          <w:u w:color="000000" w:themeColor="text1"/>
        </w:rPr>
        <w:t xml:space="preserve"> of elementary school girls </w:t>
      </w:r>
      <w:r>
        <w:rPr>
          <w:color w:val="000000" w:themeColor="text1"/>
          <w:u w:color="000000" w:themeColor="text1"/>
        </w:rPr>
        <w:t xml:space="preserve">ages six to twelve </w:t>
      </w:r>
      <w:r w:rsidRPr="00913B92">
        <w:rPr>
          <w:color w:val="000000" w:themeColor="text1"/>
          <w:u w:color="000000" w:themeColor="text1"/>
        </w:rPr>
        <w:t>are concerned about their w</w:t>
      </w:r>
      <w:r>
        <w:rPr>
          <w:color w:val="000000" w:themeColor="text1"/>
          <w:u w:color="000000" w:themeColor="text1"/>
        </w:rPr>
        <w:t>eight or about becoming too fat, while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percent</w:t>
      </w:r>
      <w:r w:rsidRPr="00913B92">
        <w:rPr>
          <w:color w:val="000000" w:themeColor="text1"/>
          <w:u w:color="000000" w:themeColor="text1"/>
        </w:rPr>
        <w:t xml:space="preserve"> of those who have eating disorders are between the ages of </w:t>
      </w:r>
      <w:r>
        <w:rPr>
          <w:color w:val="000000" w:themeColor="text1"/>
          <w:u w:color="000000" w:themeColor="text1"/>
        </w:rPr>
        <w:t>twelve and twenty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13B92"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 xml:space="preserve"> review of nearly fifty years of research confirms that anorexia nervosa has the highest mortality rate </w:t>
      </w:r>
      <w:r>
        <w:rPr>
          <w:color w:val="000000" w:themeColor="text1"/>
          <w:u w:color="000000" w:themeColor="text1"/>
        </w:rPr>
        <w:t>of all psychiatric disorders. F</w:t>
      </w:r>
      <w:r w:rsidRPr="00913B92">
        <w:rPr>
          <w:color w:val="000000" w:themeColor="text1"/>
          <w:u w:color="000000" w:themeColor="text1"/>
        </w:rPr>
        <w:t xml:space="preserve">or females between fifteen </w:t>
      </w:r>
      <w:r>
        <w:rPr>
          <w:color w:val="000000" w:themeColor="text1"/>
          <w:u w:color="000000" w:themeColor="text1"/>
        </w:rPr>
        <w:t>and</w:t>
      </w:r>
      <w:r w:rsidRPr="00913B92">
        <w:rPr>
          <w:color w:val="000000" w:themeColor="text1"/>
          <w:u w:color="000000" w:themeColor="text1"/>
        </w:rPr>
        <w:t xml:space="preserve"> twenty</w:t>
      </w:r>
      <w:r w:rsidR="006769CF">
        <w:rPr>
          <w:color w:val="000000" w:themeColor="text1"/>
          <w:u w:color="000000" w:themeColor="text1"/>
        </w:rPr>
        <w:noBreakHyphen/>
      </w:r>
      <w:r w:rsidRPr="00913B92">
        <w:rPr>
          <w:color w:val="000000" w:themeColor="text1"/>
          <w:u w:color="000000" w:themeColor="text1"/>
        </w:rPr>
        <w:t>four years old who suffer from anorexia nervosa, the mortality rate associated with the illness is twelve times higher than the death rate of all other causes of death</w:t>
      </w:r>
      <w:r>
        <w:rPr>
          <w:color w:val="000000" w:themeColor="text1"/>
          <w:u w:color="000000" w:themeColor="text1"/>
        </w:rPr>
        <w:t>. Eating</w:t>
      </w:r>
      <w:r w:rsidRPr="00913B92">
        <w:rPr>
          <w:color w:val="000000" w:themeColor="text1"/>
          <w:u w:color="000000" w:themeColor="text1"/>
        </w:rPr>
        <w:t xml:space="preserve"> disorders can lead to major medical complications, including cardiac arrhythmia, cognitive impairment, certain cancers, osteoporosis, infertility, kidney failure, </w:t>
      </w:r>
      <w:r>
        <w:rPr>
          <w:color w:val="000000" w:themeColor="text1"/>
          <w:u w:color="000000" w:themeColor="text1"/>
        </w:rPr>
        <w:t xml:space="preserve">and </w:t>
      </w:r>
      <w:r w:rsidRPr="00913B92">
        <w:rPr>
          <w:color w:val="000000" w:themeColor="text1"/>
          <w:u w:color="000000" w:themeColor="text1"/>
        </w:rPr>
        <w:t>death;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</w:t>
      </w:r>
      <w:r w:rsidRPr="00913B92">
        <w:rPr>
          <w:color w:val="000000" w:themeColor="text1"/>
          <w:u w:color="000000" w:themeColor="text1"/>
        </w:rPr>
        <w:t>espite the prevalence of eating disorders, they continue to receive inadequate research funding.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Research spen</w:t>
      </w:r>
      <w:r>
        <w:rPr>
          <w:color w:val="000000" w:themeColor="text1"/>
          <w:u w:color="000000" w:themeColor="text1"/>
        </w:rPr>
        <w:t>ding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2011 </w:t>
      </w:r>
      <w:r w:rsidRPr="00913B92">
        <w:rPr>
          <w:color w:val="000000" w:themeColor="text1"/>
          <w:u w:color="000000" w:themeColor="text1"/>
        </w:rPr>
        <w:t>on Alzheimer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averaged $88 per af</w:t>
      </w:r>
      <w:r>
        <w:rPr>
          <w:color w:val="000000" w:themeColor="text1"/>
          <w:u w:color="000000" w:themeColor="text1"/>
        </w:rPr>
        <w:t>fected individual, on schizophrenia,</w:t>
      </w:r>
      <w:r w:rsidRPr="00913B92">
        <w:rPr>
          <w:color w:val="000000" w:themeColor="text1"/>
          <w:u w:color="000000" w:themeColor="text1"/>
        </w:rPr>
        <w:t xml:space="preserve"> $81</w:t>
      </w:r>
      <w:r>
        <w:rPr>
          <w:color w:val="000000" w:themeColor="text1"/>
          <w:u w:color="000000" w:themeColor="text1"/>
        </w:rPr>
        <w:t>;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13B92">
        <w:rPr>
          <w:color w:val="000000" w:themeColor="text1"/>
          <w:u w:color="000000" w:themeColor="text1"/>
        </w:rPr>
        <w:t>utism, $44.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For eating disorders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the average research </w:t>
      </w:r>
      <w:r>
        <w:rPr>
          <w:color w:val="000000" w:themeColor="text1"/>
          <w:u w:color="000000" w:themeColor="text1"/>
        </w:rPr>
        <w:t>spending</w:t>
      </w:r>
      <w:r w:rsidRPr="00913B92">
        <w:rPr>
          <w:color w:val="000000" w:themeColor="text1"/>
          <w:u w:color="000000" w:themeColor="text1"/>
        </w:rPr>
        <w:t xml:space="preserve"> per affected individual was just $0.93;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problems</w:t>
      </w:r>
      <w:r>
        <w:rPr>
          <w:color w:val="000000" w:themeColor="text1"/>
          <w:u w:color="000000" w:themeColor="text1"/>
        </w:rPr>
        <w:t xml:space="preserve"> like a</w:t>
      </w:r>
      <w:r w:rsidRPr="00913B92">
        <w:rPr>
          <w:color w:val="000000" w:themeColor="text1"/>
          <w:u w:color="000000" w:themeColor="text1"/>
        </w:rPr>
        <w:t>norexia, bulimia, and compulsive overeating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 xml:space="preserve">often </w:t>
      </w:r>
      <w:r w:rsidRPr="00913B92">
        <w:rPr>
          <w:color w:val="000000" w:themeColor="text1"/>
          <w:u w:color="000000" w:themeColor="text1"/>
        </w:rPr>
        <w:t>misunderstood, stigmatized, underfunded, and undertreated</w:t>
      </w:r>
      <w:r>
        <w:rPr>
          <w:color w:val="000000" w:themeColor="text1"/>
          <w:u w:color="000000" w:themeColor="text1"/>
        </w:rPr>
        <w:t>, resulting in e</w:t>
      </w:r>
      <w:r w:rsidRPr="00913B92">
        <w:rPr>
          <w:color w:val="000000" w:themeColor="text1"/>
          <w:u w:color="000000" w:themeColor="text1"/>
        </w:rPr>
        <w:t xml:space="preserve">mbarrassment and secrecy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contribute to the underreporting of eating disorders;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associated with substantial psychological problems, including depression, substance abuse, and suicide</w:t>
      </w:r>
      <w:r>
        <w:rPr>
          <w:color w:val="000000" w:themeColor="text1"/>
          <w:u w:color="000000" w:themeColor="text1"/>
        </w:rPr>
        <w:t>, e</w:t>
      </w:r>
      <w:r w:rsidRPr="00913B92">
        <w:rPr>
          <w:color w:val="000000" w:themeColor="text1"/>
          <w:u w:color="000000" w:themeColor="text1"/>
        </w:rPr>
        <w:t>ating disorders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affect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persons of every race, color, gender, and socioeconomic category</w:t>
      </w:r>
      <w:r>
        <w:rPr>
          <w:color w:val="000000" w:themeColor="text1"/>
          <w:u w:color="000000" w:themeColor="text1"/>
        </w:rPr>
        <w:t>. M</w:t>
      </w:r>
      <w:r w:rsidRPr="00913B92">
        <w:rPr>
          <w:color w:val="000000" w:themeColor="text1"/>
          <w:u w:color="000000" w:themeColor="text1"/>
        </w:rPr>
        <w:t>edia pressures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well as</w:t>
      </w:r>
      <w:r w:rsidRPr="00913B92">
        <w:rPr>
          <w:color w:val="000000" w:themeColor="text1"/>
          <w:u w:color="000000" w:themeColor="text1"/>
        </w:rPr>
        <w:t xml:space="preserve"> genetic, social, and familial factors</w:t>
      </w:r>
      <w:r>
        <w:rPr>
          <w:color w:val="000000" w:themeColor="text1"/>
          <w:u w:color="000000" w:themeColor="text1"/>
        </w:rPr>
        <w:t>,</w:t>
      </w:r>
      <w:r w:rsidRPr="00913B92">
        <w:rPr>
          <w:color w:val="000000" w:themeColor="text1"/>
          <w:u w:color="000000" w:themeColor="text1"/>
        </w:rPr>
        <w:t xml:space="preserve"> are al</w:t>
      </w:r>
      <w:r>
        <w:rPr>
          <w:color w:val="000000" w:themeColor="text1"/>
          <w:u w:color="000000" w:themeColor="text1"/>
        </w:rPr>
        <w:t>so</w:t>
      </w:r>
      <w:r w:rsidRPr="00913B92">
        <w:rPr>
          <w:color w:val="000000" w:themeColor="text1"/>
          <w:u w:color="000000" w:themeColor="text1"/>
        </w:rPr>
        <w:t xml:space="preserve"> related to eating disorders;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because many insurance companies disallow or limit reimbursements for treating eating disorders</w:t>
      </w:r>
      <w:r>
        <w:rPr>
          <w:color w:val="000000" w:themeColor="text1"/>
          <w:u w:color="000000" w:themeColor="text1"/>
        </w:rPr>
        <w:t>, m</w:t>
      </w:r>
      <w:r w:rsidRPr="00913B92">
        <w:rPr>
          <w:color w:val="000000" w:themeColor="text1"/>
          <w:u w:color="000000" w:themeColor="text1"/>
        </w:rPr>
        <w:t xml:space="preserve">any doctors feel pressured to discharge patients with anorexia nervosa prematurely, </w:t>
      </w:r>
      <w:r>
        <w:rPr>
          <w:color w:val="000000" w:themeColor="text1"/>
          <w:u w:color="000000" w:themeColor="text1"/>
        </w:rPr>
        <w:t>which places</w:t>
      </w:r>
      <w:r w:rsidRPr="00913B92">
        <w:rPr>
          <w:color w:val="000000" w:themeColor="text1"/>
          <w:u w:color="000000" w:themeColor="text1"/>
        </w:rPr>
        <w:t xml:space="preserve"> patients </w:t>
      </w:r>
      <w:r>
        <w:rPr>
          <w:color w:val="000000" w:themeColor="text1"/>
          <w:u w:color="000000" w:themeColor="text1"/>
        </w:rPr>
        <w:t>in life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situations. Although these disorders are</w:t>
      </w:r>
      <w:r w:rsidRPr="00913B92">
        <w:rPr>
          <w:color w:val="000000" w:themeColor="text1"/>
          <w:u w:color="000000" w:themeColor="text1"/>
        </w:rPr>
        <w:t xml:space="preserve"> treatable when diagnosed early and treated sufficiently, </w:t>
      </w:r>
      <w:r>
        <w:rPr>
          <w:color w:val="000000" w:themeColor="text1"/>
          <w:u w:color="000000" w:themeColor="text1"/>
        </w:rPr>
        <w:t>m</w:t>
      </w:r>
      <w:r w:rsidRPr="00913B92">
        <w:rPr>
          <w:color w:val="000000" w:themeColor="text1"/>
          <w:u w:color="000000" w:themeColor="text1"/>
        </w:rPr>
        <w:t>any insurance companies continue to make a common practice of delaying care</w:t>
      </w:r>
      <w:r>
        <w:rPr>
          <w:color w:val="000000" w:themeColor="text1"/>
          <w:u w:color="000000" w:themeColor="text1"/>
        </w:rPr>
        <w:t xml:space="preserve">, </w:t>
      </w:r>
      <w:r w:rsidRPr="00913B92">
        <w:rPr>
          <w:color w:val="000000" w:themeColor="text1"/>
          <w:u w:color="000000" w:themeColor="text1"/>
        </w:rPr>
        <w:t>which leads to more severe symptoms at admission and premature terminat</w:t>
      </w:r>
      <w:r>
        <w:rPr>
          <w:color w:val="000000" w:themeColor="text1"/>
          <w:u w:color="000000" w:themeColor="text1"/>
        </w:rPr>
        <w:t>ion of</w:t>
      </w:r>
      <w:r w:rsidRPr="00913B92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for</w:t>
      </w:r>
      <w:r w:rsidRPr="00913B92">
        <w:rPr>
          <w:color w:val="000000" w:themeColor="text1"/>
          <w:u w:color="000000" w:themeColor="text1"/>
        </w:rPr>
        <w:t xml:space="preserve"> eating disorders, factors </w:t>
      </w:r>
      <w:r>
        <w:rPr>
          <w:color w:val="000000" w:themeColor="text1"/>
          <w:u w:color="000000" w:themeColor="text1"/>
        </w:rPr>
        <w:t xml:space="preserve">that </w:t>
      </w:r>
      <w:r w:rsidRPr="00913B92">
        <w:rPr>
          <w:color w:val="000000" w:themeColor="text1"/>
          <w:u w:color="000000" w:themeColor="text1"/>
        </w:rPr>
        <w:t>are linked to high rates of relapse; and</w:t>
      </w:r>
    </w:p>
    <w:p w:rsidR="00EC0DCD" w:rsidRPr="00913B92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913B92">
        <w:rPr>
          <w:color w:val="000000" w:themeColor="text1"/>
          <w:u w:color="000000" w:themeColor="text1"/>
        </w:rPr>
        <w:t>reatment for an eating disorder in the United States ranges from $500 to $2,000 per day.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The average </w:t>
      </w:r>
      <w:r>
        <w:rPr>
          <w:color w:val="000000" w:themeColor="text1"/>
          <w:u w:color="000000" w:themeColor="text1"/>
        </w:rPr>
        <w:t xml:space="preserve">monthly </w:t>
      </w:r>
      <w:r w:rsidRPr="00913B92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 xml:space="preserve">for </w:t>
      </w:r>
      <w:r w:rsidRPr="00913B92">
        <w:rPr>
          <w:color w:val="000000" w:themeColor="text1"/>
          <w:u w:color="000000" w:themeColor="text1"/>
        </w:rPr>
        <w:t>inpatient treatment is $30,000</w:t>
      </w:r>
      <w:r>
        <w:rPr>
          <w:color w:val="000000" w:themeColor="text1"/>
          <w:u w:color="000000" w:themeColor="text1"/>
        </w:rPr>
        <w:t xml:space="preserve">, with necessary </w:t>
      </w:r>
      <w:r w:rsidRPr="00913B92">
        <w:rPr>
          <w:color w:val="000000" w:themeColor="text1"/>
          <w:u w:color="000000" w:themeColor="text1"/>
        </w:rPr>
        <w:t>estimated inpatient care</w:t>
      </w:r>
      <w:r>
        <w:rPr>
          <w:color w:val="000000" w:themeColor="text1"/>
          <w:u w:color="000000" w:themeColor="text1"/>
        </w:rPr>
        <w:t xml:space="preserve"> lasting</w:t>
      </w:r>
      <w:r w:rsidRPr="00913B92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three to six</w:t>
      </w:r>
      <w:r w:rsidRPr="00913B92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>. T</w:t>
      </w:r>
      <w:r w:rsidRPr="00913B92">
        <w:rPr>
          <w:color w:val="000000" w:themeColor="text1"/>
          <w:u w:color="000000" w:themeColor="text1"/>
        </w:rPr>
        <w:t>he cost of outpatient treatment, including therapy and medical monitoring, can ex</w:t>
      </w:r>
      <w:r>
        <w:rPr>
          <w:color w:val="000000" w:themeColor="text1"/>
          <w:u w:color="000000" w:themeColor="text1"/>
        </w:rPr>
        <w:t xml:space="preserve">ceed </w:t>
      </w:r>
      <w:r w:rsidRPr="00913B92">
        <w:rPr>
          <w:color w:val="000000" w:themeColor="text1"/>
          <w:u w:color="000000" w:themeColor="text1"/>
        </w:rPr>
        <w:t>$100,000</w:t>
      </w:r>
      <w:r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</w:t>
      </w:r>
      <w:r w:rsidRPr="00913B92">
        <w:rPr>
          <w:color w:val="000000" w:themeColor="text1"/>
          <w:u w:color="000000" w:themeColor="text1"/>
        </w:rPr>
        <w:t>, this year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National Eating Disorders Awareness Week</w:t>
      </w:r>
      <w:r>
        <w:rPr>
          <w:color w:val="000000" w:themeColor="text1"/>
          <w:u w:color="000000" w:themeColor="text1"/>
        </w:rPr>
        <w:t xml:space="preserve">, with the theme of </w:t>
      </w:r>
      <w:r w:rsidRPr="00913B92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It</w:t>
      </w:r>
      <w:r w:rsidR="006769CF" w:rsidRPr="006769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 to Talk About It,</w:t>
      </w:r>
      <w:r w:rsidRPr="00913B9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seeks</w:t>
      </w:r>
      <w:r w:rsidRPr="00913B9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direct</w:t>
      </w:r>
      <w:r w:rsidRPr="00913B92">
        <w:rPr>
          <w:color w:val="000000" w:themeColor="text1"/>
          <w:u w:color="000000" w:themeColor="text1"/>
        </w:rPr>
        <w:t xml:space="preserve"> public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 xml:space="preserve">and media attention to the seriousness of eating disorders and improve education about the </w:t>
      </w:r>
      <w:r>
        <w:rPr>
          <w:color w:val="000000" w:themeColor="text1"/>
          <w:u w:color="000000" w:themeColor="text1"/>
        </w:rPr>
        <w:t>causes and</w:t>
      </w:r>
      <w:r w:rsidRPr="00913B92">
        <w:rPr>
          <w:color w:val="000000" w:themeColor="text1"/>
          <w:u w:color="000000" w:themeColor="text1"/>
        </w:rPr>
        <w:t xml:space="preserve"> signs</w:t>
      </w:r>
      <w:r>
        <w:rPr>
          <w:color w:val="000000" w:themeColor="text1"/>
          <w:u w:color="000000" w:themeColor="text1"/>
        </w:rPr>
        <w:t xml:space="preserve"> of eating disorders</w:t>
      </w:r>
      <w:r w:rsidRPr="00913B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means of</w:t>
      </w:r>
      <w:r w:rsidRPr="00913B92">
        <w:rPr>
          <w:color w:val="000000" w:themeColor="text1"/>
          <w:u w:color="000000" w:themeColor="text1"/>
        </w:rPr>
        <w:t xml:space="preserve"> recovery</w:t>
      </w:r>
      <w:r>
        <w:rPr>
          <w:color w:val="000000" w:themeColor="text1"/>
          <w:u w:color="000000" w:themeColor="text1"/>
        </w:rPr>
        <w:t>; and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913B92">
        <w:rPr>
          <w:color w:val="000000" w:themeColor="text1"/>
          <w:u w:color="000000" w:themeColor="text1"/>
        </w:rPr>
        <w:t>, concerned with preserving and protecting the health of th</w:t>
      </w:r>
      <w:r>
        <w:rPr>
          <w:color w:val="000000" w:themeColor="text1"/>
          <w:u w:color="000000" w:themeColor="text1"/>
        </w:rPr>
        <w:t>is great</w:t>
      </w:r>
      <w:r w:rsidRPr="00913B92">
        <w:rPr>
          <w:color w:val="000000" w:themeColor="text1"/>
          <w:u w:color="000000" w:themeColor="text1"/>
        </w:rPr>
        <w:t xml:space="preserve"> state</w:t>
      </w:r>
      <w:r w:rsidR="006769CF" w:rsidRPr="006769CF">
        <w:rPr>
          <w:color w:val="000000" w:themeColor="text1"/>
          <w:u w:color="000000" w:themeColor="text1"/>
        </w:rPr>
        <w:t>’</w:t>
      </w:r>
      <w:r w:rsidRPr="00913B92">
        <w:rPr>
          <w:color w:val="000000" w:themeColor="text1"/>
          <w:u w:color="000000" w:themeColor="text1"/>
        </w:rPr>
        <w:t>s citizen</w:t>
      </w:r>
      <w:r>
        <w:rPr>
          <w:color w:val="000000" w:themeColor="text1"/>
          <w:u w:color="000000" w:themeColor="text1"/>
        </w:rPr>
        <w:t>s, t</w:t>
      </w:r>
      <w:r w:rsidRPr="00913B92">
        <w:rPr>
          <w:color w:val="000000" w:themeColor="text1"/>
          <w:u w:color="000000" w:themeColor="text1"/>
        </w:rPr>
        <w:t xml:space="preserve">he South Carolina </w:t>
      </w:r>
      <w:r w:rsidR="000F6035">
        <w:rPr>
          <w:color w:val="000000" w:themeColor="text1"/>
          <w:u w:color="000000" w:themeColor="text1"/>
        </w:rPr>
        <w:t>Senate enc</w:t>
      </w:r>
      <w:r w:rsidRPr="00913B92">
        <w:rPr>
          <w:color w:val="000000" w:themeColor="text1"/>
          <w:u w:color="000000" w:themeColor="text1"/>
        </w:rPr>
        <w:t>ourages citizens and policymakers to learn more about eating disorders</w:t>
      </w:r>
      <w:r>
        <w:rPr>
          <w:color w:val="000000" w:themeColor="text1"/>
          <w:u w:color="000000" w:themeColor="text1"/>
        </w:rPr>
        <w:t xml:space="preserve"> and the obstacles to treatment</w:t>
      </w:r>
      <w:r w:rsidRPr="00913B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 that all of us may be better equipped to </w:t>
      </w:r>
      <w:r w:rsidRPr="00913B92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our people</w:t>
      </w:r>
      <w:r w:rsidRPr="00913B92">
        <w:rPr>
          <w:color w:val="000000" w:themeColor="text1"/>
          <w:u w:color="000000" w:themeColor="text1"/>
        </w:rPr>
        <w:t xml:space="preserve"> overcome and prevent t</w:t>
      </w:r>
      <w:r>
        <w:rPr>
          <w:color w:val="000000" w:themeColor="text1"/>
          <w:u w:color="000000" w:themeColor="text1"/>
        </w:rPr>
        <w:t>hese life</w:t>
      </w:r>
      <w:r w:rsidR="006769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threatening diseases</w:t>
      </w:r>
      <w:r>
        <w:t>. Now, therefore,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817" w:rsidRDefault="00E21817" w:rsidP="00E21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0DCD" w:rsidRDefault="00EC0DCD" w:rsidP="00EC0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E21817">
        <w:t>Senate,</w:t>
      </w:r>
      <w:r>
        <w:t xml:space="preserve"> by this resolution, </w:t>
      </w:r>
      <w:r w:rsidRPr="00913B92">
        <w:rPr>
          <w:color w:val="000000" w:themeColor="text1"/>
          <w:u w:color="000000" w:themeColor="text1"/>
        </w:rPr>
        <w:t>declare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February 2</w:t>
      </w:r>
      <w:r>
        <w:rPr>
          <w:color w:val="000000" w:themeColor="text1"/>
          <w:u w:color="000000" w:themeColor="text1"/>
        </w:rPr>
        <w:t xml:space="preserve">6 through March 4, 2017, </w:t>
      </w:r>
      <w:r w:rsidRPr="00913B9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“</w:t>
      </w:r>
      <w:r w:rsidRPr="00913B92">
        <w:rPr>
          <w:color w:val="000000" w:themeColor="text1"/>
          <w:u w:color="000000" w:themeColor="text1"/>
        </w:rPr>
        <w:t>Eating Disorders Awareness Week</w:t>
      </w:r>
      <w:r>
        <w:rPr>
          <w:color w:val="000000" w:themeColor="text1"/>
          <w:u w:color="000000" w:themeColor="text1"/>
        </w:rPr>
        <w:t xml:space="preserve">” </w:t>
      </w:r>
      <w:r w:rsidRPr="00913B92">
        <w:rPr>
          <w:color w:val="000000" w:themeColor="text1"/>
          <w:u w:color="000000" w:themeColor="text1"/>
        </w:rPr>
        <w:t>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913B92">
        <w:rPr>
          <w:color w:val="000000" w:themeColor="text1"/>
          <w:u w:color="000000" w:themeColor="text1"/>
        </w:rPr>
        <w:t>to coincide with National E</w:t>
      </w:r>
      <w:r>
        <w:rPr>
          <w:color w:val="000000" w:themeColor="text1"/>
          <w:u w:color="000000" w:themeColor="text1"/>
        </w:rPr>
        <w:t xml:space="preserve">ating Disorders Awareness Week </w:t>
      </w:r>
      <w:r w:rsidRPr="00913B92">
        <w:rPr>
          <w:color w:val="000000" w:themeColor="text1"/>
          <w:u w:color="000000" w:themeColor="text1"/>
        </w:rPr>
        <w:t xml:space="preserve">and declare Thursday, </w:t>
      </w:r>
      <w:r>
        <w:rPr>
          <w:color w:val="000000" w:themeColor="text1"/>
          <w:u w:color="000000" w:themeColor="text1"/>
        </w:rPr>
        <w:t xml:space="preserve">March 2, 2017, as </w:t>
      </w:r>
      <w:r w:rsidRPr="00913B92">
        <w:rPr>
          <w:color w:val="000000" w:themeColor="text1"/>
          <w:u w:color="000000" w:themeColor="text1"/>
        </w:rPr>
        <w:t>“Eating Disorders Awareness Day” in South Carolina.</w:t>
      </w:r>
    </w:p>
    <w:p w:rsidR="00EA568A" w:rsidRDefault="006769C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332E" w:rsidRDefault="00E8332E" w:rsidP="00E8332E">
      <w:pPr>
        <w:suppressAutoHyphens/>
      </w:pPr>
    </w:p>
    <w:sectPr w:rsidR="00E8332E" w:rsidSect="001335B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CAB" w:rsidRDefault="005D1CAB" w:rsidP="009F0C77">
      <w:r>
        <w:separator/>
      </w:r>
    </w:p>
  </w:endnote>
  <w:endnote w:type="continuationSeparator" w:id="0">
    <w:p w:rsidR="005D1CAB" w:rsidRDefault="005D1C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5D1E63-B46C-488B-879F-C103F3211AC1}"/>
    <w:embedBold r:id="rId2" w:fontKey="{9D86BDE6-CAE0-418F-B8A7-BEBC1C5C6A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79C473-13B8-4FA8-8F4B-87D67F9297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DD777E-B82F-47C4-B674-A5958CAEB4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B86D54-FDAD-4C3C-967B-6E21E3465E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568A" w:rsidRPr="00F35CA2" w:rsidRDefault="00F35CA2" w:rsidP="00F3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</w:t>
    </w:r>
    <w:r w:rsidR="001335BD">
      <w:t>-</w:t>
    </w:r>
    <w:r w:rsidR="001335BD">
      <w:fldChar w:fldCharType="begin"/>
    </w:r>
    <w:r w:rsidR="001335BD">
      <w:instrText xml:space="preserve"> PAGE  \* MERGEFORMAT </w:instrText>
    </w:r>
    <w:r w:rsidR="001335BD">
      <w:fldChar w:fldCharType="separate"/>
    </w:r>
    <w:r w:rsidR="00310D3C">
      <w:rPr>
        <w:noProof/>
      </w:rPr>
      <w:t>1</w:t>
    </w:r>
    <w:r w:rsidR="001335BD">
      <w:fldChar w:fldCharType="end"/>
    </w:r>
    <w:r w:rsidR="001335B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5BD" w:rsidRPr="00F35CA2" w:rsidRDefault="001335BD" w:rsidP="00F35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33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CAB" w:rsidRDefault="005D1CAB" w:rsidP="009F0C77">
      <w:r>
        <w:separator/>
      </w:r>
    </w:p>
  </w:footnote>
  <w:footnote w:type="continuationSeparator" w:id="0">
    <w:p w:rsidR="005D1CAB" w:rsidRDefault="005D1C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73VR17"/>
    <w:docVar w:name="CoverBillType" w:val="r"/>
    <w:docVar w:name="DocPath" w:val="L:\Council\bills\RM\1073VR17.DOCX"/>
    <w:docVar w:name="dvBillNumber" w:val="3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1CAB"/>
    <w:rsid w:val="000263D9"/>
    <w:rsid w:val="00026C9A"/>
    <w:rsid w:val="000965A1"/>
    <w:rsid w:val="000C487D"/>
    <w:rsid w:val="000E1785"/>
    <w:rsid w:val="000F39F2"/>
    <w:rsid w:val="000F6035"/>
    <w:rsid w:val="001023A4"/>
    <w:rsid w:val="0010776B"/>
    <w:rsid w:val="001335BD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0D3C"/>
    <w:rsid w:val="00325348"/>
    <w:rsid w:val="00393688"/>
    <w:rsid w:val="003D411E"/>
    <w:rsid w:val="003E3C1E"/>
    <w:rsid w:val="003E6148"/>
    <w:rsid w:val="003E7D04"/>
    <w:rsid w:val="00400EAA"/>
    <w:rsid w:val="00406566"/>
    <w:rsid w:val="0041760A"/>
    <w:rsid w:val="004203D7"/>
    <w:rsid w:val="004809EE"/>
    <w:rsid w:val="004B2A8B"/>
    <w:rsid w:val="004E120C"/>
    <w:rsid w:val="00511EE9"/>
    <w:rsid w:val="00521E00"/>
    <w:rsid w:val="00577C6C"/>
    <w:rsid w:val="0058501B"/>
    <w:rsid w:val="005C5AC4"/>
    <w:rsid w:val="005D1CAB"/>
    <w:rsid w:val="0061228A"/>
    <w:rsid w:val="006215AA"/>
    <w:rsid w:val="006340D9"/>
    <w:rsid w:val="00643B8E"/>
    <w:rsid w:val="00653ECC"/>
    <w:rsid w:val="00665EBC"/>
    <w:rsid w:val="006769CF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158E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6D8"/>
    <w:rsid w:val="00E21817"/>
    <w:rsid w:val="00E5787F"/>
    <w:rsid w:val="00E8332E"/>
    <w:rsid w:val="00EA568A"/>
    <w:rsid w:val="00EA7FCA"/>
    <w:rsid w:val="00EB00A2"/>
    <w:rsid w:val="00EB1BF3"/>
    <w:rsid w:val="00EC0DCD"/>
    <w:rsid w:val="00EF3EEE"/>
    <w:rsid w:val="00F149A7"/>
    <w:rsid w:val="00F35CA2"/>
    <w:rsid w:val="00F50BAF"/>
    <w:rsid w:val="00F52C10"/>
    <w:rsid w:val="00F65851"/>
    <w:rsid w:val="00F7149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791EC6-1ACB-4B68-8547-C9CD49197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0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AC06B-8C11-47F1-91F9-229C305C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F60C9545.dotm</Template>
  <TotalTime>0</TotalTime>
  <Pages>4</Pages>
  <Words>679</Words>
  <Characters>3938</Characters>
  <Application>Microsoft Office Word</Application>
  <DocSecurity>0</DocSecurity>
  <Lines>113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311 Text of Previous Version (Feb. 23, 2017) - South Carolina Legislature Online</dc:title>
  <dc:subject/>
  <dc:creator>Rosanne McDowell</dc:creator>
  <cp:keywords/>
  <dc:description/>
  <cp:lastModifiedBy>Artie Braswell</cp:lastModifiedBy>
  <cp:revision>2</cp:revision>
  <cp:lastPrinted>2017-01-24T14:16:00Z</cp:lastPrinted>
  <dcterms:created xsi:type="dcterms:W3CDTF">2017-02-23T22:36:00Z</dcterms:created>
  <dcterms:modified xsi:type="dcterms:W3CDTF">2017-02-23T22:36:00Z</dcterms:modified>
</cp:coreProperties>
</file>