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54F" w:rsidRDefault="0062554F"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74F7" w:rsidRDefault="00E074F7"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4F7" w:rsidRDefault="00E074F7"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4F7" w:rsidRDefault="00E074F7"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4F7" w:rsidRDefault="00E074F7"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4F7" w:rsidRDefault="00E074F7"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4F7" w:rsidRDefault="00E074F7"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5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52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28" w:rsidRPr="00AB13BE"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13BE">
        <w:rPr>
          <w:color w:val="000000" w:themeColor="text1"/>
          <w:u w:color="000000" w:themeColor="text1"/>
        </w:rPr>
        <w:t>TO AMEND SECTION 16</w:t>
      </w:r>
      <w:r>
        <w:rPr>
          <w:color w:val="000000" w:themeColor="text1"/>
          <w:u w:color="000000" w:themeColor="text1"/>
        </w:rPr>
        <w:noBreakHyphen/>
      </w:r>
      <w:r w:rsidRPr="00AB13BE">
        <w:rPr>
          <w:color w:val="000000" w:themeColor="text1"/>
          <w:u w:color="000000" w:themeColor="text1"/>
        </w:rPr>
        <w:t>23</w:t>
      </w:r>
      <w:r>
        <w:rPr>
          <w:color w:val="000000" w:themeColor="text1"/>
          <w:u w:color="000000" w:themeColor="text1"/>
        </w:rPr>
        <w:noBreakHyphen/>
      </w:r>
      <w:r w:rsidRPr="00AB13BE">
        <w:rPr>
          <w:color w:val="000000" w:themeColor="text1"/>
          <w:u w:color="000000" w:themeColor="text1"/>
        </w:rPr>
        <w:t>20, CODE OF LAWS OF SOUTH CAROLINA, 1976, RELATING TO THE UNLAWFUL CARRYING OF HANDGUNS AND EXCEPTIONS TO UNLAWFUL CARRYING, SO AS TO ADD AN ADDITIONAL EXCEPTION FOR EMERGENCY MEDICAL SERVICE PROVIDERS, FIREFIGHTERS, AND OTHER FIRST RESPONDERS DURING AN EMERGENCY UNDER CERTAIN DELINEATED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289" w:rsidRDefault="006C5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289" w:rsidRDefault="006C5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28" w:rsidRDefault="00477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23</w:t>
      </w:r>
      <w:r>
        <w:noBreakHyphen/>
        <w:t>20 of the 1976 Code is amended to read:</w:t>
      </w:r>
    </w:p>
    <w:p w:rsidR="00477728" w:rsidRDefault="00477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16</w:t>
      </w:r>
      <w:r>
        <w:noBreakHyphen/>
        <w:t>23</w:t>
      </w:r>
      <w:r>
        <w:noBreakHyphen/>
        <w:t>20.</w:t>
      </w:r>
      <w:r>
        <w:tab/>
      </w:r>
      <w:r w:rsidRPr="002B70AC">
        <w:rPr>
          <w:color w:val="000000" w:themeColor="text1"/>
          <w:u w:color="000000" w:themeColor="text1"/>
        </w:rPr>
        <w:t>It is unlawful for anyone to carry about the person any handgun, whether concealed or not, except as follows, unless otherwise specifically prohibited by law:</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w:t>
      </w:r>
      <w:r>
        <w:rPr>
          <w:color w:val="000000" w:themeColor="text1"/>
          <w:u w:color="000000" w:themeColor="text1"/>
        </w:rPr>
        <w:tab/>
      </w:r>
      <w:r w:rsidRPr="002B70AC">
        <w:rPr>
          <w:color w:val="000000" w:themeColor="text1"/>
          <w:u w:color="000000" w:themeColor="text1"/>
        </w:rPr>
        <w:t>regular, salaried law enforcement officers, and reserve police officers of a state agency, municipality, or county of the State, uncompensated Governor</w:t>
      </w:r>
      <w:r w:rsidRPr="00477728">
        <w:rPr>
          <w:color w:val="000000" w:themeColor="text1"/>
          <w:u w:color="000000" w:themeColor="text1"/>
        </w:rPr>
        <w:t>’</w:t>
      </w:r>
      <w:r w:rsidRPr="002B70AC">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(2)</w:t>
      </w:r>
      <w:r>
        <w:rPr>
          <w:color w:val="000000" w:themeColor="text1"/>
          <w:u w:color="000000" w:themeColor="text1"/>
        </w:rPr>
        <w:tab/>
      </w:r>
      <w:r w:rsidRPr="002B70AC">
        <w:rPr>
          <w:color w:val="000000" w:themeColor="text1"/>
          <w:u w:color="000000" w:themeColor="text1"/>
        </w:rPr>
        <w:t>members of the Armed Forces of the United States, the National Guard, organized reserves, or the State Militia when on duty;</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(3)</w:t>
      </w:r>
      <w:r>
        <w:rPr>
          <w:color w:val="000000" w:themeColor="text1"/>
          <w:u w:color="000000" w:themeColor="text1"/>
        </w:rPr>
        <w:tab/>
      </w:r>
      <w:r w:rsidRPr="002B70AC">
        <w:rPr>
          <w:color w:val="000000" w:themeColor="text1"/>
          <w:u w:color="000000" w:themeColor="text1"/>
        </w:rPr>
        <w:t xml:space="preserve">members, or their invited guests, of organizations authorized by law to purchase or receive firearms from the United States or this State or regularly enrolled members, or their invited guests, of clubs </w:t>
      </w:r>
      <w:r w:rsidRPr="002B70AC">
        <w:rPr>
          <w:color w:val="000000" w:themeColor="text1"/>
          <w:u w:color="000000" w:themeColor="text1"/>
        </w:rPr>
        <w:lastRenderedPageBreak/>
        <w:t>organized for the purpose of target shooting or collecting modern and antique firearms while these members, or their invited guests, are at or going to or from their places of target practice or their shows and exhibits;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(4)</w:t>
      </w:r>
      <w:r>
        <w:rPr>
          <w:color w:val="000000" w:themeColor="text1"/>
          <w:u w:color="000000" w:themeColor="text1"/>
        </w:rPr>
        <w:tab/>
        <w:t>l</w:t>
      </w:r>
      <w:r w:rsidRPr="002B70AC">
        <w:rPr>
          <w:color w:val="000000" w:themeColor="text1"/>
          <w:u w:color="000000" w:themeColor="text1"/>
        </w:rPr>
        <w:t>icensed hunters or fishermen who are engaged in hunting or fishing or going to or from their places of hunting or fishing while in a vehicle or on foot;</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(5)</w:t>
      </w:r>
      <w:r>
        <w:rPr>
          <w:color w:val="000000" w:themeColor="text1"/>
          <w:u w:color="000000" w:themeColor="text1"/>
        </w:rPr>
        <w:tab/>
      </w:r>
      <w:r w:rsidRPr="002B70AC">
        <w:rPr>
          <w:color w:val="000000" w:themeColor="text1"/>
          <w:u w:color="000000" w:themeColor="text1"/>
        </w:rPr>
        <w:t>a person regularly engaged in the business of manufacturing, repairing, repossessing, or dealing in firearms, or the agent or representative of this person, while possessing, using, or carrying a handgun in the usual or ordinary course of the business;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(6)</w:t>
      </w:r>
      <w:r>
        <w:rPr>
          <w:color w:val="000000" w:themeColor="text1"/>
          <w:u w:color="000000" w:themeColor="text1"/>
        </w:rPr>
        <w:tab/>
      </w:r>
      <w:r w:rsidRPr="002B70AC">
        <w:rPr>
          <w:color w:val="000000" w:themeColor="text1"/>
          <w:u w:color="000000" w:themeColor="text1"/>
        </w:rPr>
        <w:t>guards authorized by law to possess handguns and engaged in protection of property of the United States or any agency of the United States;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(7)</w:t>
      </w:r>
      <w:r>
        <w:rPr>
          <w:color w:val="000000" w:themeColor="text1"/>
          <w:u w:color="000000" w:themeColor="text1"/>
        </w:rPr>
        <w:tab/>
      </w:r>
      <w:r w:rsidRPr="002B70AC">
        <w:rPr>
          <w:color w:val="000000" w:themeColor="text1"/>
          <w:u w:color="000000" w:themeColor="text1"/>
        </w:rPr>
        <w:t>members of authorized military or civil organizations while parading or when going to and from the places of meeting of their respective organizations;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(8)</w:t>
      </w:r>
      <w:r>
        <w:rPr>
          <w:color w:val="000000" w:themeColor="text1"/>
          <w:u w:color="000000" w:themeColor="text1"/>
        </w:rPr>
        <w:tab/>
      </w:r>
      <w:r w:rsidRPr="002B70AC">
        <w:rPr>
          <w:color w:val="000000" w:themeColor="text1"/>
          <w:u w:color="000000" w:themeColor="text1"/>
        </w:rPr>
        <w:t>a person in his home or upon his real property or a person who has the permission of the owner or the person in legal possession or the person in legal control of the home or real property;</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(9)</w:t>
      </w:r>
      <w:r>
        <w:rPr>
          <w:color w:val="000000" w:themeColor="text1"/>
          <w:u w:color="000000" w:themeColor="text1"/>
        </w:rPr>
        <w:tab/>
      </w:r>
      <w:r w:rsidRPr="002B70AC">
        <w:rPr>
          <w:color w:val="000000" w:themeColor="text1"/>
          <w:u w:color="000000" w:themeColor="text1"/>
        </w:rPr>
        <w:t>a person in a vehicle if the handgun is: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r>
      <w:r w:rsidRPr="002B70AC">
        <w:rPr>
          <w:color w:val="000000" w:themeColor="text1"/>
          <w:u w:color="000000" w:themeColor="text1"/>
        </w:rPr>
        <w:tab/>
        <w:t>(a)</w:t>
      </w:r>
      <w:r>
        <w:rPr>
          <w:color w:val="000000" w:themeColor="text1"/>
          <w:u w:color="000000" w:themeColor="text1"/>
        </w:rPr>
        <w:tab/>
      </w:r>
      <w:r w:rsidRPr="002B70AC">
        <w:rPr>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477728">
        <w:rPr>
          <w:color w:val="000000" w:themeColor="text1"/>
          <w:u w:color="000000" w:themeColor="text1"/>
        </w:rPr>
        <w:t>’</w:t>
      </w:r>
      <w:r w:rsidRPr="002B70AC">
        <w:rPr>
          <w:color w:val="000000" w:themeColor="text1"/>
          <w:u w:color="000000" w:themeColor="text1"/>
        </w:rPr>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Pr="00477728">
        <w:rPr>
          <w:color w:val="000000" w:themeColor="text1"/>
          <w:u w:color="000000" w:themeColor="text1"/>
        </w:rPr>
        <w:t>’</w:t>
      </w:r>
      <w:r w:rsidRPr="002B70AC">
        <w:rPr>
          <w:color w:val="000000" w:themeColor="text1"/>
          <w:u w:color="000000" w:themeColor="text1"/>
        </w:rPr>
        <w:t>s passenger compartment; or</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r>
      <w:r w:rsidRPr="002B70AC">
        <w:rPr>
          <w:color w:val="000000" w:themeColor="text1"/>
          <w:u w:color="000000" w:themeColor="text1"/>
        </w:rPr>
        <w:tab/>
        <w:t>(b)</w:t>
      </w:r>
      <w:r>
        <w:rPr>
          <w:color w:val="000000" w:themeColor="text1"/>
          <w:u w:color="000000" w:themeColor="text1"/>
        </w:rPr>
        <w:tab/>
      </w:r>
      <w:r w:rsidRPr="002B70AC">
        <w:rPr>
          <w:color w:val="000000" w:themeColor="text1"/>
          <w:u w:color="000000" w:themeColor="text1"/>
        </w:rPr>
        <w:t>concealed on or about his person, and he has a valid concealed weapons permit pursuant to the provisions of Article 4, Chapter 31, Title 23;</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(10)</w:t>
      </w:r>
      <w:r>
        <w:rPr>
          <w:color w:val="000000" w:themeColor="text1"/>
          <w:u w:color="000000" w:themeColor="text1"/>
        </w:rPr>
        <w:tab/>
      </w:r>
      <w:r w:rsidRPr="002B70AC">
        <w:rPr>
          <w:color w:val="000000" w:themeColor="text1"/>
          <w:u w:color="000000" w:themeColor="text1"/>
        </w:rPr>
        <w:t>a person carrying a handgun unloaded and in a secure wrapper from the place of purchase to his home or fixed place of business or while in the process of changing or moving one</w:t>
      </w:r>
      <w:r w:rsidRPr="00477728">
        <w:rPr>
          <w:color w:val="000000" w:themeColor="text1"/>
          <w:u w:color="000000" w:themeColor="text1"/>
        </w:rPr>
        <w:t>’</w:t>
      </w:r>
      <w:r w:rsidRPr="002B70AC">
        <w:rPr>
          <w:color w:val="000000" w:themeColor="text1"/>
          <w:u w:color="000000" w:themeColor="text1"/>
        </w:rPr>
        <w:t>s residence or changing or moving one</w:t>
      </w:r>
      <w:r w:rsidRPr="00477728">
        <w:rPr>
          <w:color w:val="000000" w:themeColor="text1"/>
          <w:u w:color="000000" w:themeColor="text1"/>
        </w:rPr>
        <w:t>’</w:t>
      </w:r>
      <w:r w:rsidRPr="002B70AC">
        <w:rPr>
          <w:color w:val="000000" w:themeColor="text1"/>
          <w:u w:color="000000" w:themeColor="text1"/>
        </w:rPr>
        <w:t>s fixed place of business;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(11)</w:t>
      </w:r>
      <w:r>
        <w:rPr>
          <w:color w:val="000000" w:themeColor="text1"/>
          <w:u w:color="000000" w:themeColor="text1"/>
        </w:rPr>
        <w:tab/>
      </w:r>
      <w:r w:rsidRPr="002B70AC">
        <w:rPr>
          <w:color w:val="000000" w:themeColor="text1"/>
          <w:u w:color="000000" w:themeColor="text1"/>
        </w:rPr>
        <w:t>a prison guard while engaged in his official duties;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(12)</w:t>
      </w:r>
      <w:r>
        <w:rPr>
          <w:color w:val="000000" w:themeColor="text1"/>
          <w:u w:color="000000" w:themeColor="text1"/>
        </w:rPr>
        <w:tab/>
      </w:r>
      <w:r w:rsidRPr="002B70AC">
        <w:rPr>
          <w:color w:val="000000" w:themeColor="text1"/>
          <w:u w:color="000000" w:themeColor="text1"/>
        </w:rPr>
        <w:t xml:space="preserve">a person who is granted a permit under provision of law by the State Law Enforcement Division to carry a handgun about his </w:t>
      </w:r>
      <w:r w:rsidRPr="002B70AC">
        <w:rPr>
          <w:color w:val="000000" w:themeColor="text1"/>
          <w:u w:color="000000" w:themeColor="text1"/>
        </w:rPr>
        <w:lastRenderedPageBreak/>
        <w:t>person, under conditions set forth in the permit, and while transferring the handgun between the permittee</w:t>
      </w:r>
      <w:r w:rsidRPr="00477728">
        <w:rPr>
          <w:color w:val="000000" w:themeColor="text1"/>
          <w:u w:color="000000" w:themeColor="text1"/>
        </w:rPr>
        <w:t>’</w:t>
      </w:r>
      <w:r w:rsidRPr="002B70AC">
        <w:rPr>
          <w:color w:val="000000" w:themeColor="text1"/>
          <w:u w:color="000000" w:themeColor="text1"/>
        </w:rPr>
        <w:t>s person and a location specified in item (9);</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(13)</w:t>
      </w:r>
      <w:r>
        <w:rPr>
          <w:color w:val="000000" w:themeColor="text1"/>
          <w:u w:color="000000" w:themeColor="text1"/>
        </w:rPr>
        <w:tab/>
      </w:r>
      <w:r w:rsidRPr="002B70AC">
        <w:rPr>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Pr>
          <w:color w:val="000000" w:themeColor="text1"/>
          <w:u w:color="000000" w:themeColor="text1"/>
        </w:rPr>
        <w:noBreakHyphen/>
      </w:r>
      <w:r w:rsidRPr="002B70AC">
        <w:rPr>
          <w:color w:val="000000" w:themeColor="text1"/>
          <w:u w:color="000000" w:themeColor="text1"/>
        </w:rPr>
        <w:t>23</w:t>
      </w:r>
      <w:r>
        <w:rPr>
          <w:color w:val="000000" w:themeColor="text1"/>
          <w:u w:color="000000" w:themeColor="text1"/>
        </w:rPr>
        <w:noBreakHyphen/>
      </w:r>
      <w:r w:rsidRPr="002B70AC">
        <w:rPr>
          <w:color w:val="000000" w:themeColor="text1"/>
          <w:u w:color="000000" w:themeColor="text1"/>
        </w:rPr>
        <w:t>465, while at the place of business; however, the employee may exercise this privilege only after: (a) acquiring a permit pursuant to item (12), and (b) obtaining the permission of the owner or person in legal control or legal possession of the premises;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(14)</w:t>
      </w:r>
      <w:r>
        <w:rPr>
          <w:color w:val="000000" w:themeColor="text1"/>
          <w:u w:color="000000" w:themeColor="text1"/>
        </w:rPr>
        <w:tab/>
      </w:r>
      <w:r w:rsidRPr="002B70AC">
        <w:rPr>
          <w:color w:val="000000" w:themeColor="text1"/>
          <w:u w:color="000000" w:themeColor="text1"/>
        </w:rPr>
        <w:t>a person engaged in firearms</w:t>
      </w:r>
      <w:r>
        <w:rPr>
          <w:color w:val="000000" w:themeColor="text1"/>
          <w:u w:color="000000" w:themeColor="text1"/>
        </w:rPr>
        <w:noBreakHyphen/>
      </w:r>
      <w:r w:rsidRPr="002B70AC">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477728" w:rsidRPr="00477728"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(15)</w:t>
      </w:r>
      <w:r>
        <w:rPr>
          <w:color w:val="000000" w:themeColor="text1"/>
          <w:u w:color="000000" w:themeColor="text1"/>
        </w:rPr>
        <w:tab/>
      </w:r>
      <w:r w:rsidRPr="002B70AC">
        <w:rPr>
          <w:color w:val="000000" w:themeColor="text1"/>
          <w:u w:color="000000" w:themeColor="text1"/>
        </w:rPr>
        <w:t>a person while transferring a handgun directly from or to a vehicle and a location specified in this section where one may legally possess the handgun</w:t>
      </w:r>
      <w:r w:rsidRPr="00477728">
        <w:rPr>
          <w:strike/>
          <w:color w:val="000000" w:themeColor="text1"/>
          <w:u w:color="000000" w:themeColor="text1"/>
        </w:rPr>
        <w:t>.</w:t>
      </w:r>
      <w:r>
        <w:rPr>
          <w:color w:val="000000" w:themeColor="text1"/>
          <w:u w:val="single" w:color="000000" w:themeColor="text1"/>
        </w:rPr>
        <w:t>;</w:t>
      </w:r>
    </w:p>
    <w:p w:rsidR="00477728"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70AC">
        <w:rPr>
          <w:color w:val="000000" w:themeColor="text1"/>
          <w:u w:color="000000" w:themeColor="text1"/>
        </w:rPr>
        <w:tab/>
        <w:t>(16)</w:t>
      </w:r>
      <w:r>
        <w:rPr>
          <w:color w:val="000000" w:themeColor="text1"/>
          <w:u w:color="000000" w:themeColor="text1"/>
        </w:rPr>
        <w:tab/>
      </w:r>
      <w:r w:rsidRPr="00477728">
        <w:rPr>
          <w:strike/>
          <w:color w:val="000000" w:themeColor="text1"/>
          <w:u w:color="000000" w:themeColor="text1"/>
        </w:rPr>
        <w:t>Any</w:t>
      </w:r>
      <w:r w:rsidRPr="002B70AC">
        <w:rPr>
          <w:color w:val="000000" w:themeColor="text1"/>
          <w:u w:color="000000" w:themeColor="text1"/>
        </w:rPr>
        <w:t xml:space="preserve"> </w:t>
      </w:r>
      <w:r>
        <w:rPr>
          <w:color w:val="000000" w:themeColor="text1"/>
          <w:u w:val="single" w:color="000000" w:themeColor="text1"/>
        </w:rPr>
        <w:t>any</w:t>
      </w:r>
      <w:r>
        <w:rPr>
          <w:color w:val="000000" w:themeColor="text1"/>
          <w:u w:color="000000" w:themeColor="text1"/>
        </w:rPr>
        <w:t xml:space="preserve"> </w:t>
      </w:r>
      <w:r w:rsidRPr="002B70AC">
        <w:rPr>
          <w:color w:val="000000" w:themeColor="text1"/>
          <w:u w:color="000000" w:themeColor="text1"/>
        </w:rPr>
        <w:t>person on a motorcycle when the pistol is secured in a closed saddlebag or other similar closed accessory container attached, whether permanently or temporarily, to the motorcycle</w:t>
      </w:r>
      <w:r w:rsidRPr="00477728">
        <w:rPr>
          <w:strike/>
          <w:color w:val="000000" w:themeColor="text1"/>
          <w:u w:color="000000" w:themeColor="text1"/>
        </w:rPr>
        <w:t>.</w:t>
      </w:r>
      <w:r>
        <w:rPr>
          <w:color w:val="000000" w:themeColor="text1"/>
          <w:u w:val="single" w:color="000000" w:themeColor="text1"/>
        </w:rPr>
        <w:t>; or</w:t>
      </w:r>
    </w:p>
    <w:p w:rsidR="00477728"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7728">
        <w:rPr>
          <w:color w:val="000000" w:themeColor="text1"/>
          <w:u w:color="000000" w:themeColor="text1"/>
        </w:rPr>
        <w:tab/>
      </w:r>
      <w:r>
        <w:rPr>
          <w:color w:val="000000" w:themeColor="text1"/>
          <w:u w:val="single" w:color="000000" w:themeColor="text1"/>
        </w:rPr>
        <w:t>(17)</w:t>
      </w:r>
      <w:r w:rsidRPr="00477728">
        <w:rPr>
          <w:color w:val="000000" w:themeColor="text1"/>
          <w:u w:color="000000" w:themeColor="text1"/>
        </w:rPr>
        <w:tab/>
      </w:r>
      <w:r>
        <w:rPr>
          <w:color w:val="000000" w:themeColor="text1"/>
          <w:u w:val="single" w:color="000000" w:themeColor="text1"/>
        </w:rPr>
        <w:t>emergency medical services providers, firefighters, or other first responders who are engaged in examining, treating, or directing persons during an emergency and who are authorized to carry a concealed weapon pursuant to Article 4, Chapter 31, Title 23, or who have completed the same training as law enf</w:t>
      </w:r>
      <w:r w:rsidR="00F76C80">
        <w:rPr>
          <w:color w:val="000000" w:themeColor="text1"/>
          <w:u w:val="single" w:color="000000" w:themeColor="text1"/>
        </w:rPr>
        <w:t>orcement officers in this State</w:t>
      </w:r>
      <w:r>
        <w:rPr>
          <w:color w:val="000000" w:themeColor="text1"/>
          <w:u w:val="single" w:color="000000" w:themeColor="text1"/>
        </w:rPr>
        <w:t>.</w:t>
      </w:r>
      <w:r>
        <w:rPr>
          <w:color w:val="000000" w:themeColor="text1"/>
          <w:u w:color="000000" w:themeColor="text1"/>
        </w:rPr>
        <w:t>”</w:t>
      </w:r>
    </w:p>
    <w:p w:rsidR="00477728"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289" w:rsidRDefault="006C5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7728">
        <w:t>2</w:t>
      </w:r>
      <w:r>
        <w:t>.</w:t>
      </w:r>
      <w:r>
        <w:tab/>
        <w:t>This act takes effect upon approval by the Governor.</w:t>
      </w:r>
    </w:p>
    <w:p w:rsidR="00904AAD" w:rsidRDefault="004777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554F" w:rsidRDefault="0062554F" w:rsidP="0062554F">
      <w:pPr>
        <w:suppressAutoHyphens/>
      </w:pPr>
    </w:p>
    <w:sectPr w:rsidR="0062554F" w:rsidSect="006255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289" w:rsidRDefault="006C5289" w:rsidP="009F0C77">
      <w:r>
        <w:separator/>
      </w:r>
    </w:p>
  </w:endnote>
  <w:endnote w:type="continuationSeparator" w:id="0">
    <w:p w:rsidR="006C5289" w:rsidRDefault="006C52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A649EB-53AD-41B2-A88C-70360B2E74E4}"/>
    <w:embedBold r:id="rId2" w:fontKey="{9BEC3CDA-05EE-4E37-AF63-2B34B76A019F}"/>
  </w:font>
  <w:font w:name="Calibri">
    <w:panose1 w:val="020F0502020204030204"/>
    <w:charset w:val="00"/>
    <w:family w:val="swiss"/>
    <w:pitch w:val="variable"/>
    <w:sig w:usb0="E00002FF" w:usb1="4000ACFF" w:usb2="00000001" w:usb3="00000000" w:csb0="0000019F" w:csb1="00000000"/>
    <w:embedRegular r:id="rId3" w:fontKey="{D531D990-F52A-4917-94FA-7D82E7DEC1A3}"/>
  </w:font>
  <w:font w:name="Segoe UI">
    <w:panose1 w:val="020B0502040204020203"/>
    <w:charset w:val="00"/>
    <w:family w:val="swiss"/>
    <w:pitch w:val="variable"/>
    <w:sig w:usb0="E10022FF" w:usb1="C000E47F" w:usb2="00000029" w:usb3="00000000" w:csb0="000001DF" w:csb1="00000000"/>
    <w:embedRegular r:id="rId4" w:fontKey="{401DD896-7D65-4EA3-A0F5-2ACEEC205B9E}"/>
  </w:font>
  <w:font w:name="Cambria">
    <w:panose1 w:val="02040503050406030204"/>
    <w:charset w:val="00"/>
    <w:family w:val="roman"/>
    <w:pitch w:val="variable"/>
    <w:sig w:usb0="E00002FF" w:usb1="400004FF" w:usb2="00000000" w:usb3="00000000" w:csb0="0000019F" w:csb1="00000000"/>
    <w:embedRegular r:id="rId5" w:fontKey="{CFB26E6D-7FBB-4831-B8F5-0EA5CEDD01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AAD" w:rsidRPr="0062554F" w:rsidRDefault="0062554F" w:rsidP="0062554F">
    <w:pPr>
      <w:pStyle w:val="Footer"/>
      <w:tabs>
        <w:tab w:val="clear" w:pos="4680"/>
        <w:tab w:val="clear" w:pos="9360"/>
        <w:tab w:val="center" w:pos="2995"/>
      </w:tabs>
      <w:spacing w:before="120"/>
    </w:pPr>
    <w:r>
      <w:t>[3187]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289" w:rsidRDefault="006C5289" w:rsidP="009F0C77">
      <w:r>
        <w:separator/>
      </w:r>
    </w:p>
  </w:footnote>
  <w:footnote w:type="continuationSeparator" w:id="0">
    <w:p w:rsidR="006C5289" w:rsidRDefault="006C52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7AHB17"/>
    <w:docVar w:name="CoverBillType" w:val="b"/>
    <w:docVar w:name="docpath" w:val="L:\Council\bills\BH\7037AHB17.DOCX"/>
    <w:docVar w:name="dvBillNumber" w:val="3187"/>
    <w:docVar w:name="dvBillNumberPrefix" w:val="H. "/>
    <w:docVar w:name="dvOriginalBody" w:val="House"/>
    <w:docVar w:name="dvSteno" w:val="BH"/>
    <w:docVar w:name="NameofBody" w:val="h"/>
    <w:docVar w:name="vgroup2" w:val="Council"/>
  </w:docVars>
  <w:rsids>
    <w:rsidRoot w:val="006C5289"/>
    <w:rsid w:val="00011869"/>
    <w:rsid w:val="00012B8E"/>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728"/>
    <w:rsid w:val="004809EE"/>
    <w:rsid w:val="004D31D6"/>
    <w:rsid w:val="004E7D54"/>
    <w:rsid w:val="005273C6"/>
    <w:rsid w:val="00530A69"/>
    <w:rsid w:val="00545593"/>
    <w:rsid w:val="00577C6C"/>
    <w:rsid w:val="005C2FE2"/>
    <w:rsid w:val="005E2BC9"/>
    <w:rsid w:val="00605102"/>
    <w:rsid w:val="006215AA"/>
    <w:rsid w:val="0062554F"/>
    <w:rsid w:val="006913C9"/>
    <w:rsid w:val="0069470D"/>
    <w:rsid w:val="006C5289"/>
    <w:rsid w:val="00734F00"/>
    <w:rsid w:val="007A70AE"/>
    <w:rsid w:val="008362E8"/>
    <w:rsid w:val="008A1768"/>
    <w:rsid w:val="008F0F33"/>
    <w:rsid w:val="008F4429"/>
    <w:rsid w:val="00904AAD"/>
    <w:rsid w:val="0094021A"/>
    <w:rsid w:val="009B44AF"/>
    <w:rsid w:val="009C6A0B"/>
    <w:rsid w:val="009F0C77"/>
    <w:rsid w:val="009F4DD1"/>
    <w:rsid w:val="00A05809"/>
    <w:rsid w:val="00A41684"/>
    <w:rsid w:val="00A64E80"/>
    <w:rsid w:val="00A72BCD"/>
    <w:rsid w:val="00A741D9"/>
    <w:rsid w:val="00A833AB"/>
    <w:rsid w:val="00A9741D"/>
    <w:rsid w:val="00AD4B17"/>
    <w:rsid w:val="00B412D4"/>
    <w:rsid w:val="00BE3C22"/>
    <w:rsid w:val="00C0345E"/>
    <w:rsid w:val="00C3483A"/>
    <w:rsid w:val="00C4219B"/>
    <w:rsid w:val="00C54466"/>
    <w:rsid w:val="00C55796"/>
    <w:rsid w:val="00C74E9D"/>
    <w:rsid w:val="00C82FD3"/>
    <w:rsid w:val="00C92819"/>
    <w:rsid w:val="00CC6B7B"/>
    <w:rsid w:val="00CD2089"/>
    <w:rsid w:val="00D73A67"/>
    <w:rsid w:val="00D970A9"/>
    <w:rsid w:val="00DF3845"/>
    <w:rsid w:val="00E074F7"/>
    <w:rsid w:val="00E41911"/>
    <w:rsid w:val="00E92EEF"/>
    <w:rsid w:val="00EF2368"/>
    <w:rsid w:val="00F24442"/>
    <w:rsid w:val="00F50AE3"/>
    <w:rsid w:val="00F656BA"/>
    <w:rsid w:val="00F67CF1"/>
    <w:rsid w:val="00F76C8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491640-A023-42EB-9657-1202EFA3C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21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1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F683E-9A78-42F7-85C9-4E53CB55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945</Words>
  <Characters>4782</Characters>
  <Application>Microsoft Office Word</Application>
  <DocSecurity>0</DocSecurity>
  <Lines>120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3187 Text of Previous Version (Dec. 15, 2016) - South Carolina Legislature Online</dc:title>
  <dc:creator>%USERNAME%</dc:creator>
  <cp:lastModifiedBy>S Volk</cp:lastModifiedBy>
  <cp:revision>2</cp:revision>
  <cp:lastPrinted>2016-12-07T19:42:00Z</cp:lastPrinted>
  <dcterms:created xsi:type="dcterms:W3CDTF">2016-12-15T23:43:00Z</dcterms:created>
  <dcterms:modified xsi:type="dcterms:W3CDTF">2016-12-15T23:43:00Z</dcterms:modified>
</cp:coreProperties>
</file>