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Pr="00183C22" w:rsidRDefault="00183C22" w:rsidP="00183C22">
      <w:pPr>
        <w:tabs>
          <w:tab w:val="right" w:pos="5933"/>
        </w:tabs>
        <w:suppressAutoHyphens/>
      </w:pPr>
      <w:r>
        <w:tab/>
      </w:r>
      <w:r>
        <w:rPr>
          <w:b/>
          <w:sz w:val="36"/>
        </w:rPr>
        <w:t>H. 3329</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and Henegan</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83C22" w:rsidRPr="00183C2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Pr="00183C2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3329) to </w:t>
      </w:r>
      <w:r w:rsidRPr="00183C22">
        <w:rPr>
          <w:color w:val="000000" w:themeColor="text1"/>
          <w:u w:color="000000" w:themeColor="text1"/>
        </w:rPr>
        <w:t>amend Section 16</w:t>
      </w:r>
      <w:r w:rsidRPr="00183C22">
        <w:rPr>
          <w:color w:val="000000" w:themeColor="text1"/>
          <w:u w:color="000000" w:themeColor="text1"/>
        </w:rPr>
        <w:noBreakHyphen/>
        <w:t>3</w:t>
      </w:r>
      <w:r w:rsidRPr="00183C22">
        <w:rPr>
          <w:color w:val="000000" w:themeColor="text1"/>
          <w:u w:color="000000" w:themeColor="text1"/>
        </w:rPr>
        <w:noBreakHyphen/>
        <w:t>2010, as amended, Code of Laws of South Carolina, 1976, relating to definitions for the Article on trafficking in persons</w:t>
      </w:r>
      <w:r>
        <w:t>, etc., respectfully</w:t>
      </w:r>
    </w:p>
    <w:p w:rsidR="00183C22" w:rsidRPr="00183C2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742">
        <w:t>Amend the bill, as and if amended, by striking all after the enacting language and inserting: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24742">
        <w:t>/</w:t>
      </w:r>
      <w:r w:rsidRPr="00524742">
        <w:tab/>
      </w: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ab/>
        <w:t>(4)</w:t>
      </w:r>
      <w:r w:rsidRPr="00524742">
        <w:rPr>
          <w:u w:color="000000" w:themeColor="text1"/>
        </w:rPr>
        <w:tab/>
        <w:t>‘Forced labor’ means any type of labor or services performed or provided by a person rendered through another person’s coercion of the person providing the labor or services.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 xml:space="preserve">knowingly destroying, concealing, removing, confiscating, or possessing an actual or purported passport or other </w:t>
      </w:r>
      <w:r w:rsidRPr="00524742">
        <w:rPr>
          <w:strike/>
          <w:u w:color="000000" w:themeColor="text1"/>
        </w:rPr>
        <w:lastRenderedPageBreak/>
        <w:t>immigration document, or another actual or purported government identification document, of the victim;</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2020.</w:t>
      </w:r>
      <w:r w:rsidRPr="00524742">
        <w:rPr>
          <w:u w:color="000000" w:themeColor="text1"/>
        </w:rPr>
        <w:tab/>
        <w:t>(A)</w:t>
      </w:r>
      <w:r w:rsidRPr="00524742">
        <w:rPr>
          <w:u w:color="000000" w:themeColor="text1"/>
        </w:rPr>
        <w:tab/>
        <w:t>A person who recruits, entices, solicits, isolates, harbors, transports, provides, or obtains, or so attempts, a victim, knowing that the victim will be subjected to</w:t>
      </w:r>
      <w:r w:rsidRPr="00524742">
        <w:rPr>
          <w:u w:val="single" w:color="000000" w:themeColor="text1"/>
        </w:rPr>
        <w:t>, or for the purposes of,</w:t>
      </w:r>
      <w:r w:rsidRPr="00524742">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(B)</w:t>
      </w:r>
      <w:r w:rsidRPr="00524742">
        <w:rPr>
          <w:u w:color="000000" w:themeColor="text1"/>
        </w:rPr>
        <w:tab/>
      </w:r>
      <w:r w:rsidRPr="00524742">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(C)</w:t>
      </w:r>
      <w:r w:rsidRPr="00524742">
        <w:rPr>
          <w:u w:color="000000" w:themeColor="text1"/>
        </w:rPr>
        <w:tab/>
        <w:t>For a first offense, the person is guilty of a felony and, upon conviction, must be imprisoned not more than fifteen years.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(D)</w:t>
      </w:r>
      <w:r w:rsidRPr="00524742">
        <w:rPr>
          <w:u w:val="single" w:color="000000" w:themeColor="text1"/>
        </w:rPr>
        <w:t>(C)</w:t>
      </w:r>
      <w:r w:rsidRPr="00524742">
        <w:rPr>
          <w:u w:color="000000" w:themeColor="text1"/>
        </w:rPr>
        <w:tab/>
        <w:t>For a second offense, the person is guilty of a felony and, upon conviction, must be imprisoned not more than thirty years.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(E)</w:t>
      </w:r>
      <w:r w:rsidRPr="00524742">
        <w:rPr>
          <w:u w:val="single" w:color="000000" w:themeColor="text1"/>
        </w:rPr>
        <w:t>(D)</w:t>
      </w:r>
      <w:r w:rsidRPr="00524742">
        <w:rPr>
          <w:u w:color="000000" w:themeColor="text1"/>
        </w:rPr>
        <w:tab/>
        <w:t>For a third or subsequent offense, the person is guilty of a felony</w:t>
      </w:r>
      <w:r w:rsidRPr="00524742">
        <w:rPr>
          <w:strike/>
          <w:u w:color="000000" w:themeColor="text1"/>
        </w:rPr>
        <w:t>,</w:t>
      </w:r>
      <w:r w:rsidRPr="00524742">
        <w:rPr>
          <w:u w:color="000000" w:themeColor="text1"/>
        </w:rPr>
        <w:t xml:space="preserve"> and, upon conviction, must be imprisoned not more than forty</w:t>
      </w:r>
      <w:r w:rsidRPr="00524742">
        <w:rPr>
          <w:u w:color="000000" w:themeColor="text1"/>
        </w:rPr>
        <w:noBreakHyphen/>
        <w:t>five years.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(F)</w:t>
      </w:r>
      <w:r w:rsidRPr="00524742">
        <w:rPr>
          <w:u w:val="single" w:color="000000" w:themeColor="text1"/>
        </w:rPr>
        <w:t>(E)</w:t>
      </w:r>
      <w:r w:rsidRPr="00524742">
        <w:rPr>
          <w:u w:color="000000" w:themeColor="text1"/>
        </w:rPr>
        <w:tab/>
        <w:t xml:space="preserve">If the victim of an offense contained in this section is under the age of eighteen, </w:t>
      </w:r>
      <w:r w:rsidRPr="00524742">
        <w:rPr>
          <w:strike/>
          <w:u w:color="000000" w:themeColor="text1"/>
        </w:rPr>
        <w:t>an additional term of fifteen years may be imposed in addition and must be consecutive to the penalty prescribed for a violation of this section</w:t>
      </w:r>
      <w:r w:rsidRPr="00524742">
        <w:rPr>
          <w:u w:color="000000" w:themeColor="text1"/>
        </w:rPr>
        <w:t xml:space="preserve"> </w:t>
      </w:r>
      <w:r w:rsidRPr="00524742">
        <w:rPr>
          <w:u w:val="single" w:color="000000" w:themeColor="text1"/>
        </w:rPr>
        <w:t>the person is guilty of a felony and, upon conviction, must be imprisoned not more than thirty years</w:t>
      </w:r>
      <w:r w:rsidRPr="00524742">
        <w:rPr>
          <w:u w:color="000000" w:themeColor="text1"/>
        </w:rPr>
        <w:t xml:space="preserve">. </w:t>
      </w:r>
      <w:r w:rsidRPr="00524742">
        <w:rPr>
          <w:u w:val="single" w:color="000000" w:themeColor="text1"/>
        </w:rPr>
        <w:t>And, for a second or subsequent offense, if the victim is under the age of eighteen, the person is guilty of a felony and, upon conviction, must be imprisoned not more than forty</w:t>
      </w:r>
      <w:r w:rsidRPr="00524742">
        <w:rPr>
          <w:u w:val="single" w:color="000000" w:themeColor="text1"/>
        </w:rPr>
        <w:noBreakHyphen/>
        <w:t>five years.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ab/>
      </w:r>
      <w:r w:rsidRPr="00524742">
        <w:rPr>
          <w:strike/>
          <w:u w:color="000000" w:themeColor="text1"/>
        </w:rPr>
        <w:t>(G)</w:t>
      </w:r>
      <w:r w:rsidRPr="00524742">
        <w:rPr>
          <w:u w:val="single" w:color="000000" w:themeColor="text1"/>
        </w:rPr>
        <w:t>(F)</w:t>
      </w:r>
      <w:r w:rsidRPr="00524742">
        <w:rPr>
          <w:u w:color="000000" w:themeColor="text1"/>
        </w:rPr>
        <w:tab/>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Pr="00524742">
        <w:rPr>
          <w:u w:val="single" w:color="000000" w:themeColor="text1"/>
        </w:rPr>
        <w:t>(G)</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Pr="00524742">
        <w:rPr>
          <w:u w:val="single" w:color="000000" w:themeColor="text1"/>
        </w:rPr>
        <w:t>(H)</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Pr="00524742">
        <w:rPr>
          <w:u w:val="single" w:color="000000" w:themeColor="text1"/>
        </w:rPr>
        <w:t>(I)</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Pr="00524742">
        <w:rPr>
          <w:u w:val="single" w:color="000000" w:themeColor="text1"/>
        </w:rPr>
        <w:t>(J)</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val="single" w:color="000000" w:themeColor="text1"/>
        </w:rPr>
        <w:t>(K)</w:t>
      </w:r>
      <w:r w:rsidRPr="00524742">
        <w:rPr>
          <w:u w:color="000000" w:themeColor="text1"/>
        </w:rPr>
        <w:tab/>
      </w:r>
      <w:r w:rsidRPr="00524742">
        <w:rPr>
          <w:u w:val="single" w:color="000000" w:themeColor="text1"/>
        </w:rPr>
        <w:t xml:space="preserve">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information must be disseminated to the family court bench and bar as well as law enforcement to be utilized in carrying out the </w:t>
      </w:r>
      <w:r w:rsidRPr="00524742">
        <w:rPr>
          <w:u w:val="single" w:color="000000" w:themeColor="text1"/>
        </w:rPr>
        <w:lastRenderedPageBreak/>
        <w:t>mandates of this statute.  The court must determine the most appropriate way to provide specialized services to the juveniles to address the concerns relating to human trafficking.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Pr="00524742">
        <w:rPr>
          <w:u w:val="single" w:color="000000" w:themeColor="text1"/>
        </w:rPr>
        <w:t>(L)</w:t>
      </w:r>
      <w:r w:rsidRPr="00524742">
        <w:rPr>
          <w:u w:color="000000" w:themeColor="text1"/>
        </w:rPr>
        <w:tab/>
        <w:t>Evidence of the following facts or conditions do not constitute a defense in a prosecution for a violation of this article, nor does the evidence preclude a finding of a violation: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Pr="00524742">
        <w:rPr>
          <w:u w:val="single" w:color="000000" w:themeColor="text1"/>
        </w:rPr>
        <w:t>(M)</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742">
        <w:rPr>
          <w:u w:color="000000" w:themeColor="text1"/>
        </w:rPr>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742">
        <w:t>SECTION</w:t>
      </w:r>
      <w:r w:rsidRPr="00524742">
        <w:tab/>
        <w:t>4.</w:t>
      </w:r>
      <w:r w:rsidRPr="00524742">
        <w:tab/>
        <w:t>This act takes effect</w:t>
      </w:r>
      <w:r>
        <w:t xml:space="preserve"> upon approval by the Governor.</w:t>
      </w:r>
      <w:r w:rsidRPr="00524742">
        <w:t>/</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742">
        <w:t>Renumber sections to conform.</w:t>
      </w:r>
    </w:p>
    <w:p w:rsidR="00183C2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742">
        <w:t>Amend title to conform.</w:t>
      </w:r>
    </w:p>
    <w:p w:rsidR="00183C22" w:rsidRPr="0052474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 GREGORY DELLENEY</w:t>
      </w:r>
      <w:r w:rsidR="0021699D">
        <w:t>, JR.</w:t>
      </w:r>
      <w:r>
        <w:t xml:space="preserve"> for Committee.</w:t>
      </w:r>
    </w:p>
    <w:p w:rsidR="00183C22" w:rsidRPr="00183C22" w:rsidRDefault="00183C22" w:rsidP="0018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3C22"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2C3">
        <w:rPr>
          <w:color w:val="000000" w:themeColor="text1"/>
          <w:u w:color="000000" w:themeColor="text1"/>
        </w:rPr>
        <w:t>SECTION</w:t>
      </w:r>
      <w:r w:rsidRPr="006E42C3">
        <w:rPr>
          <w:color w:val="000000" w:themeColor="text1"/>
          <w:u w:color="000000" w:themeColor="text1"/>
        </w:rPr>
        <w:tab/>
        <w:t>1.</w:t>
      </w:r>
      <w:r w:rsidRPr="006E42C3">
        <w:rPr>
          <w:color w:val="000000" w:themeColor="text1"/>
          <w:u w:color="000000" w:themeColor="text1"/>
        </w:rPr>
        <w:tab/>
        <w:t>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2010 of the 1976 Code, as last amended by Act 7 of 2015, is further amended to read:</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2010.</w:t>
      </w:r>
      <w:r>
        <w:rPr>
          <w:color w:val="000000" w:themeColor="text1"/>
          <w:u w:color="000000" w:themeColor="text1"/>
        </w:rPr>
        <w:tab/>
      </w:r>
      <w:r w:rsidRPr="00AF5471">
        <w:rPr>
          <w:color w:val="000000" w:themeColor="text1"/>
          <w:u w:color="000000" w:themeColor="text1"/>
        </w:rPr>
        <w:t>As used in this article:</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(1)</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Business</w:t>
      </w:r>
      <w:r w:rsidRPr="00733766">
        <w:rPr>
          <w:color w:val="000000" w:themeColor="text1"/>
          <w:u w:color="000000" w:themeColor="text1"/>
        </w:rPr>
        <w:t>’</w:t>
      </w:r>
      <w:r w:rsidRPr="00AF5471">
        <w:rPr>
          <w:color w:val="000000" w:themeColor="text1"/>
          <w:u w:color="000000" w:themeColor="text1"/>
        </w:rPr>
        <w:t xml:space="preserve"> means a corporation, partnership, proprietorship, firm, enterprise, franchise, organization, or self</w:t>
      </w:r>
      <w:r>
        <w:rPr>
          <w:color w:val="000000" w:themeColor="text1"/>
          <w:u w:color="000000" w:themeColor="text1"/>
        </w:rPr>
        <w:noBreakHyphen/>
      </w:r>
      <w:r w:rsidRPr="00AF5471">
        <w:rPr>
          <w:color w:val="000000" w:themeColor="text1"/>
          <w:u w:color="000000" w:themeColor="text1"/>
        </w:rPr>
        <w:t>employed individual.</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(2)</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Charitable organization</w:t>
      </w:r>
      <w:r w:rsidRPr="00733766">
        <w:rPr>
          <w:color w:val="000000" w:themeColor="text1"/>
          <w:u w:color="000000" w:themeColor="text1"/>
        </w:rPr>
        <w:t>’</w:t>
      </w:r>
      <w:r w:rsidRPr="00AF5471">
        <w:rPr>
          <w:color w:val="000000" w:themeColor="text1"/>
          <w:u w:color="000000" w:themeColor="text1"/>
        </w:rPr>
        <w:t xml:space="preserve"> means a charitable organization pursuant to Section 33</w:t>
      </w:r>
      <w:r>
        <w:rPr>
          <w:color w:val="000000" w:themeColor="text1"/>
          <w:u w:color="000000" w:themeColor="text1"/>
        </w:rPr>
        <w:noBreakHyphen/>
      </w:r>
      <w:r w:rsidRPr="00AF5471">
        <w:rPr>
          <w:color w:val="000000" w:themeColor="text1"/>
          <w:u w:color="000000" w:themeColor="text1"/>
        </w:rPr>
        <w:t>56</w:t>
      </w:r>
      <w:r>
        <w:rPr>
          <w:color w:val="000000" w:themeColor="text1"/>
          <w:u w:color="000000" w:themeColor="text1"/>
        </w:rPr>
        <w:noBreakHyphen/>
      </w:r>
      <w:r w:rsidRPr="00AF5471">
        <w:rPr>
          <w:color w:val="000000" w:themeColor="text1"/>
          <w:u w:color="000000" w:themeColor="text1"/>
        </w:rPr>
        <w:t>20.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(3)</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Debt bondage</w:t>
      </w:r>
      <w:r w:rsidRPr="00733766">
        <w:rPr>
          <w:color w:val="000000" w:themeColor="text1"/>
          <w:u w:color="000000" w:themeColor="text1"/>
        </w:rPr>
        <w:t>’</w:t>
      </w:r>
      <w:r w:rsidRPr="00AF5471">
        <w:rPr>
          <w:color w:val="000000" w:themeColor="text1"/>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lastRenderedPageBreak/>
        <w:tab/>
        <w:t>(4)</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Forced labor</w:t>
      </w:r>
      <w:r w:rsidRPr="00733766">
        <w:rPr>
          <w:color w:val="000000" w:themeColor="text1"/>
          <w:u w:color="000000" w:themeColor="text1"/>
        </w:rPr>
        <w:t>’</w:t>
      </w:r>
      <w:r w:rsidRPr="00AF5471">
        <w:rPr>
          <w:color w:val="000000" w:themeColor="text1"/>
          <w:u w:color="000000" w:themeColor="text1"/>
        </w:rPr>
        <w:t xml:space="preserve"> means any type of labor or services performed or provided by a person rendered through another person</w:t>
      </w:r>
      <w:r w:rsidRPr="00733766">
        <w:rPr>
          <w:color w:val="000000" w:themeColor="text1"/>
          <w:u w:color="000000" w:themeColor="text1"/>
        </w:rPr>
        <w:t>’</w:t>
      </w:r>
      <w:r w:rsidRPr="00AF5471">
        <w:rPr>
          <w:color w:val="000000" w:themeColor="text1"/>
          <w:u w:color="000000" w:themeColor="text1"/>
        </w:rPr>
        <w:t>s coercion of the person providing the labor or services.</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Involuntary servitude</w:t>
      </w:r>
      <w:r w:rsidRPr="00733766">
        <w:rPr>
          <w:color w:val="000000" w:themeColor="text1"/>
          <w:u w:color="000000" w:themeColor="text1"/>
        </w:rPr>
        <w:t>’</w:t>
      </w:r>
      <w:r w:rsidRPr="00AF5471">
        <w:rPr>
          <w:color w:val="000000" w:themeColor="text1"/>
          <w:u w:color="000000" w:themeColor="text1"/>
        </w:rPr>
        <w:t xml:space="preserve"> means a condition of servitude induced through coercion.</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(6)</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Person</w:t>
      </w:r>
      <w:r w:rsidRPr="00733766">
        <w:rPr>
          <w:color w:val="000000" w:themeColor="text1"/>
          <w:u w:color="000000" w:themeColor="text1"/>
        </w:rPr>
        <w:t>’</w:t>
      </w:r>
      <w:r w:rsidRPr="00AF5471">
        <w:rPr>
          <w:color w:val="000000" w:themeColor="text1"/>
          <w:u w:color="000000" w:themeColor="text1"/>
        </w:rPr>
        <w:t xml:space="preserve"> means an individual, corporation, partnership, charitable organization, or another legal entity.</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(7)</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Sex trafficking</w:t>
      </w:r>
      <w:r w:rsidRPr="00733766">
        <w:rPr>
          <w:color w:val="000000" w:themeColor="text1"/>
          <w:u w:color="000000" w:themeColor="text1"/>
        </w:rPr>
        <w:t>’</w:t>
      </w:r>
      <w:r w:rsidRPr="00AF5471">
        <w:rPr>
          <w:color w:val="000000" w:themeColor="text1"/>
          <w:u w:color="000000" w:themeColor="text1"/>
        </w:rPr>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another person:</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(a)</w:t>
      </w:r>
      <w:r>
        <w:rPr>
          <w:color w:val="000000" w:themeColor="text1"/>
          <w:u w:color="000000" w:themeColor="text1"/>
        </w:rPr>
        <w:tab/>
      </w:r>
      <w:r w:rsidRPr="00AF5471">
        <w:rPr>
          <w:color w:val="000000" w:themeColor="text1"/>
          <w:u w:color="000000" w:themeColor="text1"/>
        </w:rPr>
        <w:t>criminal sexual conduct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651;</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(b)</w:t>
      </w:r>
      <w:r>
        <w:rPr>
          <w:color w:val="000000" w:themeColor="text1"/>
          <w:u w:color="000000" w:themeColor="text1"/>
        </w:rPr>
        <w:tab/>
      </w:r>
      <w:r w:rsidRPr="00AF5471">
        <w:rPr>
          <w:color w:val="000000" w:themeColor="text1"/>
          <w:u w:color="000000" w:themeColor="text1"/>
        </w:rPr>
        <w:t>criminal sexual conduct in the first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652;</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(c)</w:t>
      </w:r>
      <w:r>
        <w:rPr>
          <w:color w:val="000000" w:themeColor="text1"/>
          <w:u w:color="000000" w:themeColor="text1"/>
        </w:rPr>
        <w:tab/>
      </w:r>
      <w:r w:rsidRPr="00AF5471">
        <w:rPr>
          <w:color w:val="000000" w:themeColor="text1"/>
          <w:u w:color="000000" w:themeColor="text1"/>
        </w:rPr>
        <w:t>criminal sexual conduct in the second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653;</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(d)</w:t>
      </w:r>
      <w:r>
        <w:rPr>
          <w:color w:val="000000" w:themeColor="text1"/>
          <w:u w:color="000000" w:themeColor="text1"/>
        </w:rPr>
        <w:tab/>
      </w:r>
      <w:r w:rsidRPr="00AF5471">
        <w:rPr>
          <w:color w:val="000000" w:themeColor="text1"/>
          <w:u w:color="000000" w:themeColor="text1"/>
        </w:rPr>
        <w:t>criminal sexual conduct in the third degree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654;</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(e)</w:t>
      </w:r>
      <w:r>
        <w:rPr>
          <w:color w:val="000000" w:themeColor="text1"/>
          <w:u w:color="000000" w:themeColor="text1"/>
        </w:rPr>
        <w:tab/>
      </w:r>
      <w:r w:rsidRPr="00AF5471">
        <w:rPr>
          <w:color w:val="000000" w:themeColor="text1"/>
          <w:u w:color="000000" w:themeColor="text1"/>
        </w:rPr>
        <w:t>criminal sexual conduct with a minor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655;</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(f)</w:t>
      </w:r>
      <w:r>
        <w:rPr>
          <w:color w:val="000000" w:themeColor="text1"/>
          <w:u w:color="000000" w:themeColor="text1"/>
        </w:rPr>
        <w:tab/>
      </w:r>
      <w:r w:rsidRPr="00AF5471">
        <w:rPr>
          <w:color w:val="000000" w:themeColor="text1"/>
          <w:u w:color="000000" w:themeColor="text1"/>
        </w:rPr>
        <w:t>engaging a child for sexual performance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810;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(g)</w:t>
      </w:r>
      <w:r>
        <w:rPr>
          <w:color w:val="000000" w:themeColor="text1"/>
          <w:u w:color="000000" w:themeColor="text1"/>
        </w:rPr>
        <w:tab/>
      </w:r>
      <w:r w:rsidRPr="00AF5471">
        <w:rPr>
          <w:color w:val="000000" w:themeColor="text1"/>
          <w:u w:color="000000" w:themeColor="text1"/>
        </w:rPr>
        <w:t>producing, directing, or promoting sexual performance by a child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820;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(h)</w:t>
      </w:r>
      <w:r>
        <w:rPr>
          <w:color w:val="000000" w:themeColor="text1"/>
          <w:u w:color="000000" w:themeColor="text1"/>
        </w:rPr>
        <w:tab/>
      </w:r>
      <w:r w:rsidRPr="00AF5471">
        <w:rPr>
          <w:color w:val="000000" w:themeColor="text1"/>
          <w:u w:color="000000" w:themeColor="text1"/>
        </w:rPr>
        <w:t>sexual battery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651;</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F5471">
        <w:rPr>
          <w:color w:val="000000" w:themeColor="text1"/>
          <w:u w:color="000000" w:themeColor="text1"/>
        </w:rPr>
        <w:t>sexual conduct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800; or</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r>
      <w:r w:rsidRPr="00AF5471">
        <w:rPr>
          <w:color w:val="000000" w:themeColor="text1"/>
          <w:u w:color="000000" w:themeColor="text1"/>
        </w:rPr>
        <w:tab/>
        <w:t>(j)</w:t>
      </w:r>
      <w:r>
        <w:rPr>
          <w:color w:val="000000" w:themeColor="text1"/>
          <w:u w:color="000000" w:themeColor="text1"/>
        </w:rPr>
        <w:t xml:space="preserve"> </w:t>
      </w:r>
      <w:r>
        <w:rPr>
          <w:color w:val="000000" w:themeColor="text1"/>
          <w:u w:color="000000" w:themeColor="text1"/>
        </w:rPr>
        <w:tab/>
        <w:t>s</w:t>
      </w:r>
      <w:r w:rsidRPr="00AF5471">
        <w:rPr>
          <w:color w:val="000000" w:themeColor="text1"/>
          <w:u w:color="000000" w:themeColor="text1"/>
        </w:rPr>
        <w:t>exual performance pursuant to Section 16</w:t>
      </w:r>
      <w:r>
        <w:rPr>
          <w:color w:val="000000" w:themeColor="text1"/>
          <w:u w:color="000000" w:themeColor="text1"/>
        </w:rPr>
        <w:noBreakHyphen/>
      </w:r>
      <w:r w:rsidRPr="00AF5471">
        <w:rPr>
          <w:color w:val="000000" w:themeColor="text1"/>
          <w:u w:color="000000" w:themeColor="text1"/>
        </w:rPr>
        <w:t>3</w:t>
      </w:r>
      <w:r>
        <w:rPr>
          <w:color w:val="000000" w:themeColor="text1"/>
          <w:u w:color="000000" w:themeColor="text1"/>
        </w:rPr>
        <w:noBreakHyphen/>
      </w:r>
      <w:r w:rsidRPr="00AF5471">
        <w:rPr>
          <w:color w:val="000000" w:themeColor="text1"/>
          <w:u w:color="000000" w:themeColor="text1"/>
        </w:rPr>
        <w:t>800.</w:t>
      </w:r>
    </w:p>
    <w:p w:rsidR="00B8731E" w:rsidRPr="00AF5471"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471">
        <w:rPr>
          <w:color w:val="000000" w:themeColor="text1"/>
          <w:u w:color="000000" w:themeColor="text1"/>
        </w:rPr>
        <w:tab/>
        <w:t>(8)</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Services</w:t>
      </w:r>
      <w:r w:rsidRPr="00733766">
        <w:rPr>
          <w:color w:val="000000" w:themeColor="text1"/>
          <w:u w:color="000000" w:themeColor="text1"/>
        </w:rPr>
        <w:t>’</w:t>
      </w:r>
      <w:r w:rsidRPr="00AF5471">
        <w:rPr>
          <w:color w:val="000000" w:themeColor="text1"/>
          <w:u w:color="000000" w:themeColor="text1"/>
        </w:rPr>
        <w:t xml:space="preserve"> means an act committed at the behest of, under the supervision of, or for the benefit of another person.</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F5471">
        <w:rPr>
          <w:color w:val="000000" w:themeColor="text1"/>
          <w:u w:color="000000" w:themeColor="text1"/>
        </w:rPr>
        <w:tab/>
        <w:t>(9)</w:t>
      </w:r>
      <w:r>
        <w:rPr>
          <w:color w:val="000000" w:themeColor="text1"/>
          <w:u w:color="000000" w:themeColor="text1"/>
        </w:rPr>
        <w:tab/>
      </w:r>
      <w:r w:rsidRPr="00733766">
        <w:rPr>
          <w:strike/>
          <w:color w:val="000000" w:themeColor="text1"/>
          <w:u w:color="000000" w:themeColor="text1"/>
        </w:rPr>
        <w:t>‘</w:t>
      </w:r>
      <w:r w:rsidRPr="002D7616">
        <w:rPr>
          <w:strike/>
          <w:color w:val="000000" w:themeColor="text1"/>
          <w:u w:color="000000" w:themeColor="text1"/>
        </w:rPr>
        <w:t>Trafficking in persons</w:t>
      </w:r>
      <w:r w:rsidRPr="00733766">
        <w:rPr>
          <w:strike/>
          <w:color w:val="000000" w:themeColor="text1"/>
          <w:u w:color="000000" w:themeColor="text1"/>
        </w:rPr>
        <w:t>’</w:t>
      </w:r>
      <w:r w:rsidRPr="002D7616">
        <w:rPr>
          <w:strike/>
          <w:color w:val="000000" w:themeColor="text1"/>
          <w:u w:color="000000" w:themeColor="text1"/>
        </w:rPr>
        <w:t xml:space="preserve"> means when a victim is subjected to or a person attempts to subject a victim to sex trafficking, forced labor or services, involuntary servitude, or debt bondage by employing one of the following:</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(a)</w:t>
      </w:r>
      <w:r w:rsidRPr="00454AFF">
        <w:rPr>
          <w:color w:val="000000" w:themeColor="text1"/>
          <w:u w:color="000000" w:themeColor="text1"/>
        </w:rPr>
        <w:tab/>
      </w:r>
      <w:r w:rsidRPr="002D7616">
        <w:rPr>
          <w:strike/>
          <w:color w:val="000000" w:themeColor="text1"/>
          <w:u w:color="000000" w:themeColor="text1"/>
        </w:rPr>
        <w:t>physically restraining or threatening to physically restrain another person;</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(b)</w:t>
      </w:r>
      <w:r w:rsidRPr="00454AFF">
        <w:rPr>
          <w:color w:val="000000" w:themeColor="text1"/>
          <w:u w:color="000000" w:themeColor="text1"/>
        </w:rPr>
        <w:tab/>
      </w:r>
      <w:r w:rsidRPr="002D7616">
        <w:rPr>
          <w:strike/>
          <w:color w:val="000000" w:themeColor="text1"/>
          <w:u w:color="000000" w:themeColor="text1"/>
        </w:rPr>
        <w:t xml:space="preserve">knowingly destroying, concealing, removing, confiscating, or possessing an actual or purported passport or other </w:t>
      </w:r>
      <w:r w:rsidRPr="002D7616">
        <w:rPr>
          <w:strike/>
          <w:color w:val="000000" w:themeColor="text1"/>
          <w:u w:color="000000" w:themeColor="text1"/>
        </w:rPr>
        <w:lastRenderedPageBreak/>
        <w:t>immigration document, or another actual or purported government identification document, of the victim;</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(c)</w:t>
      </w:r>
      <w:r w:rsidRPr="00454AFF">
        <w:rPr>
          <w:color w:val="000000" w:themeColor="text1"/>
          <w:u w:color="000000" w:themeColor="text1"/>
        </w:rPr>
        <w:tab/>
      </w:r>
      <w:r w:rsidRPr="002D7616">
        <w:rPr>
          <w:strike/>
          <w:color w:val="000000" w:themeColor="text1"/>
          <w:u w:color="000000" w:themeColor="text1"/>
        </w:rPr>
        <w:t>extortion or blackmail;</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(d)</w:t>
      </w:r>
      <w:r w:rsidRPr="00454AFF">
        <w:rPr>
          <w:color w:val="000000" w:themeColor="text1"/>
          <w:u w:color="000000" w:themeColor="text1"/>
        </w:rPr>
        <w:tab/>
      </w:r>
      <w:r w:rsidRPr="002D7616">
        <w:rPr>
          <w:strike/>
          <w:color w:val="000000" w:themeColor="text1"/>
          <w:u w:color="000000" w:themeColor="text1"/>
        </w:rPr>
        <w:t>causing or threatening to cause financial harm to the victim;</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(e)</w:t>
      </w:r>
      <w:r w:rsidRPr="00454AFF">
        <w:rPr>
          <w:color w:val="000000" w:themeColor="text1"/>
          <w:u w:color="000000" w:themeColor="text1"/>
        </w:rPr>
        <w:tab/>
      </w:r>
      <w:r w:rsidRPr="002D7616">
        <w:rPr>
          <w:strike/>
          <w:color w:val="000000" w:themeColor="text1"/>
          <w:u w:color="000000" w:themeColor="text1"/>
        </w:rPr>
        <w:t>facilitating or controlling a victim</w:t>
      </w:r>
      <w:r w:rsidRPr="00733766">
        <w:rPr>
          <w:strike/>
          <w:color w:val="000000" w:themeColor="text1"/>
          <w:u w:color="000000" w:themeColor="text1"/>
        </w:rPr>
        <w:t>’</w:t>
      </w:r>
      <w:r w:rsidRPr="002D7616">
        <w:rPr>
          <w:strike/>
          <w:color w:val="000000" w:themeColor="text1"/>
          <w:u w:color="000000" w:themeColor="text1"/>
        </w:rPr>
        <w:t>s access to a controlled substance; or</w:t>
      </w:r>
    </w:p>
    <w:p w:rsidR="00B8731E" w:rsidRPr="002D761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54AFF">
        <w:rPr>
          <w:color w:val="000000" w:themeColor="text1"/>
          <w:u w:color="000000" w:themeColor="text1"/>
        </w:rPr>
        <w:tab/>
      </w:r>
      <w:r w:rsidRPr="00454AFF">
        <w:rPr>
          <w:color w:val="000000" w:themeColor="text1"/>
          <w:u w:color="000000" w:themeColor="text1"/>
        </w:rPr>
        <w:tab/>
      </w:r>
      <w:r w:rsidRPr="002D7616">
        <w:rPr>
          <w:strike/>
          <w:color w:val="000000" w:themeColor="text1"/>
          <w:u w:color="000000" w:themeColor="text1"/>
        </w:rPr>
        <w:t>(f)</w:t>
      </w:r>
      <w:r w:rsidRPr="00454AFF">
        <w:rPr>
          <w:color w:val="000000" w:themeColor="text1"/>
          <w:u w:color="000000" w:themeColor="text1"/>
        </w:rPr>
        <w:tab/>
      </w:r>
      <w:r w:rsidRPr="002D7616">
        <w:rPr>
          <w:strike/>
          <w:color w:val="000000" w:themeColor="text1"/>
          <w:u w:color="000000" w:themeColor="text1"/>
        </w:rPr>
        <w:t>coercion.</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4AFF">
        <w:rPr>
          <w:color w:val="000000" w:themeColor="text1"/>
          <w:u w:color="000000" w:themeColor="text1"/>
        </w:rPr>
        <w:tab/>
      </w:r>
      <w:r w:rsidRPr="002D7616">
        <w:rPr>
          <w:strike/>
          <w:color w:val="000000" w:themeColor="text1"/>
          <w:u w:color="000000" w:themeColor="text1"/>
        </w:rPr>
        <w:t>(10)</w:t>
      </w:r>
      <w:r>
        <w:rPr>
          <w:color w:val="000000" w:themeColor="text1"/>
          <w:u w:color="000000" w:themeColor="text1"/>
        </w:rPr>
        <w:tab/>
      </w:r>
      <w:r w:rsidRPr="00733766">
        <w:rPr>
          <w:color w:val="000000" w:themeColor="text1"/>
          <w:u w:color="000000" w:themeColor="text1"/>
        </w:rPr>
        <w:t>‘</w:t>
      </w:r>
      <w:r w:rsidRPr="00AF5471">
        <w:rPr>
          <w:color w:val="000000" w:themeColor="text1"/>
          <w:u w:color="000000" w:themeColor="text1"/>
        </w:rPr>
        <w:t>Victim of trafficking in persons</w:t>
      </w:r>
      <w:r w:rsidRPr="00733766">
        <w:rPr>
          <w:color w:val="000000" w:themeColor="text1"/>
          <w:u w:color="000000" w:themeColor="text1"/>
        </w:rPr>
        <w:t>’</w:t>
      </w:r>
      <w:r w:rsidRPr="00AF5471">
        <w:rPr>
          <w:color w:val="000000" w:themeColor="text1"/>
          <w:u w:color="000000" w:themeColor="text1"/>
        </w:rPr>
        <w:t xml:space="preserve"> or </w:t>
      </w:r>
      <w:r w:rsidRPr="00733766">
        <w:rPr>
          <w:color w:val="000000" w:themeColor="text1"/>
          <w:u w:color="000000" w:themeColor="text1"/>
        </w:rPr>
        <w:t>‘</w:t>
      </w:r>
      <w:r w:rsidRPr="00AF5471">
        <w:rPr>
          <w:color w:val="000000" w:themeColor="text1"/>
          <w:u w:color="000000" w:themeColor="text1"/>
        </w:rPr>
        <w:t>victim</w:t>
      </w:r>
      <w:r w:rsidRPr="00733766">
        <w:rPr>
          <w:color w:val="000000" w:themeColor="text1"/>
          <w:u w:color="000000" w:themeColor="text1"/>
        </w:rPr>
        <w:t>’</w:t>
      </w:r>
      <w:r w:rsidRPr="00AF5471">
        <w:rPr>
          <w:color w:val="000000" w:themeColor="text1"/>
          <w:u w:color="000000" w:themeColor="text1"/>
        </w:rPr>
        <w:t xml:space="preserve"> means a person who has been subjected to the crime of trafficking in persons.</w:t>
      </w:r>
      <w:r>
        <w:rPr>
          <w:color w:val="000000" w:themeColor="text1"/>
          <w:u w:color="000000" w:themeColor="text1"/>
        </w:rPr>
        <w:t>”</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2C3">
        <w:rPr>
          <w:color w:val="000000" w:themeColor="text1"/>
          <w:u w:color="000000" w:themeColor="text1"/>
        </w:rPr>
        <w:t>SECTION</w:t>
      </w:r>
      <w:r w:rsidRPr="006E42C3">
        <w:rPr>
          <w:color w:val="000000" w:themeColor="text1"/>
          <w:u w:color="000000" w:themeColor="text1"/>
        </w:rPr>
        <w:tab/>
        <w:t>2.</w:t>
      </w:r>
      <w:r w:rsidRPr="006E42C3">
        <w:rPr>
          <w:color w:val="000000" w:themeColor="text1"/>
          <w:u w:color="000000" w:themeColor="text1"/>
        </w:rPr>
        <w:tab/>
        <w:t>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of the 1976 Code, as last amended by Act 74 of 2015, is further amended to read:</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2020.</w:t>
      </w:r>
      <w:r>
        <w:rPr>
          <w:color w:val="000000" w:themeColor="text1"/>
          <w:u w:color="000000" w:themeColor="text1"/>
        </w:rPr>
        <w:tab/>
      </w:r>
      <w:r w:rsidRPr="00FD2C50">
        <w:rPr>
          <w:color w:val="000000" w:themeColor="text1"/>
          <w:u w:color="000000" w:themeColor="text1"/>
        </w:rPr>
        <w:t>(A)</w:t>
      </w:r>
      <w:r>
        <w:rPr>
          <w:color w:val="000000" w:themeColor="text1"/>
          <w:u w:color="000000" w:themeColor="text1"/>
        </w:rPr>
        <w:tab/>
      </w:r>
      <w:r w:rsidRPr="00FD2C50">
        <w:rPr>
          <w:color w:val="000000" w:themeColor="text1"/>
          <w:u w:color="000000" w:themeColor="text1"/>
        </w:rPr>
        <w:t>A person who recruits, entices, solicits, isolates, harbors, transports, provides, or obtains, or so attempts, a victim, knowing that the victim will be subjected to</w:t>
      </w:r>
      <w:r>
        <w:rPr>
          <w:color w:val="000000" w:themeColor="text1"/>
          <w:u w:val="single" w:color="000000" w:themeColor="text1"/>
        </w:rPr>
        <w:t>, or for the purposes of,</w:t>
      </w:r>
      <w:r>
        <w:rPr>
          <w:color w:val="000000" w:themeColor="text1"/>
          <w:u w:color="000000" w:themeColor="text1"/>
        </w:rPr>
        <w:t xml:space="preserve"> </w:t>
      </w:r>
      <w:r w:rsidRPr="00FD2C50">
        <w:rPr>
          <w:color w:val="000000" w:themeColor="text1"/>
          <w:u w:color="000000" w:themeColor="text1"/>
        </w:rPr>
        <w:t>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B8731E" w:rsidRPr="003117B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D2C50">
        <w:rPr>
          <w:color w:val="000000" w:themeColor="text1"/>
          <w:u w:color="000000" w:themeColor="text1"/>
        </w:rPr>
        <w:tab/>
        <w:t>(B)</w:t>
      </w:r>
      <w:r>
        <w:rPr>
          <w:color w:val="000000" w:themeColor="text1"/>
          <w:u w:color="000000" w:themeColor="text1"/>
        </w:rPr>
        <w:tab/>
      </w:r>
      <w:r w:rsidRPr="003117B6">
        <w:rPr>
          <w:strike/>
          <w:color w:val="000000" w:themeColor="text1"/>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4AFF">
        <w:rPr>
          <w:color w:val="000000" w:themeColor="text1"/>
          <w:u w:color="000000" w:themeColor="text1"/>
        </w:rPr>
        <w:tab/>
      </w:r>
      <w:r w:rsidRPr="003117B6">
        <w:rPr>
          <w:strike/>
          <w:color w:val="000000" w:themeColor="text1"/>
          <w:u w:color="000000" w:themeColor="text1"/>
        </w:rPr>
        <w:t>(C)</w:t>
      </w:r>
      <w:r>
        <w:rPr>
          <w:color w:val="000000" w:themeColor="text1"/>
          <w:u w:color="000000" w:themeColor="text1"/>
        </w:rPr>
        <w:tab/>
      </w:r>
      <w:r w:rsidRPr="00FD2C50">
        <w:rPr>
          <w:color w:val="000000" w:themeColor="text1"/>
          <w:u w:color="000000" w:themeColor="text1"/>
        </w:rPr>
        <w:t>For a first offense, the person is guilty of a felony and, upon conviction, must be imprisoned not more than fifteen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(D)</w:t>
      </w:r>
      <w:r>
        <w:rPr>
          <w:color w:val="000000" w:themeColor="text1"/>
          <w:u w:val="single" w:color="000000" w:themeColor="text1"/>
        </w:rPr>
        <w:t>(C)</w:t>
      </w:r>
      <w:r>
        <w:rPr>
          <w:color w:val="000000" w:themeColor="text1"/>
          <w:u w:color="000000" w:themeColor="text1"/>
        </w:rPr>
        <w:tab/>
      </w:r>
      <w:r w:rsidRPr="00FD2C50">
        <w:rPr>
          <w:color w:val="000000" w:themeColor="text1"/>
          <w:u w:color="000000" w:themeColor="text1"/>
        </w:rPr>
        <w:t>For a second offense, the person is guilty of a felony and, upon conviction, must be imprisoned not more than thirty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(E)</w:t>
      </w:r>
      <w:r>
        <w:rPr>
          <w:color w:val="000000" w:themeColor="text1"/>
          <w:u w:val="single" w:color="000000" w:themeColor="text1"/>
        </w:rPr>
        <w:t>(D)</w:t>
      </w:r>
      <w:r>
        <w:rPr>
          <w:color w:val="000000" w:themeColor="text1"/>
          <w:u w:color="000000" w:themeColor="text1"/>
        </w:rPr>
        <w:tab/>
      </w:r>
      <w:r w:rsidRPr="00FD2C50">
        <w:rPr>
          <w:color w:val="000000" w:themeColor="text1"/>
          <w:u w:color="000000" w:themeColor="text1"/>
        </w:rPr>
        <w:t>For a third or subsequent offense, the person is guilty of a felony, and, upon conviction, must be imprisoned not more than forty</w:t>
      </w:r>
      <w:r>
        <w:rPr>
          <w:color w:val="000000" w:themeColor="text1"/>
          <w:u w:color="000000" w:themeColor="text1"/>
        </w:rPr>
        <w:noBreakHyphen/>
      </w:r>
      <w:r w:rsidRPr="00FD2C50">
        <w:rPr>
          <w:color w:val="000000" w:themeColor="text1"/>
          <w:u w:color="000000" w:themeColor="text1"/>
        </w:rPr>
        <w:t>five years.</w:t>
      </w:r>
    </w:p>
    <w:p w:rsidR="00B8731E" w:rsidRPr="0073376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(F)</w:t>
      </w:r>
      <w:r>
        <w:rPr>
          <w:color w:val="000000" w:themeColor="text1"/>
          <w:u w:val="single" w:color="000000" w:themeColor="text1"/>
        </w:rPr>
        <w:t>(E)</w:t>
      </w:r>
      <w:r>
        <w:rPr>
          <w:color w:val="000000" w:themeColor="text1"/>
          <w:u w:color="000000" w:themeColor="text1"/>
        </w:rPr>
        <w:tab/>
      </w:r>
      <w:r w:rsidRPr="00FD2C50">
        <w:rPr>
          <w:color w:val="000000" w:themeColor="text1"/>
          <w:u w:color="000000" w:themeColor="text1"/>
        </w:rPr>
        <w:t xml:space="preserve">If the victim of an offense contained in this section is under the age of eighteen, </w:t>
      </w:r>
      <w:r w:rsidRPr="003117B6">
        <w:rPr>
          <w:strike/>
          <w:color w:val="000000" w:themeColor="text1"/>
          <w:u w:color="000000" w:themeColor="text1"/>
        </w:rPr>
        <w:t>an additional term of fifteen years may be imposed in addition and must be consecutive to the penalty prescribed for a violation of this section</w:t>
      </w:r>
      <w:r>
        <w:rPr>
          <w:color w:val="000000" w:themeColor="text1"/>
          <w:u w:color="000000" w:themeColor="text1"/>
        </w:rPr>
        <w:t xml:space="preserve"> </w:t>
      </w:r>
      <w:r>
        <w:rPr>
          <w:color w:val="000000" w:themeColor="text1"/>
          <w:u w:val="single" w:color="000000" w:themeColor="text1"/>
        </w:rPr>
        <w:t>the person is guilty of a felony and, upon conviction, must be imprisoned not more than thirty years</w:t>
      </w:r>
      <w:r w:rsidRPr="00FD2C50">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 xml:space="preserve">And, for a second or subsequent offense, if the victim </w:t>
      </w:r>
      <w:r>
        <w:rPr>
          <w:color w:val="000000" w:themeColor="text1"/>
          <w:u w:val="single" w:color="000000" w:themeColor="text1"/>
        </w:rPr>
        <w:lastRenderedPageBreak/>
        <w:t>is under the age of eighteen, the person is guilty of a felony and, upon conviction, must be imprisoned not more than forty</w:t>
      </w:r>
      <w:r>
        <w:rPr>
          <w:color w:val="000000" w:themeColor="text1"/>
          <w:u w:val="single" w:color="000000" w:themeColor="text1"/>
        </w:rPr>
        <w:noBreakHyphen/>
        <w:t>five years.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(G)</w:t>
      </w:r>
      <w:r>
        <w:rPr>
          <w:color w:val="000000" w:themeColor="text1"/>
          <w:u w:val="single" w:color="000000" w:themeColor="text1"/>
        </w:rPr>
        <w:t>(F)</w:t>
      </w:r>
      <w:r>
        <w:rPr>
          <w:color w:val="000000" w:themeColor="text1"/>
          <w:u w:color="000000" w:themeColor="text1"/>
        </w:rPr>
        <w:tab/>
      </w:r>
      <w:r w:rsidRPr="00FD2C50">
        <w:rPr>
          <w:color w:val="000000" w:themeColor="text1"/>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(H)</w:t>
      </w:r>
      <w:r>
        <w:rPr>
          <w:color w:val="000000" w:themeColor="text1"/>
          <w:u w:val="single" w:color="000000" w:themeColor="text1"/>
        </w:rPr>
        <w:t>(G)</w:t>
      </w:r>
      <w:r>
        <w:rPr>
          <w:color w:val="000000" w:themeColor="text1"/>
          <w:u w:color="000000" w:themeColor="text1"/>
        </w:rPr>
        <w:tab/>
      </w:r>
      <w:r w:rsidRPr="00FD2C50">
        <w:rPr>
          <w:color w:val="000000" w:themeColor="text1"/>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(I)</w:t>
      </w:r>
      <w:r>
        <w:rPr>
          <w:color w:val="000000" w:themeColor="text1"/>
          <w:u w:val="single" w:color="000000" w:themeColor="text1"/>
        </w:rPr>
        <w:t>(H)</w:t>
      </w:r>
      <w:r>
        <w:rPr>
          <w:color w:val="000000" w:themeColor="text1"/>
          <w:u w:color="000000" w:themeColor="text1"/>
        </w:rPr>
        <w:tab/>
      </w:r>
      <w:r w:rsidRPr="00FD2C50">
        <w:rPr>
          <w:color w:val="000000" w:themeColor="text1"/>
          <w:u w:color="000000" w:themeColor="text1"/>
        </w:rPr>
        <w:t>A plea of guilty or the legal equivalent entered pursuant to a provision of this article by an offender entitles the victim of trafficking in persons to all benefits, rights, and compensation granted pursuant to Section 16</w:t>
      </w:r>
      <w:r>
        <w:rPr>
          <w:color w:val="000000" w:themeColor="text1"/>
          <w:u w:color="000000" w:themeColor="text1"/>
        </w:rPr>
        <w:noBreakHyphen/>
      </w:r>
      <w:r w:rsidRPr="00FD2C50">
        <w:rPr>
          <w:color w:val="000000" w:themeColor="text1"/>
          <w:u w:color="000000" w:themeColor="text1"/>
        </w:rPr>
        <w:t>3</w:t>
      </w:r>
      <w:r>
        <w:rPr>
          <w:color w:val="000000" w:themeColor="text1"/>
          <w:u w:color="000000" w:themeColor="text1"/>
        </w:rPr>
        <w:noBreakHyphen/>
      </w:r>
      <w:r w:rsidRPr="00FD2C50">
        <w:rPr>
          <w:color w:val="000000" w:themeColor="text1"/>
          <w:u w:color="000000" w:themeColor="text1"/>
        </w:rPr>
        <w:t>1110.</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3117B6">
        <w:rPr>
          <w:strike/>
          <w:color w:val="000000" w:themeColor="text1"/>
          <w:u w:color="000000" w:themeColor="text1"/>
        </w:rPr>
        <w:t>(J)</w:t>
      </w:r>
      <w:r>
        <w:rPr>
          <w:color w:val="000000" w:themeColor="text1"/>
          <w:u w:val="single" w:color="000000" w:themeColor="text1"/>
        </w:rPr>
        <w:t>(I)</w:t>
      </w:r>
      <w:r>
        <w:rPr>
          <w:color w:val="000000" w:themeColor="text1"/>
          <w:u w:color="000000" w:themeColor="text1"/>
        </w:rPr>
        <w:tab/>
      </w:r>
      <w:r w:rsidRPr="00FD2C50">
        <w:rPr>
          <w:color w:val="000000" w:themeColor="text1"/>
          <w:u w:color="000000" w:themeColor="text1"/>
        </w:rPr>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w:t>
      </w:r>
      <w:r w:rsidRPr="00E70DC1">
        <w:rPr>
          <w:color w:val="000000" w:themeColor="text1"/>
          <w:u w:color="000000" w:themeColor="text1"/>
        </w:rPr>
        <w:t xml:space="preserve">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3117B6">
        <w:rPr>
          <w:strike/>
          <w:color w:val="000000" w:themeColor="text1"/>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B8731E" w:rsidRPr="003117B6"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(J)</w:t>
      </w:r>
      <w:r>
        <w:rPr>
          <w:color w:val="000000" w:themeColor="text1"/>
          <w:u w:color="000000" w:themeColor="text1"/>
        </w:rPr>
        <w:tab/>
      </w:r>
      <w:r>
        <w:rPr>
          <w:color w:val="000000" w:themeColor="text1"/>
          <w:u w:val="single" w:color="000000" w:themeColor="text1"/>
        </w:rPr>
        <w:t>If the victim was a minor at the time of the offense, the victim of trafficking in persons may not be prosecuted in court pursuant to this article or a prostitution offense pursuant to Section 16</w:t>
      </w:r>
      <w:r>
        <w:rPr>
          <w:color w:val="000000" w:themeColor="text1"/>
          <w:u w:val="single" w:color="000000" w:themeColor="text1"/>
        </w:rPr>
        <w:noBreakHyphen/>
        <w:t>15</w:t>
      </w:r>
      <w:r>
        <w:rPr>
          <w:color w:val="000000" w:themeColor="text1"/>
          <w:u w:val="single" w:color="000000" w:themeColor="text1"/>
        </w:rPr>
        <w:noBreakHyphen/>
        <w:t>90 or 16</w:t>
      </w:r>
      <w:r>
        <w:rPr>
          <w:color w:val="000000" w:themeColor="text1"/>
          <w:u w:val="single" w:color="000000" w:themeColor="text1"/>
        </w:rPr>
        <w:noBreakHyphen/>
        <w:t>15</w:t>
      </w:r>
      <w:r>
        <w:rPr>
          <w:color w:val="000000" w:themeColor="text1"/>
          <w:u w:val="single" w:color="000000" w:themeColor="text1"/>
        </w:rPr>
        <w:noBreakHyphen/>
        <w:t>100, if it is determined after investigation that the victim committed the offense as a direct result of, or incidental or related to, trafficking. However, a juvenile offender with a status offense believed by the court to be related to trafficking or putting the juvenile at a higher risk for trafficking may be held pursuant to this subsection until the court can determine a safe and appropriate disposition of the case taking into account the risk involved in the juvenile</w:t>
      </w:r>
      <w:r w:rsidRPr="00733766">
        <w:rPr>
          <w:color w:val="000000" w:themeColor="text1"/>
          <w:u w:val="single" w:color="000000" w:themeColor="text1"/>
        </w:rPr>
        <w:t>’</w:t>
      </w:r>
      <w:r>
        <w:rPr>
          <w:color w:val="000000" w:themeColor="text1"/>
          <w:u w:val="single" w:color="000000" w:themeColor="text1"/>
        </w:rPr>
        <w:t>s behavior prior to detention.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lastRenderedPageBreak/>
        <w:tab/>
        <w:t>(K)</w:t>
      </w:r>
      <w:r>
        <w:rPr>
          <w:color w:val="000000" w:themeColor="text1"/>
          <w:u w:color="000000" w:themeColor="text1"/>
        </w:rPr>
        <w:tab/>
      </w:r>
      <w:r w:rsidRPr="00FD2C50">
        <w:rPr>
          <w:color w:val="000000" w:themeColor="text1"/>
          <w:u w:color="000000" w:themeColor="text1"/>
        </w:rPr>
        <w:t>Evidence of the following facts or conditions do not constitute a defense in a prosecution for a violation of this article, nor does the evidence preclude a finding of a violation: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(1)</w:t>
      </w:r>
      <w:r>
        <w:rPr>
          <w:color w:val="000000" w:themeColor="text1"/>
          <w:u w:color="000000" w:themeColor="text1"/>
        </w:rPr>
        <w:tab/>
      </w:r>
      <w:r w:rsidRPr="00FD2C50">
        <w:rPr>
          <w:color w:val="000000" w:themeColor="text1"/>
          <w:u w:color="000000" w:themeColor="text1"/>
        </w:rPr>
        <w:t>the victim</w:t>
      </w:r>
      <w:r w:rsidRPr="00733766">
        <w:rPr>
          <w:color w:val="000000" w:themeColor="text1"/>
          <w:u w:color="000000" w:themeColor="text1"/>
        </w:rPr>
        <w:t>’</w:t>
      </w:r>
      <w:r w:rsidRPr="00FD2C50">
        <w:rPr>
          <w:color w:val="000000" w:themeColor="text1"/>
          <w:u w:color="000000" w:themeColor="text1"/>
        </w:rPr>
        <w:t>s sexual history or history of commercial sexual activity, the specific instances of the victim</w:t>
      </w:r>
      <w:r w:rsidRPr="00733766">
        <w:rPr>
          <w:color w:val="000000" w:themeColor="text1"/>
          <w:u w:color="000000" w:themeColor="text1"/>
        </w:rPr>
        <w:t>’</w:t>
      </w:r>
      <w:r w:rsidRPr="00FD2C50">
        <w:rPr>
          <w:color w:val="000000" w:themeColor="text1"/>
          <w:u w:color="000000" w:themeColor="text1"/>
        </w:rPr>
        <w:t>s sexual conduct, opinion evidence of the victim</w:t>
      </w:r>
      <w:r w:rsidRPr="00733766">
        <w:rPr>
          <w:color w:val="000000" w:themeColor="text1"/>
          <w:u w:color="000000" w:themeColor="text1"/>
        </w:rPr>
        <w:t>’</w:t>
      </w:r>
      <w:r w:rsidRPr="00FD2C50">
        <w:rPr>
          <w:color w:val="000000" w:themeColor="text1"/>
          <w:u w:color="000000" w:themeColor="text1"/>
        </w:rPr>
        <w:t>s sexual conduct, and reputation evidence of the victim</w:t>
      </w:r>
      <w:r w:rsidRPr="00733766">
        <w:rPr>
          <w:color w:val="000000" w:themeColor="text1"/>
          <w:u w:color="000000" w:themeColor="text1"/>
        </w:rPr>
        <w:t>’</w:t>
      </w:r>
      <w:r w:rsidRPr="00FD2C50">
        <w:rPr>
          <w:color w:val="000000" w:themeColor="text1"/>
          <w:u w:color="000000" w:themeColor="text1"/>
        </w:rPr>
        <w:t>s sexual conduct;</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(2)</w:t>
      </w:r>
      <w:r>
        <w:rPr>
          <w:color w:val="000000" w:themeColor="text1"/>
          <w:u w:color="000000" w:themeColor="text1"/>
        </w:rPr>
        <w:tab/>
      </w:r>
      <w:r w:rsidRPr="00FD2C50">
        <w:rPr>
          <w:color w:val="000000" w:themeColor="text1"/>
          <w:u w:color="000000" w:themeColor="text1"/>
        </w:rPr>
        <w:t>the victim</w:t>
      </w:r>
      <w:r w:rsidRPr="00733766">
        <w:rPr>
          <w:color w:val="000000" w:themeColor="text1"/>
          <w:u w:color="000000" w:themeColor="text1"/>
        </w:rPr>
        <w:t>’</w:t>
      </w:r>
      <w:r w:rsidRPr="00FD2C50">
        <w:rPr>
          <w:color w:val="000000" w:themeColor="text1"/>
          <w:u w:color="000000" w:themeColor="text1"/>
        </w:rPr>
        <w:t>s connection by blood or marriage to a defendant in the case or to anyone involved in the victim</w:t>
      </w:r>
      <w:r w:rsidRPr="00733766">
        <w:rPr>
          <w:color w:val="000000" w:themeColor="text1"/>
          <w:u w:color="000000" w:themeColor="text1"/>
        </w:rPr>
        <w:t>’</w:t>
      </w:r>
      <w:r w:rsidRPr="00FD2C50">
        <w:rPr>
          <w:color w:val="000000" w:themeColor="text1"/>
          <w:u w:color="000000" w:themeColor="text1"/>
        </w:rPr>
        <w:t>s trafficking;</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(3)</w:t>
      </w:r>
      <w:r>
        <w:rPr>
          <w:color w:val="000000" w:themeColor="text1"/>
          <w:u w:color="000000" w:themeColor="text1"/>
        </w:rPr>
        <w:tab/>
      </w:r>
      <w:r w:rsidRPr="00FD2C50">
        <w:rPr>
          <w:color w:val="000000" w:themeColor="text1"/>
          <w:u w:color="000000" w:themeColor="text1"/>
        </w:rPr>
        <w:t>the implied or express consent of a victim to acts which violate the provisions of this section do not constitute a defense to violations of this section;</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(4)</w:t>
      </w:r>
      <w:r>
        <w:rPr>
          <w:color w:val="000000" w:themeColor="text1"/>
          <w:u w:color="000000" w:themeColor="text1"/>
        </w:rPr>
        <w:tab/>
      </w:r>
      <w:r w:rsidRPr="00FD2C50">
        <w:rPr>
          <w:color w:val="000000" w:themeColor="text1"/>
          <w:u w:color="000000" w:themeColor="text1"/>
        </w:rPr>
        <w:t>age of consent to sex, legal age of marriage, or other discretionary age; and</w:t>
      </w:r>
    </w:p>
    <w:p w:rsidR="00B8731E" w:rsidRPr="00FD2C50"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r>
      <w:r w:rsidRPr="00FD2C50">
        <w:rPr>
          <w:color w:val="000000" w:themeColor="text1"/>
          <w:u w:color="000000" w:themeColor="text1"/>
        </w:rPr>
        <w:tab/>
        <w:t>(5)</w:t>
      </w:r>
      <w:r>
        <w:rPr>
          <w:color w:val="000000" w:themeColor="text1"/>
          <w:u w:color="000000" w:themeColor="text1"/>
        </w:rPr>
        <w:tab/>
      </w:r>
      <w:r w:rsidRPr="00FD2C50">
        <w:rPr>
          <w:color w:val="000000" w:themeColor="text1"/>
          <w:u w:color="000000" w:themeColor="text1"/>
        </w:rPr>
        <w:t>mistake as to the victim</w:t>
      </w:r>
      <w:r w:rsidRPr="00733766">
        <w:rPr>
          <w:color w:val="000000" w:themeColor="text1"/>
          <w:u w:color="000000" w:themeColor="text1"/>
        </w:rPr>
        <w:t>’</w:t>
      </w:r>
      <w:r w:rsidRPr="00FD2C50">
        <w:rPr>
          <w:color w:val="000000" w:themeColor="text1"/>
          <w:u w:color="000000" w:themeColor="text1"/>
        </w:rPr>
        <w:t>s age, even if the mistake is reasonable.</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C50">
        <w:rPr>
          <w:color w:val="000000" w:themeColor="text1"/>
          <w:u w:color="000000" w:themeColor="text1"/>
        </w:rPr>
        <w:tab/>
        <w:t>(L)</w:t>
      </w:r>
      <w:r>
        <w:rPr>
          <w:color w:val="000000" w:themeColor="text1"/>
          <w:u w:color="000000" w:themeColor="text1"/>
        </w:rPr>
        <w:tab/>
      </w:r>
      <w:r w:rsidRPr="00FD2C50">
        <w:rPr>
          <w:color w:val="000000" w:themeColor="text1"/>
          <w:u w:color="000000" w:themeColor="text1"/>
        </w:rPr>
        <w:t>A person who violates the provisions of this section may be prosecuted by the State Grand Jury, pursuant to Section 14</w:t>
      </w:r>
      <w:r>
        <w:rPr>
          <w:color w:val="000000" w:themeColor="text1"/>
          <w:u w:color="000000" w:themeColor="text1"/>
        </w:rPr>
        <w:noBreakHyphen/>
      </w:r>
      <w:r w:rsidRPr="00FD2C50">
        <w:rPr>
          <w:color w:val="000000" w:themeColor="text1"/>
          <w:u w:color="000000" w:themeColor="text1"/>
        </w:rPr>
        <w:t>7</w:t>
      </w:r>
      <w:r>
        <w:rPr>
          <w:color w:val="000000" w:themeColor="text1"/>
          <w:u w:color="000000" w:themeColor="text1"/>
        </w:rPr>
        <w:noBreakHyphen/>
      </w:r>
      <w:r w:rsidRPr="00FD2C50">
        <w:rPr>
          <w:color w:val="000000" w:themeColor="text1"/>
          <w:u w:color="000000" w:themeColor="text1"/>
        </w:rPr>
        <w:t>1600, when a victim is trafficked in more than one county or a trafficker commits the offense of trafficking in persons in more than one county.</w:t>
      </w:r>
      <w:r>
        <w:rPr>
          <w:color w:val="000000" w:themeColor="text1"/>
          <w:u w:color="000000" w:themeColor="text1"/>
        </w:rPr>
        <w:t>”</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31FB" w:rsidRDefault="0028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283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31E">
        <w:t>4</w:t>
      </w:r>
      <w:r>
        <w:t>.</w:t>
      </w:r>
      <w:r>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635A" w:rsidRDefault="0060635A" w:rsidP="0060635A">
      <w:pPr>
        <w:suppressAutoHyphens/>
      </w:pPr>
    </w:p>
    <w:sectPr w:rsidR="0060635A"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95A76C-A2E0-4550-BCF6-05D3DB25271F}"/>
    <w:embedBold r:id="rId2" w:fontKey="{07126CBE-537F-435B-AFD3-9BCC4AF549D7}"/>
  </w:font>
  <w:font w:name="Calibri">
    <w:panose1 w:val="020F0502020204030204"/>
    <w:charset w:val="00"/>
    <w:family w:val="swiss"/>
    <w:pitch w:val="variable"/>
    <w:sig w:usb0="E00002FF" w:usb1="4000ACFF" w:usb2="00000001" w:usb3="00000000" w:csb0="0000019F" w:csb1="00000000"/>
    <w:embedRegular r:id="rId3" w:fontKey="{0545CD34-B735-483D-BA06-1D263D4FC8D9}"/>
  </w:font>
  <w:font w:name="Cambria">
    <w:panose1 w:val="02040503050406030204"/>
    <w:charset w:val="00"/>
    <w:family w:val="roman"/>
    <w:pitch w:val="variable"/>
    <w:sig w:usb0="E00002FF" w:usb1="400004FF" w:usb2="00000000" w:usb3="00000000" w:csb0="0000019F" w:csb1="00000000"/>
    <w:embedRegular r:id="rId4" w:fontKey="{967922A5-640E-480C-9AC3-0C6B9AE9B3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60635A">
      <w:rPr>
        <w:noProof/>
      </w:rPr>
      <w:t>6</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6063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AB2"/>
    <w:rsid w:val="004E7D54"/>
    <w:rsid w:val="005273C6"/>
    <w:rsid w:val="00530A69"/>
    <w:rsid w:val="00545593"/>
    <w:rsid w:val="00546641"/>
    <w:rsid w:val="00556EBF"/>
    <w:rsid w:val="00577C6C"/>
    <w:rsid w:val="005A62FE"/>
    <w:rsid w:val="005C2FE2"/>
    <w:rsid w:val="005E2BC9"/>
    <w:rsid w:val="00605102"/>
    <w:rsid w:val="0060635A"/>
    <w:rsid w:val="006215AA"/>
    <w:rsid w:val="006913C9"/>
    <w:rsid w:val="0069470D"/>
    <w:rsid w:val="006D58AA"/>
    <w:rsid w:val="0073128D"/>
    <w:rsid w:val="00734F00"/>
    <w:rsid w:val="007A70AE"/>
    <w:rsid w:val="008362E8"/>
    <w:rsid w:val="0085786E"/>
    <w:rsid w:val="008A1768"/>
    <w:rsid w:val="008A489F"/>
    <w:rsid w:val="008F0F33"/>
    <w:rsid w:val="008F4429"/>
    <w:rsid w:val="0094021A"/>
    <w:rsid w:val="00974C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31E"/>
    <w:rsid w:val="00BE3C22"/>
    <w:rsid w:val="00C0345E"/>
    <w:rsid w:val="00C31784"/>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1C778-079D-4E73-AB9D-29997365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11</Pages>
  <Words>3553</Words>
  <Characters>18283</Characters>
  <Application>Microsoft Office Word</Application>
  <DocSecurity>0</DocSecurity>
  <Lines>422</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(Feb. 21, 2018) - South Carolina Legislature Online</dc:title>
  <dc:creator>%USERNAME%</dc:creator>
  <cp:lastModifiedBy>Miriam Cook</cp:lastModifiedBy>
  <cp:revision>2</cp:revision>
  <dcterms:created xsi:type="dcterms:W3CDTF">2018-02-22T00:17:00Z</dcterms:created>
  <dcterms:modified xsi:type="dcterms:W3CDTF">2018-02-22T00:17:00Z</dcterms:modified>
</cp:coreProperties>
</file>