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D7DF6" w:rsidRDefault="00FD7DF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D7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C121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33BB" w:rsidRDefault="008C33BB" w:rsidP="008C33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7</w:t>
      </w:r>
      <w:r>
        <w:noBreakHyphen/>
        <w:t>7</w:t>
      </w:r>
      <w:r>
        <w:noBreakHyphen/>
        <w:t>480, AS AMENDED, CODE OF LAWS OF SOUTH CAROLINA, 1976, RELATING TO THE DESIGNATION OF VOTING PRECINCTS IN SALUDA COUNTY, SO AS TO REDESIGNATE THE MAP NUMBER ON WHICH THE NAMES OF THESE PRECINCTS MAY BE FOUND AND MAINTAINED BY THE REVENUE AND FISCAL AFFAIRS OFFICE.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C1218" w:rsidRDefault="005C121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C1218" w:rsidRDefault="005C121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33BB" w:rsidRDefault="008C33BB" w:rsidP="008C33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7</w:t>
      </w:r>
      <w:r>
        <w:noBreakHyphen/>
        <w:t>7</w:t>
      </w:r>
      <w:r>
        <w:noBreakHyphen/>
        <w:t>480(B) of the 1976 Code, as last amended by Act 320 of 1994, is further amended to read:</w:t>
      </w:r>
    </w:p>
    <w:p w:rsidR="008C33BB" w:rsidRDefault="008C33BB" w:rsidP="008C33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33BB" w:rsidRPr="00DC171F" w:rsidRDefault="008C33BB" w:rsidP="008C33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w:t>
      </w:r>
      <w:r w:rsidRPr="001F412A">
        <w:t>(B)</w:t>
      </w:r>
      <w:r>
        <w:tab/>
      </w:r>
      <w:r w:rsidRPr="001F412A">
        <w:t xml:space="preserve">The precinct lines defining the above precincts are as shown on official maps on file with the </w:t>
      </w:r>
      <w:r w:rsidRPr="00AF2A6C">
        <w:rPr>
          <w:strike/>
        </w:rPr>
        <w:t>Office of Research and Statistics of the</w:t>
      </w:r>
      <w:r w:rsidRPr="001F412A">
        <w:t xml:space="preserve"> Revenue and Fiscal Affairs Office designated as document </w:t>
      </w:r>
      <w:r w:rsidRPr="00AF2A6C">
        <w:rPr>
          <w:strike/>
        </w:rPr>
        <w:t>P</w:t>
      </w:r>
      <w:r>
        <w:rPr>
          <w:strike/>
        </w:rPr>
        <w:noBreakHyphen/>
      </w:r>
      <w:r w:rsidRPr="00AF2A6C">
        <w:rPr>
          <w:strike/>
        </w:rPr>
        <w:t>81</w:t>
      </w:r>
      <w:r>
        <w:rPr>
          <w:strike/>
        </w:rPr>
        <w:noBreakHyphen/>
      </w:r>
      <w:r w:rsidRPr="00AF2A6C">
        <w:rPr>
          <w:strike/>
        </w:rPr>
        <w:t>94</w:t>
      </w:r>
      <w:r w:rsidRPr="001F412A">
        <w:t xml:space="preserve"> </w:t>
      </w:r>
      <w:r w:rsidRPr="00AF2A6C">
        <w:rPr>
          <w:u w:val="single"/>
        </w:rPr>
        <w:t>P</w:t>
      </w:r>
      <w:r>
        <w:rPr>
          <w:u w:val="single"/>
        </w:rPr>
        <w:noBreakHyphen/>
      </w:r>
      <w:r w:rsidRPr="00AF2A6C">
        <w:rPr>
          <w:u w:val="single"/>
        </w:rPr>
        <w:t>81</w:t>
      </w:r>
      <w:r>
        <w:rPr>
          <w:u w:val="single"/>
        </w:rPr>
        <w:noBreakHyphen/>
      </w:r>
      <w:r w:rsidRPr="00AF2A6C">
        <w:rPr>
          <w:u w:val="single"/>
        </w:rPr>
        <w:t>17</w:t>
      </w:r>
      <w:r>
        <w:t xml:space="preserve"> </w:t>
      </w:r>
      <w:r w:rsidRPr="001F412A">
        <w:t>and as shown on certified copies provided to the State Election Commission and the Board of Voter Registration and Elections of Saluda County by the office.</w:t>
      </w:r>
      <w:r>
        <w:t>”</w:t>
      </w:r>
    </w:p>
    <w:p w:rsidR="008C33BB" w:rsidRDefault="008C33BB" w:rsidP="008C33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8C33BB" w:rsidRDefault="008C33BB" w:rsidP="008C33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CB40D3" w:rsidRDefault="008C33B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D7DF6" w:rsidRDefault="00FD7DF6" w:rsidP="00FD7DF6">
      <w:pPr>
        <w:suppressAutoHyphens/>
      </w:pPr>
    </w:p>
    <w:sectPr w:rsidR="00FD7DF6" w:rsidSect="00FD7DF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C1218" w:rsidRDefault="005C1218" w:rsidP="009F0C77">
      <w:r>
        <w:separator/>
      </w:r>
    </w:p>
  </w:endnote>
  <w:endnote w:type="continuationSeparator" w:id="0">
    <w:p w:rsidR="005C1218" w:rsidRDefault="005C121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F7FA7F2D-BCA3-45D3-A618-076E2E2CA092}"/>
    <w:embedBold r:id="rId2" w:fontKey="{D5B45C5A-DBA7-4C78-AC9A-5D8423C1CFE2}"/>
  </w:font>
  <w:font w:name="Calibri">
    <w:panose1 w:val="020F0502020204030204"/>
    <w:charset w:val="00"/>
    <w:family w:val="swiss"/>
    <w:pitch w:val="variable"/>
    <w:sig w:usb0="E00002FF" w:usb1="4000ACFF" w:usb2="00000001" w:usb3="00000000" w:csb0="0000019F" w:csb1="00000000"/>
    <w:embedRegular r:id="rId3" w:fontKey="{122CE9FD-E142-48E5-9431-E81C73DE0F70}"/>
  </w:font>
  <w:font w:name="Cambria">
    <w:panose1 w:val="02040503050406030204"/>
    <w:charset w:val="00"/>
    <w:family w:val="roman"/>
    <w:pitch w:val="variable"/>
    <w:sig w:usb0="E00002FF" w:usb1="400004FF" w:usb2="00000000" w:usb3="00000000" w:csb0="0000019F" w:csb1="00000000"/>
    <w:embedRegular r:id="rId4" w:fontKey="{8B739D37-B1A2-4061-A9C1-1910E0E4AD9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40D3" w:rsidRPr="00FD7DF6" w:rsidRDefault="00FD7DF6" w:rsidP="00FD7DF6">
    <w:pPr>
      <w:pStyle w:val="Footer"/>
      <w:tabs>
        <w:tab w:val="clear" w:pos="4680"/>
        <w:tab w:val="clear" w:pos="9360"/>
        <w:tab w:val="center" w:pos="2995"/>
      </w:tabs>
      <w:spacing w:before="120"/>
    </w:pPr>
    <w:r>
      <w:t>[3667]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C1218" w:rsidRDefault="005C1218" w:rsidP="009F0C77">
      <w:r>
        <w:separator/>
      </w:r>
    </w:p>
  </w:footnote>
  <w:footnote w:type="continuationSeparator" w:id="0">
    <w:p w:rsidR="005C1218" w:rsidRDefault="005C121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962ZW17"/>
    <w:docVar w:name="CoverBillType" w:val="b"/>
    <w:docVar w:name="DocPath" w:val="L:\Council\bills\GGS\22962ZW17.DOCX"/>
    <w:docVar w:name="dvBillNumber" w:val="3667"/>
    <w:docVar w:name="dvBillNumberPrefix" w:val="H. "/>
    <w:docVar w:name="dvOriginalBody" w:val="House"/>
    <w:docVar w:name="dvSteno" w:val="GGS"/>
    <w:docVar w:name="NameofBody" w:val="h"/>
    <w:docVar w:name="vGroup2" w:val="Council"/>
  </w:docVars>
  <w:rsids>
    <w:rsidRoot w:val="005C1218"/>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1218"/>
    <w:rsid w:val="005C2FE2"/>
    <w:rsid w:val="005E2BC9"/>
    <w:rsid w:val="00605102"/>
    <w:rsid w:val="006215AA"/>
    <w:rsid w:val="006913C9"/>
    <w:rsid w:val="0069470D"/>
    <w:rsid w:val="006D58AA"/>
    <w:rsid w:val="00734F00"/>
    <w:rsid w:val="007A70AE"/>
    <w:rsid w:val="008362E8"/>
    <w:rsid w:val="0085786E"/>
    <w:rsid w:val="008A1768"/>
    <w:rsid w:val="008A489F"/>
    <w:rsid w:val="008C33BB"/>
    <w:rsid w:val="008F0F33"/>
    <w:rsid w:val="008F4429"/>
    <w:rsid w:val="009221E8"/>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B40D3"/>
    <w:rsid w:val="00CC6B7B"/>
    <w:rsid w:val="00CD2089"/>
    <w:rsid w:val="00D73A67"/>
    <w:rsid w:val="00D970A9"/>
    <w:rsid w:val="00DF3845"/>
    <w:rsid w:val="00E105D1"/>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D7DF6"/>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928859B-A0DF-422C-BEBC-915698FFBB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D52C5B-4342-4DC5-BFB1-3EDE37DE63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5D4D5171.dotm</Template>
  <TotalTime>0</TotalTime>
  <Pages>1</Pages>
  <Words>159</Words>
  <Characters>764</Characters>
  <Application>Microsoft Office Word</Application>
  <DocSecurity>0</DocSecurity>
  <Lines>33</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916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3667 Text of Previous Version (Feb. 2, 2017) - South Carolina Legislature Online</dc:title>
  <dc:creator>GloriaShackelford</dc:creator>
  <cp:lastModifiedBy>S Volk</cp:lastModifiedBy>
  <cp:revision>2</cp:revision>
  <cp:lastPrinted>2017-01-31T20:55:00Z</cp:lastPrinted>
  <dcterms:created xsi:type="dcterms:W3CDTF">2017-02-02T17:01:00Z</dcterms:created>
  <dcterms:modified xsi:type="dcterms:W3CDTF">2017-02-02T17:01:00Z</dcterms:modified>
</cp:coreProperties>
</file>