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A8" w:rsidRDefault="00037280" w:rsidP="00434D02">
      <w:pPr>
        <w:tabs>
          <w:tab w:val="right" w:pos="5933"/>
        </w:tabs>
        <w:suppressAutoHyphens/>
      </w:pPr>
      <w:r>
        <w:t>AMENDED--NOT PRINTED IN THE HOUSE</w:t>
      </w:r>
    </w:p>
    <w:p w:rsidR="00037280" w:rsidRDefault="00037280" w:rsidP="00434D02">
      <w:pPr>
        <w:tabs>
          <w:tab w:val="right" w:pos="5933"/>
        </w:tabs>
        <w:suppressAutoHyphens/>
      </w:pPr>
      <w:r>
        <w:t>Amt. No. 1A (4612C001.GGS.ZW18)</w:t>
      </w:r>
    </w:p>
    <w:p w:rsidR="00037280" w:rsidRDefault="00037280" w:rsidP="00434D02">
      <w:pPr>
        <w:tabs>
          <w:tab w:val="right" w:pos="5933"/>
        </w:tabs>
        <w:suppressAutoHyphens/>
      </w:pPr>
      <w:r>
        <w:t>March 8, 2018</w:t>
      </w:r>
    </w:p>
    <w:p w:rsidR="006021A8" w:rsidRDefault="006021A8" w:rsidP="00434D02">
      <w:pPr>
        <w:tabs>
          <w:tab w:val="right" w:pos="5933"/>
        </w:tabs>
        <w:suppressAutoHyphens/>
      </w:pPr>
    </w:p>
    <w:p w:rsidR="00434D02" w:rsidRPr="00434D02" w:rsidRDefault="00434D02" w:rsidP="00434D02">
      <w:pPr>
        <w:tabs>
          <w:tab w:val="right" w:pos="5933"/>
        </w:tabs>
        <w:suppressAutoHyphens/>
      </w:pPr>
      <w:r>
        <w:tab/>
      </w:r>
      <w:r>
        <w:rPr>
          <w:b/>
          <w:sz w:val="36"/>
        </w:rPr>
        <w:t>H. 4612</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8B5F4B">
      <w:pPr>
        <w:tabs>
          <w:tab w:val="right" w:pos="5933"/>
        </w:tabs>
        <w:suppressAutoHyphens/>
      </w:pPr>
      <w:r>
        <w:t>S. Printed 2/</w:t>
      </w:r>
      <w:r w:rsidR="006021A8">
        <w:t>27</w:t>
      </w:r>
      <w:r>
        <w:t>/18--S.</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FC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bookmarkEnd w:id="1"/>
    </w:p>
    <w:p w:rsidR="00C52FC9" w:rsidRDefault="0060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21A8" w:rsidRDefault="0060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SECTION</w:t>
      </w:r>
      <w:r w:rsidRPr="00C13AB3">
        <w:tab/>
        <w:t>1.</w:t>
      </w:r>
      <w:r w:rsidRPr="00C13AB3">
        <w:tab/>
        <w:t>Article 1, Chapter 11, Title 40 of the 1976 Code is amended by adding:</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rsidRPr="00C13AB3">
        <w:noBreakHyphen/>
        <w:t>11</w:t>
      </w:r>
      <w:r w:rsidRPr="00C13AB3">
        <w:noBreakHyphen/>
        <w:t>262.</w:t>
      </w:r>
      <w:r w:rsidRPr="00C13AB3">
        <w:tab/>
      </w:r>
      <w:r w:rsidR="00037280" w:rsidRPr="00455E86">
        <w:t>(A)</w:t>
      </w:r>
      <w:r w:rsidR="00037280" w:rsidRPr="00455E86">
        <w:tab/>
        <w:t>In lieu of providing a financial statement showing a minimum net worth for a license group as required by Section 40</w:t>
      </w:r>
      <w:r w:rsidR="00037280" w:rsidRPr="00455E86">
        <w:noBreakHyphen/>
        <w:t>11</w:t>
      </w:r>
      <w:r w:rsidR="00037280" w:rsidRPr="00455E86">
        <w:noBreakHyphen/>
        <w:t xml:space="preserve">260, an applicant may provide a surety bond from a surety authorized to transact surety business in this </w:t>
      </w:r>
      <w:r w:rsidR="00037280" w:rsidRPr="00455E86">
        <w:rPr>
          <w:snapToGrid w:val="0"/>
        </w:rPr>
        <w:t xml:space="preserve">State in an amount equal to the required net worth for the </w:t>
      </w:r>
      <w:r w:rsidR="00037280" w:rsidRPr="00455E86">
        <w:t>applicant’s license group with his initial or renewal application.</w:t>
      </w:r>
      <w:r w:rsidR="00037280" w:rsidRPr="00455E86">
        <w:tab/>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w:t>
      </w:r>
      <w:r w:rsidR="00672ADB">
        <w:t xml:space="preserve"> net worth requirements for </w:t>
      </w:r>
      <w:r w:rsidR="008B5F4B">
        <w:t>his</w:t>
      </w:r>
      <w:r w:rsidRPr="00C13AB3">
        <w:t xml:space="preserve"> license group as provided in Section 40</w:t>
      </w:r>
      <w:r w:rsidRPr="00C13AB3">
        <w:noBreakHyphen/>
        <w:t>11</w:t>
      </w:r>
      <w:r w:rsidRPr="00C13AB3">
        <w:noBreakHyphen/>
        <w:t>260;</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Pr="00C13AB3">
        <w:noBreakHyphen/>
        <w:t>11</w:t>
      </w:r>
      <w:r w:rsidRPr="00C13AB3">
        <w:noBreakHyphen/>
        <w:t>260 within ten days of cancellation or his license is suspended until written proof of net worth is provided.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 the board in accordance with procedures established by the board in regulation.”</w:t>
      </w: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AB3">
        <w:t>SECTION</w:t>
      </w:r>
      <w:r w:rsidRPr="00C13AB3">
        <w:tab/>
        <w:t>2.</w:t>
      </w:r>
      <w:r w:rsidRPr="00C13AB3">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B43" w:rsidRDefault="00133B43" w:rsidP="00133B43">
      <w:pPr>
        <w:suppressAutoHyphens/>
      </w:pPr>
    </w:p>
    <w:sectPr w:rsidR="00133B43"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121F77-BEAD-4EE6-A63B-0E49AF201258}"/>
    <w:embedBold r:id="rId2" w:fontKey="{21100DF4-201F-439B-B644-A00C48C12163}"/>
  </w:font>
  <w:font w:name="Calibri">
    <w:panose1 w:val="020F0502020204030204"/>
    <w:charset w:val="00"/>
    <w:family w:val="swiss"/>
    <w:pitch w:val="variable"/>
    <w:sig w:usb0="E00002FF" w:usb1="4000ACFF" w:usb2="00000001" w:usb3="00000000" w:csb0="0000019F" w:csb1="00000000"/>
    <w:embedRegular r:id="rId3" w:fontKey="{38083940-2F74-4543-A822-C9E41058CB41}"/>
  </w:font>
  <w:font w:name="Courier New">
    <w:panose1 w:val="02070309020205020404"/>
    <w:charset w:val="00"/>
    <w:family w:val="modern"/>
    <w:pitch w:val="fixed"/>
    <w:sig w:usb0="E0002AFF" w:usb1="C0007843" w:usb2="00000009" w:usb3="00000000" w:csb0="000001FF" w:csb1="00000000"/>
    <w:embedRegular r:id="rId4" w:fontKey="{58A25CDC-69CD-41BE-9641-F0F6783C4E88}"/>
  </w:font>
  <w:font w:name="Segoe UI">
    <w:panose1 w:val="020B0502040204020203"/>
    <w:charset w:val="00"/>
    <w:family w:val="swiss"/>
    <w:pitch w:val="variable"/>
    <w:sig w:usb0="E10022FF" w:usb1="C000E47F" w:usb2="00000029" w:usb3="00000000" w:csb0="000001DF" w:csb1="00000000"/>
    <w:embedRegular r:id="rId5" w:fontKey="{FE9A9024-76EC-40FC-8E5A-462C8D0AF3AC}"/>
  </w:font>
  <w:font w:name="Cambria">
    <w:panose1 w:val="02040503050406030204"/>
    <w:charset w:val="00"/>
    <w:family w:val="roman"/>
    <w:pitch w:val="variable"/>
    <w:sig w:usb0="E00002FF" w:usb1="400004FF" w:usb2="00000000" w:usb3="00000000" w:csb0="0000019F" w:csb1="00000000"/>
    <w:embedRegular r:id="rId6" w:fontKey="{AA480258-6A19-48BF-B1B9-1A4510C62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4E17E8">
      <w:rPr>
        <w:noProof/>
      </w:rPr>
      <w:t>1</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133B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37280"/>
    <w:rsid w:val="000E0100"/>
    <w:rsid w:val="000E1785"/>
    <w:rsid w:val="000F40FA"/>
    <w:rsid w:val="001035F1"/>
    <w:rsid w:val="0010776B"/>
    <w:rsid w:val="00133B4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34D02"/>
    <w:rsid w:val="004403BD"/>
    <w:rsid w:val="00461441"/>
    <w:rsid w:val="004809EE"/>
    <w:rsid w:val="004E17E8"/>
    <w:rsid w:val="004E7D54"/>
    <w:rsid w:val="005273C6"/>
    <w:rsid w:val="00530A69"/>
    <w:rsid w:val="00545593"/>
    <w:rsid w:val="00556EBF"/>
    <w:rsid w:val="00577C6C"/>
    <w:rsid w:val="005A62FE"/>
    <w:rsid w:val="005C2FE2"/>
    <w:rsid w:val="005E2BC9"/>
    <w:rsid w:val="006021A8"/>
    <w:rsid w:val="00605102"/>
    <w:rsid w:val="006215AA"/>
    <w:rsid w:val="00672ADB"/>
    <w:rsid w:val="006913C9"/>
    <w:rsid w:val="0069470D"/>
    <w:rsid w:val="006D58AA"/>
    <w:rsid w:val="007279C4"/>
    <w:rsid w:val="00734F00"/>
    <w:rsid w:val="007A70AE"/>
    <w:rsid w:val="008362E8"/>
    <w:rsid w:val="0085786E"/>
    <w:rsid w:val="008A1768"/>
    <w:rsid w:val="008A489F"/>
    <w:rsid w:val="008B5F4B"/>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87E"/>
    <w:rsid w:val="00B412D4"/>
    <w:rsid w:val="00BE3C22"/>
    <w:rsid w:val="00C0345E"/>
    <w:rsid w:val="00C213AB"/>
    <w:rsid w:val="00C31C95"/>
    <w:rsid w:val="00C3483A"/>
    <w:rsid w:val="00C52FC9"/>
    <w:rsid w:val="00C74E9D"/>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47247-1F6C-4295-8E59-F4A493BD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438</Words>
  <Characters>2139</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(Mar. 8, 2018) - South Carolina Legislature Online</dc:title>
  <dc:creator>angiemorgan</dc:creator>
  <cp:lastModifiedBy>Warren Wilson</cp:lastModifiedBy>
  <cp:revision>2</cp:revision>
  <cp:lastPrinted>2018-03-08T20:00:00Z</cp:lastPrinted>
  <dcterms:created xsi:type="dcterms:W3CDTF">2018-03-08T22:51:00Z</dcterms:created>
  <dcterms:modified xsi:type="dcterms:W3CDTF">2018-03-08T22:51:00Z</dcterms:modified>
</cp:coreProperties>
</file>