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41E" w:rsidRDefault="00AA44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1A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278" w:rsidRDefault="00A00278" w:rsidP="00AA4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EXTEND THE PRIVILEGE OF THE FLOOR OF THE SOUTH CAROLINA HOUSE OF REPRESENTATIVES TO THE LAURENCE MANNING ACADEMY VARSITY BASEBALL TEAM OF CLARENDON COUNTY WITH THE TEAM, COACHES, AND SCHOOL OFFICIALS, AT A DATE AND TIME TO BE DETERMINED BY THE SPEAKER, FOR THE PURPOSE OF BEING RECOGNIZED AND COMMENDED FOR CAPTURING THE 2017 SOUTH CAROLINA INDEPENDENT SCH</w:t>
      </w:r>
      <w:r w:rsidR="00F360BA">
        <w:t xml:space="preserve">OOL ASSOCIATION </w:t>
      </w:r>
      <w:bookmarkStart w:id="3" w:name="_GoBack"/>
      <w:bookmarkEnd w:id="3"/>
      <w:r w:rsidR="00F360BA">
        <w:t xml:space="preserve">CLASS </w:t>
      </w:r>
      <w:proofErr w:type="spellStart"/>
      <w:r w:rsidR="00F360BA">
        <w:t>3</w:t>
      </w:r>
      <w:r>
        <w:t>A</w:t>
      </w:r>
      <w:proofErr w:type="spellEnd"/>
      <w:r>
        <w:t xml:space="preserve"> STATE CHAMPIONSHIP TITLE.</w:t>
      </w:r>
    </w:p>
    <w:p w:rsidR="00A00278" w:rsidRDefault="00A00278" w:rsidP="00AA4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0278" w:rsidRDefault="00A00278" w:rsidP="00A00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0278" w:rsidRDefault="00A00278" w:rsidP="00A00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278" w:rsidRDefault="00A00278" w:rsidP="00AA4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Laurence Manning Academy varsity baseball team of Clarendon County with the team, coaches, and school officials, at a date and time to be determined by the Speaker, for the purpose of being recognized and commended for capturing the 2017 South Carolina Independent Sch</w:t>
      </w:r>
      <w:r w:rsidR="00F360BA">
        <w:t xml:space="preserve">ool Association (SCISA) Class </w:t>
      </w:r>
      <w:proofErr w:type="spellStart"/>
      <w:r w:rsidR="00F360BA">
        <w:t>3</w:t>
      </w:r>
      <w:r>
        <w:t>A</w:t>
      </w:r>
      <w:proofErr w:type="spellEnd"/>
      <w:r>
        <w:t xml:space="preserve"> State Championship title.</w:t>
      </w:r>
    </w:p>
    <w:p w:rsidR="009C1FA4" w:rsidRDefault="00A00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441E" w:rsidRDefault="00AA441E" w:rsidP="00AA441E">
      <w:pPr>
        <w:suppressAutoHyphens/>
      </w:pPr>
    </w:p>
    <w:sectPr w:rsidR="00AA441E" w:rsidSect="00AA44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A33" w:rsidRDefault="004B1A33" w:rsidP="009F0C77">
      <w:r>
        <w:separator/>
      </w:r>
    </w:p>
  </w:endnote>
  <w:endnote w:type="continuationSeparator" w:id="0">
    <w:p w:rsidR="004B1A33" w:rsidRDefault="004B1A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F2A484-585B-42E3-8BAE-6E8EA2A548C4}"/>
    <w:embedBold r:id="rId2" w:fontKey="{09C00F31-B5BD-4B02-ADEF-4D8FEEC123DE}"/>
  </w:font>
  <w:font w:name="Calibri">
    <w:panose1 w:val="020F0502020204030204"/>
    <w:charset w:val="00"/>
    <w:family w:val="swiss"/>
    <w:pitch w:val="variable"/>
    <w:sig w:usb0="E00002FF" w:usb1="4000ACFF" w:usb2="00000001" w:usb3="00000000" w:csb0="0000019F" w:csb1="00000000"/>
    <w:embedRegular r:id="rId3" w:fontKey="{B702FF33-4AF4-4B99-8456-E3B969A2CDF7}"/>
  </w:font>
  <w:font w:name="Cambria">
    <w:panose1 w:val="02040503050406030204"/>
    <w:charset w:val="00"/>
    <w:family w:val="roman"/>
    <w:pitch w:val="variable"/>
    <w:sig w:usb0="E00002FF" w:usb1="400004FF" w:usb2="00000000" w:usb3="00000000" w:csb0="0000019F" w:csb1="00000000"/>
    <w:embedRegular r:id="rId4" w:fontKey="{4D5DC3C2-388A-4631-9E75-D40C41F6B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FA4" w:rsidRPr="00AA441E" w:rsidRDefault="00AA441E" w:rsidP="00AA441E">
    <w:pPr>
      <w:pStyle w:val="Footer"/>
      <w:tabs>
        <w:tab w:val="clear" w:pos="4680"/>
        <w:tab w:val="clear" w:pos="9360"/>
        <w:tab w:val="center" w:pos="2995"/>
      </w:tabs>
      <w:spacing w:before="120"/>
    </w:pPr>
    <w:r>
      <w:t>[4883]</w:t>
    </w:r>
    <w:r>
      <w:tab/>
    </w:r>
    <w:r>
      <w:fldChar w:fldCharType="begin"/>
    </w:r>
    <w:r>
      <w:instrText xml:space="preserve"> PAGE  \* MERGEFORMAT </w:instrText>
    </w:r>
    <w:r>
      <w:fldChar w:fldCharType="separate"/>
    </w:r>
    <w:r w:rsidR="008A12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A33" w:rsidRDefault="004B1A33" w:rsidP="009F0C77">
      <w:r>
        <w:separator/>
      </w:r>
    </w:p>
  </w:footnote>
  <w:footnote w:type="continuationSeparator" w:id="0">
    <w:p w:rsidR="004B1A33" w:rsidRDefault="004B1A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3ZW18"/>
    <w:docVar w:name="CoverBillType" w:val="r"/>
    <w:docVar w:name="DocPath" w:val="L:\Council\bills\RT\17303ZW18.DOCX"/>
    <w:docVar w:name="dvBillNumber" w:val="4883"/>
    <w:docVar w:name="dvBillNumberPrefix" w:val="H. "/>
    <w:docVar w:name="dvOriginalBody" w:val="House"/>
    <w:docVar w:name="dvSteno" w:val="RT"/>
    <w:docVar w:name="NameofBody" w:val="h"/>
    <w:docVar w:name="vGroup2" w:val="Council"/>
  </w:docVars>
  <w:rsids>
    <w:rsidRoot w:val="004B1A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A3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5BC"/>
    <w:rsid w:val="00734F00"/>
    <w:rsid w:val="007A70AE"/>
    <w:rsid w:val="008362E8"/>
    <w:rsid w:val="0085786E"/>
    <w:rsid w:val="008A122D"/>
    <w:rsid w:val="008A1768"/>
    <w:rsid w:val="008A489F"/>
    <w:rsid w:val="008F0F33"/>
    <w:rsid w:val="008F4429"/>
    <w:rsid w:val="0094021A"/>
    <w:rsid w:val="009B44AF"/>
    <w:rsid w:val="009C1FA4"/>
    <w:rsid w:val="009C6A0B"/>
    <w:rsid w:val="009F0C77"/>
    <w:rsid w:val="009F4DD1"/>
    <w:rsid w:val="00A00278"/>
    <w:rsid w:val="00A02543"/>
    <w:rsid w:val="00A41684"/>
    <w:rsid w:val="00A64E80"/>
    <w:rsid w:val="00A72BCD"/>
    <w:rsid w:val="00A741D9"/>
    <w:rsid w:val="00A833AB"/>
    <w:rsid w:val="00A9741D"/>
    <w:rsid w:val="00AA441E"/>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60B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B7148-E8D7-4E50-B509-42265194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01C90-E02D-4C10-B030-AFA01E89B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ECBB9522.dotm</Template>
  <TotalTime>0</TotalTime>
  <Pages>1</Pages>
  <Words>138</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4883 Text of Previous Version (Feb. 8, 2018) - South Carolina Legislature Online</dc:title>
  <dc:creator>Rebecca Turner</dc:creator>
  <cp:lastModifiedBy>Derrick Williamson</cp:lastModifiedBy>
  <cp:revision>3</cp:revision>
  <cp:lastPrinted>2018-02-07T21:02:00Z</cp:lastPrinted>
  <dcterms:created xsi:type="dcterms:W3CDTF">2018-02-08T15:47:00Z</dcterms:created>
  <dcterms:modified xsi:type="dcterms:W3CDTF">2018-02-09T13:24:00Z</dcterms:modified>
</cp:coreProperties>
</file>