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81B" w:rsidRDefault="00F448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72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62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CAREY BOLT</w:t>
      </w:r>
      <w:r w:rsidR="00797270">
        <w:t>, GREENWOOD COUNTY VETERANS AFFAIRS OFFICER,</w:t>
      </w:r>
      <w:r>
        <w:t xml:space="preserve"> FOR HIS SERVICE TO THE VETERANS OF GREENWOOD COUNTY AND TO COMMEND HIM FOR HIS CONTRIBUTIONS TO THE OPENING OF THE NEW GREENWOOD VETERAN</w:t>
      </w:r>
      <w:r w:rsidRPr="007562E5">
        <w:t>’</w:t>
      </w:r>
      <w:r>
        <w:t>S AFFAIRS OFFICE ON MAY 19, 2017.</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find it altogether fitting and proper to pause in their deliberations to applaud Carey Bolt on the significant contributions he has made for the betterment of the lives of veterans in Greenwood County;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December 7, 1955, in Greenville to parents Carey and Sara Bolt, Carey is a staunch patriot, dedicated to honoring the men and women who have committed their lives to the freedom of all American citizens;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19, 2017, after months of hard work and difficult coordination, the Greenwood County Veteran</w:t>
      </w:r>
      <w:r w:rsidRPr="007562E5">
        <w:t>’</w:t>
      </w:r>
      <w:r>
        <w:t>s Affairs Office will officially open. Carey</w:t>
      </w:r>
      <w:r w:rsidRPr="007562E5">
        <w:t>’</w:t>
      </w:r>
      <w:r>
        <w:t>s aid and leadership has been instrumental in this process;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Carey is married to the love of his life Laurie and together they have two wonderful children, a son and a daughter. Their lives have been further blessed with the presence of three adored grandchildren. In addition to his dedication to the betterment of the lives of veterans, Carey is devoted to his family and loves spending time with his lively grandchildren;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his love of his country, Carey is also distinguished by his straightforward personality. His passion is evident in all he does;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County Veteran</w:t>
      </w:r>
      <w:r w:rsidRPr="007562E5">
        <w:t>’</w:t>
      </w:r>
      <w:r>
        <w:t>s Affairs Office assist</w:t>
      </w:r>
      <w:r w:rsidR="00AA1CF6">
        <w:t>s</w:t>
      </w:r>
      <w:r>
        <w:t xml:space="preserve"> veterans and their dependents in filing applications to determine their basic eligibility and conditions of benefit entitlement as administered by the US Department of Veterans Affairs. This includes research, preparation, development, presentation, and prosecution of claims submitted to the VA Regional Office in Columbia or the Board of Veterans Appeals in Washington, D.C.;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South Carolina appreciate the good works that Carey Bolt has produced. The veterans of this nation deserve the respect and aid that Mr. Bolt has committed himself to providing. It is a dedication like Carey</w:t>
      </w:r>
      <w:r w:rsidRPr="007562E5">
        <w:t>’</w:t>
      </w:r>
      <w:r>
        <w:t>s that remind us all of the sacrifices that our veterans have given in order to maintain our freedom and comforts and the appropriate treatment they should consequently receive. Carey</w:t>
      </w:r>
      <w:r w:rsidRPr="007562E5">
        <w:t>’</w:t>
      </w:r>
      <w:r>
        <w:t>s devotion is a paragon.  Now, therefore,</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w:t>
      </w:r>
      <w:r w:rsidR="00797270">
        <w:t xml:space="preserve"> honor and recognize Carey Bolt, Greenwood County Veterans Affairs Officer, </w:t>
      </w:r>
      <w:r>
        <w:t>for his service to the veterans of Greenwood County and commend him for his contributions to the opening of the new Greenwood Veteran</w:t>
      </w:r>
      <w:r w:rsidRPr="007562E5">
        <w:t>’</w:t>
      </w:r>
      <w:r>
        <w:t>s Affairs Office on May 19, 2017.</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Carey Bolt.</w:t>
      </w:r>
    </w:p>
    <w:p w:rsidR="00027C4E" w:rsidRDefault="007562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81B" w:rsidRDefault="00F4481B" w:rsidP="00F4481B">
      <w:pPr>
        <w:suppressAutoHyphens/>
      </w:pPr>
    </w:p>
    <w:sectPr w:rsidR="00F4481B" w:rsidSect="00F448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CF6" w:rsidRDefault="00AA1CF6" w:rsidP="009F0C77">
      <w:r>
        <w:separator/>
      </w:r>
    </w:p>
  </w:endnote>
  <w:endnote w:type="continuationSeparator" w:id="0">
    <w:p w:rsidR="00AA1CF6" w:rsidRDefault="00AA1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2F2D57-AD9B-4C4D-90D7-1C9707B642EF}"/>
    <w:embedBold r:id="rId2" w:fontKey="{63DA7914-EB4F-4F79-A33E-D095A4D19086}"/>
  </w:font>
  <w:font w:name="Calibri">
    <w:panose1 w:val="020F0502020204030204"/>
    <w:charset w:val="00"/>
    <w:family w:val="swiss"/>
    <w:pitch w:val="variable"/>
    <w:sig w:usb0="E00002FF" w:usb1="4000ACFF" w:usb2="00000001" w:usb3="00000000" w:csb0="0000019F" w:csb1="00000000"/>
    <w:embedRegular r:id="rId3" w:fontKey="{5A1E0F5D-1D62-466B-A391-FC32511B754A}"/>
  </w:font>
  <w:font w:name="Segoe UI">
    <w:panose1 w:val="020B0502040204020203"/>
    <w:charset w:val="00"/>
    <w:family w:val="swiss"/>
    <w:pitch w:val="variable"/>
    <w:sig w:usb0="E10022FF" w:usb1="C000E47F" w:usb2="00000029" w:usb3="00000000" w:csb0="000001DF" w:csb1="00000000"/>
    <w:embedRegular r:id="rId4" w:fontKey="{34B337AB-E524-4C38-B8A4-C16B8E72F5AA}"/>
  </w:font>
  <w:font w:name="Cambria">
    <w:panose1 w:val="02040503050406030204"/>
    <w:charset w:val="00"/>
    <w:family w:val="roman"/>
    <w:pitch w:val="variable"/>
    <w:sig w:usb0="E00002FF" w:usb1="400004FF" w:usb2="00000000" w:usb3="00000000" w:csb0="0000019F" w:csb1="00000000"/>
    <w:embedRegular r:id="rId5" w:fontKey="{AB671C9F-7EB6-4297-B871-838406C905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DAC" w:rsidRPr="00F4481B" w:rsidRDefault="00F4481B" w:rsidP="00F4481B">
    <w:pPr>
      <w:pStyle w:val="Footer"/>
      <w:tabs>
        <w:tab w:val="clear" w:pos="4680"/>
        <w:tab w:val="clear" w:pos="9360"/>
        <w:tab w:val="center" w:pos="2995"/>
      </w:tabs>
      <w:spacing w:before="120"/>
    </w:pPr>
    <w:r>
      <w:t>[718]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CF6" w:rsidRDefault="00AA1CF6" w:rsidP="009F0C77">
      <w:r>
        <w:separator/>
      </w:r>
    </w:p>
  </w:footnote>
  <w:footnote w:type="continuationSeparator" w:id="0">
    <w:p w:rsidR="00AA1CF6" w:rsidRDefault="00AA1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59SD17"/>
    <w:docVar w:name="CoverBillType" w:val="r"/>
    <w:docVar w:name="DocPath" w:val="L:\Council\bills\RT\17159SD17.DOCX"/>
    <w:docVar w:name="dvBillNumber" w:val="718"/>
    <w:docVar w:name="dvBillNumberPrefix" w:val="S. "/>
    <w:docVar w:name="dvOriginalBody" w:val="Senate"/>
    <w:docVar w:name="dvSteno" w:val="RT"/>
    <w:docVar w:name="NameofBody" w:val="s"/>
    <w:docVar w:name="vGroup2" w:val="Council"/>
  </w:docVars>
  <w:rsids>
    <w:rsidRoot w:val="00323729"/>
    <w:rsid w:val="000263D9"/>
    <w:rsid w:val="00026C9A"/>
    <w:rsid w:val="00027C4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372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2E5"/>
    <w:rsid w:val="00756946"/>
    <w:rsid w:val="00757F80"/>
    <w:rsid w:val="00771EEC"/>
    <w:rsid w:val="00786819"/>
    <w:rsid w:val="00797270"/>
    <w:rsid w:val="007A325A"/>
    <w:rsid w:val="007C3099"/>
    <w:rsid w:val="007E72BE"/>
    <w:rsid w:val="007F1523"/>
    <w:rsid w:val="007F509E"/>
    <w:rsid w:val="007F5799"/>
    <w:rsid w:val="007F6947"/>
    <w:rsid w:val="00834A12"/>
    <w:rsid w:val="00872729"/>
    <w:rsid w:val="008F4429"/>
    <w:rsid w:val="00932670"/>
    <w:rsid w:val="009352BB"/>
    <w:rsid w:val="00937DAC"/>
    <w:rsid w:val="00990668"/>
    <w:rsid w:val="009B397B"/>
    <w:rsid w:val="009F0C77"/>
    <w:rsid w:val="009F4DD1"/>
    <w:rsid w:val="00A64E80"/>
    <w:rsid w:val="00A741D9"/>
    <w:rsid w:val="00A85589"/>
    <w:rsid w:val="00A9741D"/>
    <w:rsid w:val="00AA1CF6"/>
    <w:rsid w:val="00AB0576"/>
    <w:rsid w:val="00AD4B17"/>
    <w:rsid w:val="00B26FA6"/>
    <w:rsid w:val="00B741CB"/>
    <w:rsid w:val="00B87AF8"/>
    <w:rsid w:val="00B934F3"/>
    <w:rsid w:val="00BB6347"/>
    <w:rsid w:val="00BC676B"/>
    <w:rsid w:val="00BD2134"/>
    <w:rsid w:val="00C038D8"/>
    <w:rsid w:val="00C045DD"/>
    <w:rsid w:val="00C3136F"/>
    <w:rsid w:val="00C3483A"/>
    <w:rsid w:val="00C54CD4"/>
    <w:rsid w:val="00C74E9D"/>
    <w:rsid w:val="00C82FD3"/>
    <w:rsid w:val="00CC6B7B"/>
    <w:rsid w:val="00CD3619"/>
    <w:rsid w:val="00CF4447"/>
    <w:rsid w:val="00D239F9"/>
    <w:rsid w:val="00D24C61"/>
    <w:rsid w:val="00D405E7"/>
    <w:rsid w:val="00D40DD2"/>
    <w:rsid w:val="00D41669"/>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81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42371A-3291-419D-A031-AD12A2E9B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6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2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255BF-52D4-4DEC-AA62-A32264F5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9A934D92.dotm</Template>
  <TotalTime>0</TotalTime>
  <Pages>1</Pages>
  <Words>460</Words>
  <Characters>2389</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718 Text of Previous Version (May 9, 2017) - South Carolina Legislature Online</dc:title>
  <dc:subject/>
  <dc:creator>Rebecca Turner</dc:creator>
  <cp:keywords/>
  <dc:description/>
  <cp:lastModifiedBy>S Volk</cp:lastModifiedBy>
  <cp:revision>2</cp:revision>
  <cp:lastPrinted>2017-05-09T15:37:00Z</cp:lastPrinted>
  <dcterms:created xsi:type="dcterms:W3CDTF">2017-05-09T18:39:00Z</dcterms:created>
  <dcterms:modified xsi:type="dcterms:W3CDTF">2017-05-09T18:39:00Z</dcterms:modified>
</cp:coreProperties>
</file>