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E73" w:rsidRDefault="00473E73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91FC7" w:rsidRDefault="00D91FC7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1FC7" w:rsidRDefault="00D91FC7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1FC7" w:rsidRDefault="00D91FC7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1FC7" w:rsidRDefault="00D91FC7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1FC7" w:rsidRDefault="00D91FC7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1FC7" w:rsidRDefault="00D91FC7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3E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3EB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59C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44</w:t>
      </w:r>
      <w:r>
        <w:noBreakHyphen/>
        <w:t>53</w:t>
      </w:r>
      <w:r>
        <w:noBreakHyphen/>
        <w:t>362, CODE OF LAWS OF SOUTH CAROLINA, 1976, RELATING TO CONTROLLED SUBSTANCE TAKE</w:t>
      </w:r>
      <w:r>
        <w:noBreakHyphen/>
        <w:t xml:space="preserve">BACK EVENTS, SO AS TO REQUIRE SHERIFFS TO MAINTAIN AT LEAST ONE </w:t>
      </w:r>
      <w:r w:rsidR="00626BD2">
        <w:t xml:space="preserve">ONSITE </w:t>
      </w:r>
      <w:r>
        <w:t>DROP</w:t>
      </w:r>
      <w:r>
        <w:noBreakHyphen/>
        <w:t xml:space="preserve">OFF BOX </w:t>
      </w:r>
      <w:r w:rsidR="00626BD2">
        <w:t xml:space="preserve">THROUGHOUT THE YEAR </w:t>
      </w:r>
      <w:r>
        <w:t>THAT IS AVAILABLE TO THE GENERAL PUBLIC</w:t>
      </w:r>
      <w:r w:rsidR="00626BD2">
        <w:t xml:space="preserve"> FOR THE PURPOSE OF DISPOSING OF CONTROLLED SUBSTANCES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3EBF" w:rsidRDefault="00C63E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63EBF" w:rsidRDefault="00C63E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3EBF" w:rsidRDefault="00C63E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D59CC">
        <w:t>Section 44</w:t>
      </w:r>
      <w:r w:rsidR="00CD59CC">
        <w:noBreakHyphen/>
        <w:t>53</w:t>
      </w:r>
      <w:r w:rsidR="00CD59CC">
        <w:noBreakHyphen/>
        <w:t>362 of the 1976 Code, as added by Act 76 of 2017, is amended by adding a subsection at the end to read:</w:t>
      </w:r>
    </w:p>
    <w:p w:rsidR="00CD59CC" w:rsidRDefault="00CD59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59CC" w:rsidRDefault="00CD59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 )</w:t>
      </w:r>
      <w:r>
        <w:tab/>
        <w:t>Each sheriff shall maintain at least one onsite drop</w:t>
      </w:r>
      <w:r>
        <w:noBreakHyphen/>
        <w:t>off box throughout the year, available to the general public, during regular business hours for the purpose of disposing of unwanted controlled substances.”</w:t>
      </w:r>
    </w:p>
    <w:p w:rsidR="00C63EBF" w:rsidRDefault="00C63E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3EBF" w:rsidRDefault="00C63E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D59CC">
        <w:t>2</w:t>
      </w:r>
      <w:r>
        <w:t>.</w:t>
      </w:r>
      <w:r>
        <w:tab/>
        <w:t>This act takes effect upon approval by the Governor.</w:t>
      </w:r>
    </w:p>
    <w:p w:rsidR="000F58D5" w:rsidRDefault="00CD59C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3E73" w:rsidRDefault="00473E73" w:rsidP="00473E73">
      <w:pPr>
        <w:suppressAutoHyphens/>
      </w:pPr>
    </w:p>
    <w:sectPr w:rsidR="00473E73" w:rsidSect="00473E7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3EBF" w:rsidRDefault="00C63EBF" w:rsidP="009F0C77">
      <w:r>
        <w:separator/>
      </w:r>
    </w:p>
  </w:endnote>
  <w:endnote w:type="continuationSeparator" w:id="0">
    <w:p w:rsidR="00C63EBF" w:rsidRDefault="00C63EB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4234E60-9816-4AB3-A232-573153EE945E}"/>
    <w:embedBold r:id="rId2" w:fontKey="{DD7F144D-F4E8-427A-92BD-B8583BBC60A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4237A64-853A-462C-B4C2-4E0115E99A5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99B1D24-D640-4CC8-AD48-B13A620FBD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561B16-9127-44F8-B5C7-9B96B05797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8D5" w:rsidRPr="00473E73" w:rsidRDefault="00473E73" w:rsidP="00473E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3EBF" w:rsidRDefault="00C63EBF" w:rsidP="009F0C77">
      <w:r>
        <w:separator/>
      </w:r>
    </w:p>
  </w:footnote>
  <w:footnote w:type="continuationSeparator" w:id="0">
    <w:p w:rsidR="00C63EBF" w:rsidRDefault="00C63EB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173VR18"/>
    <w:docVar w:name="CoverBillType" w:val="b"/>
    <w:docVar w:name="DocPath" w:val="L:\Council\bills\CC\15173VR18.DOCX"/>
    <w:docVar w:name="dvBillNumber" w:val="755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C63EBF"/>
    <w:rsid w:val="000263D9"/>
    <w:rsid w:val="00026C9A"/>
    <w:rsid w:val="000965A1"/>
    <w:rsid w:val="000C487D"/>
    <w:rsid w:val="000E1785"/>
    <w:rsid w:val="000F39F2"/>
    <w:rsid w:val="000F58D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A09E6"/>
    <w:rsid w:val="003D411E"/>
    <w:rsid w:val="003E3C1E"/>
    <w:rsid w:val="003E6148"/>
    <w:rsid w:val="003E7D04"/>
    <w:rsid w:val="00400EAA"/>
    <w:rsid w:val="0041760A"/>
    <w:rsid w:val="004203D7"/>
    <w:rsid w:val="00473E73"/>
    <w:rsid w:val="00476BB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26BD2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63EBF"/>
    <w:rsid w:val="00C74E9D"/>
    <w:rsid w:val="00C82FD3"/>
    <w:rsid w:val="00CC6B7B"/>
    <w:rsid w:val="00CD3619"/>
    <w:rsid w:val="00CD59CC"/>
    <w:rsid w:val="00CF4447"/>
    <w:rsid w:val="00D239F9"/>
    <w:rsid w:val="00D24C61"/>
    <w:rsid w:val="00D405E7"/>
    <w:rsid w:val="00D40DD2"/>
    <w:rsid w:val="00D41D56"/>
    <w:rsid w:val="00D6260D"/>
    <w:rsid w:val="00D6662B"/>
    <w:rsid w:val="00D91FC7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C8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D07E19-618F-47A1-8CEA-06733B6AD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6B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BD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B344F-0BEF-48D0-AB51-78F2B9121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25E32527.dotm</Template>
  <TotalTime>0</TotalTime>
  <Pages>1</Pages>
  <Words>135</Words>
  <Characters>665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755 Text of Previous Version (Dec. 6, 2017) - South Carolina Legislature Online</dc:title>
  <dc:subject/>
  <dc:creator>%USERNAME%</dc:creator>
  <cp:keywords/>
  <dc:description/>
  <cp:lastModifiedBy>S Volk</cp:lastModifiedBy>
  <cp:revision>2</cp:revision>
  <cp:lastPrinted>2017-12-05T20:20:00Z</cp:lastPrinted>
  <dcterms:created xsi:type="dcterms:W3CDTF">2017-12-06T19:01:00Z</dcterms:created>
  <dcterms:modified xsi:type="dcterms:W3CDTF">2017-12-06T19:01:00Z</dcterms:modified>
</cp:coreProperties>
</file>