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3DF" w:rsidRDefault="000A73DF" w:rsidP="000A73DF">
      <w:pPr>
        <w:widowControl w:val="0"/>
        <w:jc w:val="center"/>
      </w:pPr>
      <w:r w:rsidRPr="000A73DF">
        <w:rPr>
          <w:b/>
        </w:rPr>
        <w:t>South Carolina General Assembly</w:t>
      </w:r>
    </w:p>
    <w:p w:rsidR="000A73DF" w:rsidRDefault="000A73DF" w:rsidP="000A73DF">
      <w:pPr>
        <w:widowControl w:val="0"/>
        <w:jc w:val="center"/>
      </w:pPr>
      <w:r>
        <w:t>123rd Session, 2019-2020</w:t>
      </w:r>
    </w:p>
    <w:p w:rsidR="000A73DF" w:rsidRDefault="000A73DF" w:rsidP="000A73DF">
      <w:pPr>
        <w:widowControl w:val="0"/>
      </w:pPr>
    </w:p>
    <w:p w:rsidR="000A73DF" w:rsidRDefault="000A73DF" w:rsidP="000A73DF">
      <w:pPr>
        <w:widowControl w:val="0"/>
        <w:rPr>
          <w:b/>
        </w:rPr>
      </w:pPr>
      <w:r w:rsidRPr="000A73DF">
        <w:rPr>
          <w:b/>
        </w:rPr>
        <w:t>S.</w:t>
      </w:r>
      <w:r>
        <w:rPr>
          <w:b/>
        </w:rPr>
        <w:t xml:space="preserve"> </w:t>
      </w:r>
      <w:r w:rsidRPr="000A73DF">
        <w:rPr>
          <w:b/>
        </w:rPr>
        <w:t>1025</w:t>
      </w:r>
    </w:p>
    <w:p w:rsidR="000A73DF" w:rsidRDefault="000A73DF" w:rsidP="000A73DF">
      <w:pPr>
        <w:widowControl w:val="0"/>
        <w:rPr>
          <w:b/>
        </w:rPr>
      </w:pPr>
    </w:p>
    <w:p w:rsidR="000A73DF" w:rsidRDefault="000A73DF" w:rsidP="000A73DF">
      <w:pPr>
        <w:widowControl w:val="0"/>
      </w:pPr>
      <w:r w:rsidRPr="000A73DF">
        <w:rPr>
          <w:b/>
        </w:rPr>
        <w:t>STATUS INFORMATION</w:t>
      </w:r>
    </w:p>
    <w:p w:rsidR="000A73DF" w:rsidRDefault="000A73DF" w:rsidP="000A73DF">
      <w:pPr>
        <w:widowControl w:val="0"/>
      </w:pPr>
    </w:p>
    <w:p w:rsidR="000A73DF" w:rsidRDefault="000A73DF" w:rsidP="000A73DF">
      <w:pPr>
        <w:widowControl w:val="0"/>
      </w:pPr>
      <w:r>
        <w:t>Joint Resolution</w:t>
      </w:r>
    </w:p>
    <w:p w:rsidR="000A73DF" w:rsidRDefault="00010F24" w:rsidP="000A73DF">
      <w:pPr>
        <w:widowControl w:val="0"/>
      </w:pPr>
      <w:r>
        <w:t>Sponsors: Senators Sheheen and Senn</w:t>
      </w:r>
    </w:p>
    <w:p w:rsidR="000A73DF" w:rsidRDefault="000A73DF" w:rsidP="000A73DF">
      <w:pPr>
        <w:widowControl w:val="0"/>
      </w:pPr>
      <w:r>
        <w:t>Document Path: l:\s-res\vas\012carb.sp.vas.docx</w:t>
      </w:r>
    </w:p>
    <w:p w:rsidR="000A73DF" w:rsidRDefault="000A73DF" w:rsidP="000A73DF">
      <w:pPr>
        <w:widowControl w:val="0"/>
      </w:pPr>
    </w:p>
    <w:p w:rsidR="000A73DF" w:rsidRDefault="000A73DF" w:rsidP="000A73DF">
      <w:pPr>
        <w:widowControl w:val="0"/>
      </w:pPr>
      <w:r>
        <w:t>Introduced in the Senate on January 21, 2020</w:t>
      </w:r>
    </w:p>
    <w:p w:rsidR="000A73DF" w:rsidRDefault="000A73DF" w:rsidP="000A73DF">
      <w:pPr>
        <w:widowControl w:val="0"/>
      </w:pPr>
      <w:r>
        <w:t xml:space="preserve">Currently residing in the Senate Committee on </w:t>
      </w:r>
      <w:r w:rsidRPr="000A73DF">
        <w:rPr>
          <w:b/>
        </w:rPr>
        <w:t>Judiciary</w:t>
      </w:r>
    </w:p>
    <w:p w:rsidR="000A73DF" w:rsidRDefault="000A73DF" w:rsidP="000A73DF">
      <w:pPr>
        <w:widowControl w:val="0"/>
      </w:pPr>
    </w:p>
    <w:p w:rsidR="000A73DF" w:rsidRDefault="006E509B" w:rsidP="000A73DF">
      <w:pPr>
        <w:widowControl w:val="0"/>
      </w:pPr>
      <w:r>
        <w:t>Summary: Energy office</w:t>
      </w:r>
    </w:p>
    <w:p w:rsidR="000A73DF" w:rsidRDefault="000A73DF" w:rsidP="000A73DF">
      <w:pPr>
        <w:widowControl w:val="0"/>
      </w:pPr>
    </w:p>
    <w:p w:rsidR="000A73DF" w:rsidRDefault="000A73DF" w:rsidP="000A73DF">
      <w:pPr>
        <w:widowControl w:val="0"/>
      </w:pPr>
    </w:p>
    <w:p w:rsidR="000A73DF" w:rsidRDefault="000A73DF" w:rsidP="000A73DF">
      <w:pPr>
        <w:widowControl w:val="0"/>
        <w:tabs>
          <w:tab w:val="center" w:pos="590"/>
          <w:tab w:val="center" w:pos="1440"/>
          <w:tab w:val="left" w:pos="1872"/>
          <w:tab w:val="left" w:pos="9187"/>
        </w:tabs>
      </w:pPr>
      <w:r w:rsidRPr="000A73DF">
        <w:rPr>
          <w:b/>
        </w:rPr>
        <w:t>HISTORY OF LEGISLATIVE ACTIONS</w:t>
      </w:r>
    </w:p>
    <w:p w:rsidR="000A73DF" w:rsidRDefault="000A73DF" w:rsidP="000A73DF">
      <w:pPr>
        <w:widowControl w:val="0"/>
        <w:tabs>
          <w:tab w:val="center" w:pos="590"/>
          <w:tab w:val="center" w:pos="1440"/>
          <w:tab w:val="left" w:pos="1872"/>
          <w:tab w:val="left" w:pos="9187"/>
        </w:tabs>
      </w:pPr>
    </w:p>
    <w:p w:rsidR="000A73DF" w:rsidRPr="000A73DF" w:rsidRDefault="000A73DF" w:rsidP="000A73DF">
      <w:pPr>
        <w:widowControl w:val="0"/>
        <w:tabs>
          <w:tab w:val="center" w:pos="590"/>
          <w:tab w:val="center" w:pos="1440"/>
          <w:tab w:val="left" w:pos="1872"/>
          <w:tab w:val="left" w:pos="9187"/>
        </w:tabs>
      </w:pPr>
      <w:r w:rsidRPr="000A73DF">
        <w:rPr>
          <w:u w:val="single"/>
        </w:rPr>
        <w:tab/>
        <w:t>Date</w:t>
      </w:r>
      <w:r w:rsidRPr="000A73DF">
        <w:rPr>
          <w:u w:val="single"/>
        </w:rPr>
        <w:tab/>
        <w:t>Body</w:t>
      </w:r>
      <w:r w:rsidRPr="000A73DF">
        <w:rPr>
          <w:u w:val="single"/>
        </w:rPr>
        <w:tab/>
        <w:t>Action Description with journal page number</w:t>
      </w:r>
      <w:r w:rsidRPr="000A73DF">
        <w:rPr>
          <w:u w:val="single"/>
        </w:rPr>
        <w:tab/>
      </w:r>
    </w:p>
    <w:p w:rsidR="00C421BD" w:rsidRDefault="00C421BD" w:rsidP="00C421BD">
      <w:pPr>
        <w:widowControl w:val="0"/>
        <w:tabs>
          <w:tab w:val="right" w:pos="1008"/>
          <w:tab w:val="left" w:pos="1152"/>
          <w:tab w:val="left" w:pos="1872"/>
          <w:tab w:val="left" w:pos="9187"/>
        </w:tabs>
        <w:ind w:left="2088" w:hanging="2088"/>
      </w:pPr>
      <w:r>
        <w:tab/>
        <w:t>1/21/2020</w:t>
      </w:r>
      <w:r>
        <w:tab/>
        <w:t>Senate</w:t>
      </w:r>
      <w:r>
        <w:tab/>
        <w:t>Introduced and read first time (</w:t>
      </w:r>
      <w:hyperlink r:id="rId6" w:history="1">
        <w:r w:rsidRPr="00C27BE9">
          <w:rPr>
            <w:rStyle w:val="Hyperlink"/>
          </w:rPr>
          <w:t>Senate Journal</w:t>
        </w:r>
        <w:r w:rsidRPr="00C27BE9">
          <w:rPr>
            <w:rStyle w:val="Hyperlink"/>
          </w:rPr>
          <w:noBreakHyphen/>
          <w:t>page 5</w:t>
        </w:r>
      </w:hyperlink>
      <w:r>
        <w:t>)</w:t>
      </w:r>
    </w:p>
    <w:p w:rsidR="00C421BD" w:rsidRDefault="00C421BD" w:rsidP="00C421BD">
      <w:pPr>
        <w:widowControl w:val="0"/>
        <w:tabs>
          <w:tab w:val="right" w:pos="1008"/>
          <w:tab w:val="left" w:pos="1152"/>
          <w:tab w:val="left" w:pos="1872"/>
          <w:tab w:val="left" w:pos="9187"/>
        </w:tabs>
        <w:ind w:left="2088" w:hanging="2088"/>
      </w:pPr>
      <w:r>
        <w:tab/>
        <w:t>1/21/2020</w:t>
      </w:r>
      <w:r>
        <w:tab/>
        <w:t>Senate</w:t>
      </w:r>
      <w:r>
        <w:tab/>
        <w:t xml:space="preserve">Referred to Committee on </w:t>
      </w:r>
      <w:r w:rsidRPr="00C27BE9">
        <w:rPr>
          <w:b/>
        </w:rPr>
        <w:t>Judiciary</w:t>
      </w:r>
      <w:r>
        <w:t xml:space="preserve"> (</w:t>
      </w:r>
      <w:hyperlink r:id="rId7" w:history="1">
        <w:r w:rsidRPr="00C27BE9">
          <w:rPr>
            <w:rStyle w:val="Hyperlink"/>
          </w:rPr>
          <w:t>Senate Journal</w:t>
        </w:r>
        <w:r w:rsidRPr="00C27BE9">
          <w:rPr>
            <w:rStyle w:val="Hyperlink"/>
          </w:rPr>
          <w:noBreakHyphen/>
          <w:t>page 5</w:t>
        </w:r>
      </w:hyperlink>
      <w:r>
        <w:t>)</w:t>
      </w:r>
    </w:p>
    <w:p w:rsidR="00C421BD" w:rsidRDefault="00C421BD" w:rsidP="00C421BD">
      <w:pPr>
        <w:widowControl w:val="0"/>
        <w:tabs>
          <w:tab w:val="right" w:pos="1008"/>
          <w:tab w:val="left" w:pos="1152"/>
          <w:tab w:val="left" w:pos="1872"/>
          <w:tab w:val="left" w:pos="9187"/>
        </w:tabs>
        <w:ind w:left="2088" w:hanging="2088"/>
      </w:pPr>
    </w:p>
    <w:p w:rsidR="000A73DF" w:rsidRDefault="000A73DF" w:rsidP="000A73D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A73DF">
          <w:rPr>
            <w:rStyle w:val="Hyperlink"/>
          </w:rPr>
          <w:t>legislative information</w:t>
        </w:r>
      </w:hyperlink>
      <w:r>
        <w:t xml:space="preserve"> at the website</w:t>
      </w:r>
    </w:p>
    <w:p w:rsidR="000A73DF" w:rsidRDefault="000A73DF" w:rsidP="000A73DF">
      <w:pPr>
        <w:widowControl w:val="0"/>
        <w:tabs>
          <w:tab w:val="right" w:pos="1008"/>
          <w:tab w:val="left" w:pos="1152"/>
          <w:tab w:val="left" w:pos="1872"/>
          <w:tab w:val="left" w:pos="9187"/>
        </w:tabs>
        <w:ind w:left="2088" w:hanging="2088"/>
      </w:pPr>
    </w:p>
    <w:p w:rsidR="000A73DF" w:rsidRPr="000A73DF" w:rsidRDefault="000A73DF" w:rsidP="000A73DF">
      <w:pPr>
        <w:widowControl w:val="0"/>
        <w:tabs>
          <w:tab w:val="right" w:pos="1008"/>
          <w:tab w:val="left" w:pos="1152"/>
          <w:tab w:val="left" w:pos="1872"/>
          <w:tab w:val="left" w:pos="9187"/>
        </w:tabs>
        <w:ind w:left="2088" w:hanging="2088"/>
      </w:pPr>
    </w:p>
    <w:p w:rsidR="000A73DF" w:rsidRDefault="000A73DF" w:rsidP="000A73DF">
      <w:pPr>
        <w:widowControl w:val="0"/>
      </w:pPr>
      <w:r w:rsidRPr="000A73DF">
        <w:rPr>
          <w:b/>
        </w:rPr>
        <w:t>VERSIONS OF THIS BILL</w:t>
      </w:r>
    </w:p>
    <w:p w:rsidR="000A73DF" w:rsidRDefault="000A73DF" w:rsidP="000A73DF">
      <w:pPr>
        <w:widowControl w:val="0"/>
      </w:pPr>
    </w:p>
    <w:p w:rsidR="000A73DF" w:rsidRDefault="007F5259" w:rsidP="000A73DF">
      <w:pPr>
        <w:widowControl w:val="0"/>
      </w:pPr>
      <w:hyperlink r:id="rId9" w:history="1">
        <w:r w:rsidR="000A73DF">
          <w:rPr>
            <w:rStyle w:val="Hyperlink"/>
          </w:rPr>
          <w:t>1/21/2020</w:t>
        </w:r>
      </w:hyperlink>
    </w:p>
    <w:p w:rsidR="000A73DF" w:rsidRDefault="000A73DF" w:rsidP="000A73DF"/>
    <w:p w:rsidR="000A73DF" w:rsidRDefault="000A73DF" w:rsidP="000A73DF">
      <w:pPr>
        <w:sectPr w:rsidR="000A73DF" w:rsidSect="000A73DF">
          <w:pgSz w:w="12240" w:h="15840" w:code="1"/>
          <w:pgMar w:top="1080" w:right="1440" w:bottom="1080" w:left="1440" w:header="720" w:footer="720" w:gutter="0"/>
          <w:cols w:space="720"/>
          <w:noEndnote/>
          <w:docGrid w:linePitch="360"/>
        </w:sectPr>
      </w:pPr>
    </w:p>
    <w:p w:rsidR="00AA3696" w:rsidRPr="00522CE0" w:rsidRDefault="00AA3696"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1D23">
        <w:rPr>
          <w:rFonts w:eastAsia="Times New Roman"/>
          <w:b/>
          <w:sz w:val="30"/>
          <w:szCs w:val="30"/>
        </w:rPr>
        <w:t>JOINT RESOLUTION</w:t>
      </w:r>
    </w:p>
    <w:p w:rsidR="00522CE0" w:rsidRP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t xml:space="preserve">TO </w:t>
      </w:r>
      <w:r w:rsidR="003A4979">
        <w:t>DIRECT</w:t>
      </w:r>
      <w:r>
        <w:t xml:space="preserve"> THE </w:t>
      </w:r>
      <w:r>
        <w:rPr>
          <w:rFonts w:eastAsia="Times New Roman"/>
        </w:rPr>
        <w:t xml:space="preserve">STATE ENERGY OFFICE </w:t>
      </w:r>
      <w:r w:rsidR="003A4979">
        <w:rPr>
          <w:rFonts w:eastAsia="Times New Roman"/>
        </w:rPr>
        <w:t>TO</w:t>
      </w:r>
      <w:r w:rsidRPr="000944F0">
        <w:rPr>
          <w:rFonts w:eastAsia="Times New Roman"/>
        </w:rPr>
        <w:t xml:space="preserve"> DEVELOP</w:t>
      </w:r>
      <w:r>
        <w:rPr>
          <w:rFonts w:eastAsia="Times New Roman"/>
        </w:rPr>
        <w:t xml:space="preserve"> AND PROVID</w:t>
      </w:r>
      <w:r w:rsidR="003A4979">
        <w:rPr>
          <w:rFonts w:eastAsia="Times New Roman"/>
        </w:rPr>
        <w:t>E</w:t>
      </w:r>
      <w:r w:rsidRPr="000944F0">
        <w:rPr>
          <w:rFonts w:eastAsia="Times New Roman"/>
        </w:rPr>
        <w:t xml:space="preserve"> RECOMMENDATIONS TO IMPLEMENT A PLAN TO MAKE ALL STATE GOVERNMENT OPERATIONS CARBON FREE BY 2050.</w:t>
      </w: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carbon-free power offers many benefits to the economy, environment, and public health, as it produces little to no carbon emissions, reduces air and water pollution, provides an inexhaustible supply of energy, creates new jobs, and provides energy at affordable, stable pricing; and</w:t>
      </w: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carbon-free power alternatives include wind, solar, </w:t>
      </w:r>
      <w:r w:rsidR="001E6C1E">
        <w:t xml:space="preserve">and hydro </w:t>
      </w:r>
      <w:r w:rsidR="000A6DBF">
        <w:t>power generation; and</w:t>
      </w: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Whereas, in a growing push toward this new model of sustainability, nine states across the country, including the District of Columbia and Puerto Rico, have enacted policies to move toward one hundred percent clean energy by 2050 or earlier through clean energy standards and </w:t>
      </w:r>
      <w:r w:rsidR="000A6DBF">
        <w:t>emission reduction targets; and</w:t>
      </w: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although South Carolina does have a developing renewable energy market, the State is still largely dependent upon carbon-based power; and</w:t>
      </w: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supporting carbon-free power would allow the State of South Carolina to attract businesses to this great State and incentivize the growth of our economy while recognizing the importance of sourcing carbon-free energy to power our homes and businesses; and</w:t>
      </w:r>
    </w:p>
    <w:p w:rsid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0944F0" w:rsidRDefault="000944F0" w:rsidP="00AA3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Whereas, South Carolina’s state government should lead by example and source carbon-free energy to provide power to state government buildings and structures. Now, therefore,</w:t>
      </w:r>
    </w:p>
    <w:p w:rsidR="00522CE0" w:rsidRDefault="00522CE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1D23" w:rsidRDefault="00471D23"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1D23" w:rsidRDefault="00471D23"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D23" w:rsidRDefault="00471D23"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944F0" w:rsidRPr="000944F0">
        <w:rPr>
          <w:rFonts w:eastAsia="Times New Roman"/>
        </w:rPr>
        <w:t>The State Energy Office shall develop and provide recommendations to implement a plan to make all state government operations carbon free by 2050. The State Energy Office must submit a report of the plan and recommendations to the Governor and the General</w:t>
      </w:r>
      <w:r w:rsidR="000A6DBF">
        <w:rPr>
          <w:rFonts w:eastAsia="Times New Roman"/>
        </w:rPr>
        <w:t xml:space="preserve"> Assembly by December 31, 2021.</w:t>
      </w:r>
    </w:p>
    <w:p w:rsidR="00471D23" w:rsidRDefault="00471D23"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D23" w:rsidRPr="00522CE0" w:rsidRDefault="00471D23"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944F0">
        <w:rPr>
          <w:rFonts w:eastAsia="Times New Roman"/>
        </w:rPr>
        <w:t>2</w:t>
      </w:r>
      <w:r>
        <w:rPr>
          <w:rFonts w:eastAsia="Times New Roman"/>
        </w:rPr>
        <w:t>.</w:t>
      </w:r>
      <w:r>
        <w:rPr>
          <w:rFonts w:eastAsia="Times New Roman"/>
        </w:rPr>
        <w:tab/>
        <w:t>This joint resolution takes effect upon approval by the Governor.</w:t>
      </w:r>
    </w:p>
    <w:p w:rsidR="004B0A11" w:rsidRDefault="00442460" w:rsidP="00094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A73DF" w:rsidRDefault="000A73DF" w:rsidP="000A73DF">
      <w:pPr>
        <w:suppressAutoHyphens/>
        <w:jc w:val="both"/>
        <w:rPr>
          <w:rFonts w:eastAsia="Times New Roman"/>
        </w:rPr>
      </w:pPr>
    </w:p>
    <w:sectPr w:rsidR="000A73DF" w:rsidSect="000A73D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D23" w:rsidRDefault="00471D23" w:rsidP="00522CE0">
      <w:r>
        <w:separator/>
      </w:r>
    </w:p>
  </w:endnote>
  <w:endnote w:type="continuationSeparator" w:id="0">
    <w:p w:rsidR="00471D23" w:rsidRDefault="00471D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95E6A23-23A7-43A8-983A-1E2300EDA206}"/>
    <w:embedBold r:id="rId2" w:fontKey="{76EC7DB4-897F-4B69-9320-ABE37D925C22}"/>
  </w:font>
  <w:font w:name="Calibri">
    <w:panose1 w:val="020F0502020204030204"/>
    <w:charset w:val="00"/>
    <w:family w:val="swiss"/>
    <w:pitch w:val="variable"/>
    <w:sig w:usb0="E0002EFF" w:usb1="C000247B" w:usb2="00000009" w:usb3="00000000" w:csb0="000001FF" w:csb1="00000000"/>
    <w:embedRegular r:id="rId3" w:fontKey="{7AADB4F5-E029-47FD-8D0F-AD5C55BD8CE8}"/>
    <w:embedBold r:id="rId4" w:fontKey="{1058EE7E-46A8-418C-9348-A49B65A5EE65}"/>
  </w:font>
  <w:font w:name="Cambria">
    <w:panose1 w:val="02040503050406030204"/>
    <w:charset w:val="00"/>
    <w:family w:val="roman"/>
    <w:pitch w:val="variable"/>
    <w:sig w:usb0="E00006FF" w:usb1="420024FF" w:usb2="02000000" w:usb3="00000000" w:csb0="0000019F" w:csb1="00000000"/>
    <w:embedRegular r:id="rId5" w:fontKey="{89DD9913-ED29-4740-ACEE-CA15B55D3CF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73DF" w:rsidRPr="00AA3696" w:rsidRDefault="000A73DF" w:rsidP="00AA3696">
    <w:pPr>
      <w:pStyle w:val="Footer"/>
      <w:tabs>
        <w:tab w:val="clear" w:pos="4680"/>
        <w:tab w:val="clear" w:pos="9360"/>
        <w:tab w:val="center" w:pos="2995"/>
      </w:tabs>
      <w:spacing w:before="120"/>
    </w:pPr>
    <w:r>
      <w:t>[1025]</w:t>
    </w:r>
    <w:r>
      <w:tab/>
    </w:r>
    <w:r>
      <w:fldChar w:fldCharType="begin"/>
    </w:r>
    <w:r>
      <w:instrText xml:space="preserve"> PAGE  \* MERGEFORMAT </w:instrText>
    </w:r>
    <w:r>
      <w:fldChar w:fldCharType="separate"/>
    </w:r>
    <w:r w:rsidR="006E50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D23" w:rsidRDefault="00471D23" w:rsidP="00522CE0">
      <w:r>
        <w:separator/>
      </w:r>
    </w:p>
  </w:footnote>
  <w:footnote w:type="continuationSeparator" w:id="0">
    <w:p w:rsidR="00471D23" w:rsidRDefault="00471D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CARB.SP.VAS"/>
    <w:docVar w:name="CoverAttorneyInitials" w:val="SP"/>
    <w:docVar w:name="CoverAttorneyLastName" w:val="Parrish"/>
    <w:docVar w:name="CoverBillType" w:val="j"/>
    <w:docVar w:name="CoverSenator" w:val="VAS"/>
    <w:docVar w:name="dvBillNumber" w:val="1025"/>
    <w:docVar w:name="dvBillNumberPrefix" w:val="S. "/>
    <w:docVar w:name="dvOriginalBody" w:val="Senate"/>
    <w:docVar w:name="fulldraftpath" w:val="L:\S-RES\VAS\012CARB.SP.VAS.DOCX"/>
    <w:docVar w:name="NameofBody" w:val="S"/>
    <w:docVar w:name="vgroup2" w:val="S-RES"/>
  </w:docVars>
  <w:rsids>
    <w:rsidRoot w:val="00471D23"/>
    <w:rsid w:val="00010F24"/>
    <w:rsid w:val="00042AC1"/>
    <w:rsid w:val="00046516"/>
    <w:rsid w:val="00072458"/>
    <w:rsid w:val="0007601D"/>
    <w:rsid w:val="000944F0"/>
    <w:rsid w:val="000A6DBF"/>
    <w:rsid w:val="000A73DF"/>
    <w:rsid w:val="000B0720"/>
    <w:rsid w:val="000B5EAF"/>
    <w:rsid w:val="001315B2"/>
    <w:rsid w:val="00170561"/>
    <w:rsid w:val="00174988"/>
    <w:rsid w:val="00186AC9"/>
    <w:rsid w:val="00197DF1"/>
    <w:rsid w:val="001B3DD9"/>
    <w:rsid w:val="001B7E5D"/>
    <w:rsid w:val="001D3BAC"/>
    <w:rsid w:val="001D5A5F"/>
    <w:rsid w:val="001E6C1E"/>
    <w:rsid w:val="00216025"/>
    <w:rsid w:val="00245C4E"/>
    <w:rsid w:val="002C1321"/>
    <w:rsid w:val="002C2031"/>
    <w:rsid w:val="002C5896"/>
    <w:rsid w:val="002D3BED"/>
    <w:rsid w:val="00307C2B"/>
    <w:rsid w:val="00315D04"/>
    <w:rsid w:val="00383247"/>
    <w:rsid w:val="003A4979"/>
    <w:rsid w:val="003C512E"/>
    <w:rsid w:val="003D6E2B"/>
    <w:rsid w:val="003E7597"/>
    <w:rsid w:val="00413EBF"/>
    <w:rsid w:val="0044020F"/>
    <w:rsid w:val="00442460"/>
    <w:rsid w:val="00450668"/>
    <w:rsid w:val="00454138"/>
    <w:rsid w:val="00471D23"/>
    <w:rsid w:val="004813A2"/>
    <w:rsid w:val="004952FA"/>
    <w:rsid w:val="004B0A11"/>
    <w:rsid w:val="004B6A22"/>
    <w:rsid w:val="004D7F37"/>
    <w:rsid w:val="00522CE0"/>
    <w:rsid w:val="00541951"/>
    <w:rsid w:val="00565148"/>
    <w:rsid w:val="00570403"/>
    <w:rsid w:val="00592EC8"/>
    <w:rsid w:val="00593361"/>
    <w:rsid w:val="005A413B"/>
    <w:rsid w:val="005A5017"/>
    <w:rsid w:val="005A648C"/>
    <w:rsid w:val="005F07AC"/>
    <w:rsid w:val="005F1745"/>
    <w:rsid w:val="006A1802"/>
    <w:rsid w:val="006C0CBB"/>
    <w:rsid w:val="006C74EA"/>
    <w:rsid w:val="006E509B"/>
    <w:rsid w:val="00720D40"/>
    <w:rsid w:val="007318D4"/>
    <w:rsid w:val="00765784"/>
    <w:rsid w:val="007A4390"/>
    <w:rsid w:val="007E5CB7"/>
    <w:rsid w:val="008314D2"/>
    <w:rsid w:val="00870F6F"/>
    <w:rsid w:val="008B2F42"/>
    <w:rsid w:val="008C3697"/>
    <w:rsid w:val="008E185F"/>
    <w:rsid w:val="008F023B"/>
    <w:rsid w:val="00903F3B"/>
    <w:rsid w:val="00904E16"/>
    <w:rsid w:val="009162B3"/>
    <w:rsid w:val="00927C62"/>
    <w:rsid w:val="00983951"/>
    <w:rsid w:val="00984124"/>
    <w:rsid w:val="00984640"/>
    <w:rsid w:val="00995C37"/>
    <w:rsid w:val="009C118A"/>
    <w:rsid w:val="00A02011"/>
    <w:rsid w:val="00A4011E"/>
    <w:rsid w:val="00A43F14"/>
    <w:rsid w:val="00A86015"/>
    <w:rsid w:val="00A9594E"/>
    <w:rsid w:val="00AA3696"/>
    <w:rsid w:val="00AE59C8"/>
    <w:rsid w:val="00B10098"/>
    <w:rsid w:val="00B5790D"/>
    <w:rsid w:val="00B945C5"/>
    <w:rsid w:val="00BA20EA"/>
    <w:rsid w:val="00BB5AFC"/>
    <w:rsid w:val="00BC026E"/>
    <w:rsid w:val="00BC0A56"/>
    <w:rsid w:val="00C421BD"/>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6EB9C1F-8292-4239-9AFD-C9F6C0029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A73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25&amp;session=123&amp;summary=B" TargetMode="External"/><Relationship Id="rId3" Type="http://schemas.openxmlformats.org/officeDocument/2006/relationships/webSettings" Target="webSettings.xml"/><Relationship Id="rId7" Type="http://schemas.openxmlformats.org/officeDocument/2006/relationships/hyperlink" Target="file:///h:\sj\2020012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2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025_202001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422</Words>
  <Characters>2408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1025: Subject not yet available - South Carolina Legislature Online</dc:title>
  <dc:subject/>
  <dc:creator>Sara Parrish</dc:creator>
  <cp:keywords/>
  <dc:description/>
  <cp:lastModifiedBy>S Wilson</cp:lastModifiedBy>
  <cp:revision>2</cp:revision>
  <dcterms:created xsi:type="dcterms:W3CDTF">2020-01-27T18:37:00Z</dcterms:created>
  <dcterms:modified xsi:type="dcterms:W3CDTF">2020-01-27T18:37:00Z</dcterms:modified>
</cp:coreProperties>
</file>