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5275" w:rsidRDefault="00A55275" w:rsidP="00A55275">
      <w:pPr>
        <w:widowControl w:val="0"/>
        <w:jc w:val="center"/>
      </w:pPr>
      <w:r w:rsidRPr="00A55275">
        <w:rPr>
          <w:b/>
        </w:rPr>
        <w:t>South Carolina General Assembly</w:t>
      </w:r>
    </w:p>
    <w:p w:rsidR="00A55275" w:rsidRDefault="00A55275" w:rsidP="00A55275">
      <w:pPr>
        <w:widowControl w:val="0"/>
        <w:jc w:val="center"/>
      </w:pPr>
      <w:r>
        <w:t>123rd Session, 2019-2020</w:t>
      </w:r>
    </w:p>
    <w:p w:rsidR="00A55275" w:rsidRDefault="00A55275" w:rsidP="00A55275">
      <w:pPr>
        <w:widowControl w:val="0"/>
        <w:jc w:val="left"/>
      </w:pPr>
    </w:p>
    <w:p w:rsidR="00A55275" w:rsidRDefault="00A55275" w:rsidP="00A55275">
      <w:pPr>
        <w:widowControl w:val="0"/>
        <w:jc w:val="left"/>
        <w:rPr>
          <w:b/>
        </w:rPr>
      </w:pPr>
      <w:r w:rsidRPr="00A55275">
        <w:rPr>
          <w:b/>
        </w:rPr>
        <w:t>S.</w:t>
      </w:r>
      <w:r>
        <w:rPr>
          <w:b/>
        </w:rPr>
        <w:t xml:space="preserve"> </w:t>
      </w:r>
      <w:r w:rsidRPr="00A55275">
        <w:rPr>
          <w:b/>
        </w:rPr>
        <w:t>1186</w:t>
      </w:r>
    </w:p>
    <w:p w:rsidR="00A55275" w:rsidRDefault="00A55275" w:rsidP="00A55275">
      <w:pPr>
        <w:widowControl w:val="0"/>
        <w:jc w:val="left"/>
        <w:rPr>
          <w:b/>
        </w:rPr>
      </w:pPr>
    </w:p>
    <w:p w:rsidR="00A55275" w:rsidRDefault="00A55275" w:rsidP="00A55275">
      <w:pPr>
        <w:widowControl w:val="0"/>
        <w:jc w:val="left"/>
      </w:pPr>
      <w:r w:rsidRPr="00A55275">
        <w:rPr>
          <w:b/>
        </w:rPr>
        <w:t>STATUS INFORMATION</w:t>
      </w:r>
    </w:p>
    <w:p w:rsidR="00A55275" w:rsidRDefault="00A55275" w:rsidP="00A55275">
      <w:pPr>
        <w:widowControl w:val="0"/>
        <w:jc w:val="left"/>
      </w:pPr>
    </w:p>
    <w:p w:rsidR="00A55275" w:rsidRDefault="00A55275" w:rsidP="00A55275">
      <w:pPr>
        <w:widowControl w:val="0"/>
        <w:jc w:val="left"/>
      </w:pPr>
      <w:r>
        <w:t>Senate Resolution</w:t>
      </w:r>
    </w:p>
    <w:p w:rsidR="00A55275" w:rsidRDefault="00A55275" w:rsidP="00A55275">
      <w:pPr>
        <w:widowControl w:val="0"/>
        <w:jc w:val="left"/>
      </w:pPr>
      <w:r>
        <w:t>Sponsors: Senator Gambrell</w:t>
      </w:r>
    </w:p>
    <w:p w:rsidR="00A55275" w:rsidRDefault="00A55275" w:rsidP="00A55275">
      <w:pPr>
        <w:widowControl w:val="0"/>
        <w:jc w:val="left"/>
      </w:pPr>
      <w:r>
        <w:t>Document Path: l:\council\bills\bh\7277ahb20.docx</w:t>
      </w:r>
    </w:p>
    <w:p w:rsidR="00A55275" w:rsidRDefault="00A55275" w:rsidP="00A55275">
      <w:pPr>
        <w:widowControl w:val="0"/>
        <w:jc w:val="left"/>
      </w:pPr>
    </w:p>
    <w:p w:rsidR="00A55275" w:rsidRDefault="00A55275" w:rsidP="00A55275">
      <w:pPr>
        <w:widowControl w:val="0"/>
        <w:jc w:val="left"/>
      </w:pPr>
      <w:r>
        <w:t>Introduced in the Senate on April 8, 2020</w:t>
      </w:r>
    </w:p>
    <w:p w:rsidR="00A55275" w:rsidRDefault="00A55275" w:rsidP="00A55275">
      <w:pPr>
        <w:widowControl w:val="0"/>
        <w:jc w:val="left"/>
      </w:pPr>
      <w:r>
        <w:t>Adopted by the Senate on April 8, 2020</w:t>
      </w:r>
    </w:p>
    <w:p w:rsidR="00A55275" w:rsidRDefault="00A55275" w:rsidP="00A55275">
      <w:pPr>
        <w:widowControl w:val="0"/>
        <w:jc w:val="left"/>
      </w:pPr>
    </w:p>
    <w:p w:rsidR="00A55275" w:rsidRDefault="000E7A23" w:rsidP="00A55275">
      <w:pPr>
        <w:widowControl w:val="0"/>
        <w:jc w:val="left"/>
      </w:pPr>
      <w:r>
        <w:t>Summary: Leonard Campbell</w:t>
      </w:r>
    </w:p>
    <w:p w:rsidR="00A55275" w:rsidRDefault="00A55275" w:rsidP="00A55275">
      <w:pPr>
        <w:widowControl w:val="0"/>
        <w:jc w:val="left"/>
      </w:pPr>
    </w:p>
    <w:p w:rsidR="00A55275" w:rsidRDefault="00A55275" w:rsidP="00A55275">
      <w:pPr>
        <w:widowControl w:val="0"/>
        <w:jc w:val="left"/>
      </w:pPr>
    </w:p>
    <w:p w:rsidR="00A55275" w:rsidRDefault="00A55275" w:rsidP="00A55275">
      <w:pPr>
        <w:widowControl w:val="0"/>
        <w:tabs>
          <w:tab w:val="center" w:pos="590"/>
          <w:tab w:val="center" w:pos="1440"/>
          <w:tab w:val="left" w:pos="1872"/>
          <w:tab w:val="left" w:pos="9187"/>
        </w:tabs>
        <w:jc w:val="left"/>
      </w:pPr>
      <w:r w:rsidRPr="00A55275">
        <w:rPr>
          <w:b/>
        </w:rPr>
        <w:t>HISTORY OF LEGISLATIVE ACTIONS</w:t>
      </w:r>
    </w:p>
    <w:p w:rsidR="00A55275" w:rsidRDefault="00A55275" w:rsidP="00A55275">
      <w:pPr>
        <w:widowControl w:val="0"/>
        <w:tabs>
          <w:tab w:val="center" w:pos="590"/>
          <w:tab w:val="center" w:pos="1440"/>
          <w:tab w:val="left" w:pos="1872"/>
          <w:tab w:val="left" w:pos="9187"/>
        </w:tabs>
        <w:jc w:val="left"/>
      </w:pPr>
    </w:p>
    <w:p w:rsidR="00A55275" w:rsidRPr="00A55275" w:rsidRDefault="00A55275" w:rsidP="00A55275">
      <w:pPr>
        <w:widowControl w:val="0"/>
        <w:tabs>
          <w:tab w:val="center" w:pos="590"/>
          <w:tab w:val="center" w:pos="1440"/>
          <w:tab w:val="left" w:pos="1872"/>
          <w:tab w:val="left" w:pos="9187"/>
        </w:tabs>
        <w:jc w:val="left"/>
      </w:pPr>
      <w:r w:rsidRPr="00A55275">
        <w:rPr>
          <w:u w:val="single"/>
        </w:rPr>
        <w:tab/>
        <w:t>Date</w:t>
      </w:r>
      <w:r w:rsidRPr="00A55275">
        <w:rPr>
          <w:u w:val="single"/>
        </w:rPr>
        <w:tab/>
        <w:t>Body</w:t>
      </w:r>
      <w:r w:rsidRPr="00A55275">
        <w:rPr>
          <w:u w:val="single"/>
        </w:rPr>
        <w:tab/>
        <w:t>Action Description with journal page number</w:t>
      </w:r>
      <w:r w:rsidRPr="00A55275">
        <w:rPr>
          <w:u w:val="single"/>
        </w:rPr>
        <w:tab/>
      </w:r>
    </w:p>
    <w:p w:rsidR="00D90746" w:rsidRDefault="00D90746" w:rsidP="00D90746">
      <w:pPr>
        <w:widowControl w:val="0"/>
        <w:tabs>
          <w:tab w:val="right" w:pos="1008"/>
          <w:tab w:val="left" w:pos="1152"/>
          <w:tab w:val="left" w:pos="1872"/>
          <w:tab w:val="left" w:pos="9187"/>
        </w:tabs>
        <w:ind w:left="2088" w:hanging="2088"/>
      </w:pPr>
      <w:r>
        <w:tab/>
        <w:t>4/8/2020</w:t>
      </w:r>
      <w:r>
        <w:tab/>
        <w:t>Senate</w:t>
      </w:r>
      <w:r>
        <w:tab/>
        <w:t>Introduced and adopted (</w:t>
      </w:r>
      <w:hyperlink r:id="rId7" w:history="1">
        <w:r w:rsidRPr="002814C2">
          <w:rPr>
            <w:rStyle w:val="Hyperlink"/>
          </w:rPr>
          <w:t>Senate Journal</w:t>
        </w:r>
        <w:r w:rsidRPr="002814C2">
          <w:rPr>
            <w:rStyle w:val="Hyperlink"/>
          </w:rPr>
          <w:noBreakHyphen/>
          <w:t>page 3</w:t>
        </w:r>
      </w:hyperlink>
      <w:r>
        <w:t>)</w:t>
      </w:r>
    </w:p>
    <w:p w:rsidR="00D90746" w:rsidRDefault="00D90746" w:rsidP="00D90746">
      <w:pPr>
        <w:widowControl w:val="0"/>
        <w:tabs>
          <w:tab w:val="right" w:pos="1008"/>
          <w:tab w:val="left" w:pos="1152"/>
          <w:tab w:val="left" w:pos="1872"/>
          <w:tab w:val="left" w:pos="9187"/>
        </w:tabs>
        <w:ind w:left="2088" w:hanging="2088"/>
      </w:pPr>
    </w:p>
    <w:p w:rsidR="00A55275" w:rsidRDefault="00A55275" w:rsidP="00A5527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55275">
          <w:rPr>
            <w:rStyle w:val="Hyperlink"/>
          </w:rPr>
          <w:t>legislative information</w:t>
        </w:r>
      </w:hyperlink>
      <w:r>
        <w:t xml:space="preserve"> at the website</w:t>
      </w:r>
    </w:p>
    <w:p w:rsidR="00A55275" w:rsidRDefault="00A55275" w:rsidP="00A55275">
      <w:pPr>
        <w:widowControl w:val="0"/>
        <w:tabs>
          <w:tab w:val="right" w:pos="1008"/>
          <w:tab w:val="left" w:pos="1152"/>
          <w:tab w:val="left" w:pos="1872"/>
          <w:tab w:val="left" w:pos="9187"/>
        </w:tabs>
        <w:ind w:left="2088" w:hanging="2088"/>
        <w:jc w:val="left"/>
      </w:pPr>
    </w:p>
    <w:p w:rsidR="00A55275" w:rsidRPr="00A55275" w:rsidRDefault="00A55275" w:rsidP="00A55275">
      <w:pPr>
        <w:widowControl w:val="0"/>
        <w:tabs>
          <w:tab w:val="right" w:pos="1008"/>
          <w:tab w:val="left" w:pos="1152"/>
          <w:tab w:val="left" w:pos="1872"/>
          <w:tab w:val="left" w:pos="9187"/>
        </w:tabs>
        <w:ind w:left="2088" w:hanging="2088"/>
        <w:jc w:val="left"/>
      </w:pPr>
    </w:p>
    <w:p w:rsidR="00A55275" w:rsidRDefault="00A55275" w:rsidP="00A55275">
      <w:r w:rsidRPr="00A55275">
        <w:rPr>
          <w:b/>
        </w:rPr>
        <w:t>VERSIONS OF THIS BILL</w:t>
      </w:r>
    </w:p>
    <w:p w:rsidR="00A55275" w:rsidRDefault="00A55275" w:rsidP="00A55275"/>
    <w:p w:rsidR="00A55275" w:rsidRDefault="00CD6BA5" w:rsidP="00A55275">
      <w:hyperlink r:id="rId9" w:history="1">
        <w:r w:rsidR="00A55275">
          <w:rPr>
            <w:rStyle w:val="Hyperlink"/>
          </w:rPr>
          <w:t>4/8/2020</w:t>
        </w:r>
      </w:hyperlink>
    </w:p>
    <w:p w:rsidR="00A55275" w:rsidRDefault="00A55275" w:rsidP="00A55275"/>
    <w:p w:rsidR="00A55275" w:rsidRDefault="00A55275" w:rsidP="00A55275">
      <w:pPr>
        <w:sectPr w:rsidR="00A55275" w:rsidSect="00A55275">
          <w:pgSz w:w="12240" w:h="15840" w:code="1"/>
          <w:pgMar w:top="1080" w:right="1440" w:bottom="1080" w:left="1440" w:header="720" w:footer="720" w:gutter="0"/>
          <w:cols w:space="720"/>
          <w:noEndnote/>
          <w:docGrid w:linePitch="360"/>
        </w:sectPr>
      </w:pPr>
    </w:p>
    <w:p w:rsidR="00651122" w:rsidRDefault="0065112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1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33BF">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HONOR L</w:t>
      </w:r>
      <w:r w:rsidRPr="00F81DCE">
        <w:rPr>
          <w:color w:val="000000" w:themeColor="text1"/>
          <w:u w:color="000000" w:themeColor="text1"/>
        </w:rPr>
        <w:t xml:space="preserve">EONARD CAMPBELL OF ANDERSON COUNTY ON THE OCCASION OF HIS ONE HUNDREDTH BIRTHDAY AND TO WISH HIM A </w:t>
      </w:r>
      <w:r>
        <w:rPr>
          <w:color w:val="000000" w:themeColor="text1"/>
          <w:u w:color="000000" w:themeColor="text1"/>
        </w:rPr>
        <w:t>VERY HAPPY BIRTHDAY</w:t>
      </w:r>
      <w:r w:rsidRPr="00F81DCE">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1DCE">
        <w:rPr>
          <w:color w:val="000000" w:themeColor="text1"/>
          <w:u w:color="000000" w:themeColor="text1"/>
        </w:rPr>
        <w:t xml:space="preserve">Whereas, the members of the South Carolina </w:t>
      </w:r>
      <w:r>
        <w:rPr>
          <w:color w:val="000000" w:themeColor="text1"/>
          <w:u w:color="000000" w:themeColor="text1"/>
        </w:rPr>
        <w:t xml:space="preserve">Senate </w:t>
      </w:r>
      <w:r w:rsidRPr="00F81DCE">
        <w:rPr>
          <w:color w:val="000000" w:themeColor="text1"/>
          <w:u w:color="000000" w:themeColor="text1"/>
        </w:rPr>
        <w:t xml:space="preserve">are delighted to learn that Leonard Campbell of Anderson County will celebrate his one hundredth birthday on June 15, 2020; and </w:t>
      </w: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1DCE">
        <w:rPr>
          <w:color w:val="000000" w:themeColor="text1"/>
          <w:u w:color="000000" w:themeColor="text1"/>
        </w:rPr>
        <w:t>Whereas, born on June 15, 1920, in the early part of the twentieth century, he has witnessed many remarkable social changes, technological advancements, and international developments that have spanned the globe from that time into the second decade of the twenty</w:t>
      </w:r>
      <w:r w:rsidR="005B6633">
        <w:rPr>
          <w:color w:val="000000" w:themeColor="text1"/>
          <w:u w:color="000000" w:themeColor="text1"/>
        </w:rPr>
        <w:noBreakHyphen/>
      </w:r>
      <w:r w:rsidRPr="00F81DCE">
        <w:rPr>
          <w:color w:val="000000" w:themeColor="text1"/>
          <w:u w:color="000000" w:themeColor="text1"/>
        </w:rPr>
        <w:t xml:space="preserve">first century; and </w:t>
      </w: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1DCE">
        <w:rPr>
          <w:color w:val="000000" w:themeColor="text1"/>
          <w:u w:color="000000" w:themeColor="text1"/>
        </w:rPr>
        <w:t xml:space="preserve">Whereas, in the patriotic tradition of sons of the Palmetto State, Mr. Campbell served his country with distinction during World War </w:t>
      </w:r>
      <w:r>
        <w:rPr>
          <w:color w:val="000000" w:themeColor="text1"/>
          <w:u w:color="000000" w:themeColor="text1"/>
        </w:rPr>
        <w:t xml:space="preserve">II </w:t>
      </w:r>
      <w:r w:rsidRPr="00F81DCE">
        <w:rPr>
          <w:color w:val="000000" w:themeColor="text1"/>
          <w:u w:color="000000" w:themeColor="text1"/>
        </w:rPr>
        <w:t>and saw action in three theaters of that war: North Africa, Italy, and France; and</w:t>
      </w: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1DCE">
        <w:rPr>
          <w:color w:val="000000" w:themeColor="text1"/>
          <w:u w:color="000000" w:themeColor="text1"/>
        </w:rPr>
        <w:t xml:space="preserve">Whereas, he holds the honor as the oldest member of the American Legion Post 51 in Belton, where he has been a member for sixty years; and </w:t>
      </w: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1DCE">
        <w:rPr>
          <w:color w:val="000000" w:themeColor="text1"/>
          <w:u w:color="000000" w:themeColor="text1"/>
        </w:rPr>
        <w:t>Whereas, Mr. Campbell retired from his career as a poultry farmer, and along with his late wife, he reared three fine children: Roger, Harriett and Terry; and</w:t>
      </w: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1BF"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1DCE">
        <w:rPr>
          <w:color w:val="000000" w:themeColor="text1"/>
          <w:u w:color="000000" w:themeColor="text1"/>
        </w:rPr>
        <w:t xml:space="preserve">Whereas, the members of the South Carolina </w:t>
      </w:r>
      <w:r>
        <w:rPr>
          <w:color w:val="000000" w:themeColor="text1"/>
          <w:u w:color="000000" w:themeColor="text1"/>
        </w:rPr>
        <w:t xml:space="preserve">Senate </w:t>
      </w:r>
      <w:r w:rsidRPr="00F81DCE">
        <w:rPr>
          <w:color w:val="000000" w:themeColor="text1"/>
          <w:u w:color="000000" w:themeColor="text1"/>
        </w:rPr>
        <w:t>are pleased to honor this son of South Carolina at the celebration of his centennial birthday and join with his family and friends in congratulating him on reaching this extraordi</w:t>
      </w:r>
      <w:r w:rsidR="00A661BF">
        <w:rPr>
          <w:color w:val="000000" w:themeColor="text1"/>
          <w:u w:color="000000" w:themeColor="text1"/>
        </w:rPr>
        <w:t>nary milestone. Now, therefore,</w:t>
      </w:r>
    </w:p>
    <w:p w:rsidR="00A661BF" w:rsidRDefault="00A661BF"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61BF" w:rsidRDefault="00A661BF"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Be it resolved by the Senate:</w:t>
      </w:r>
    </w:p>
    <w:p w:rsidR="00A661BF" w:rsidRDefault="00A661BF"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1DCE">
        <w:rPr>
          <w:color w:val="000000" w:themeColor="text1"/>
          <w:u w:color="000000" w:themeColor="text1"/>
        </w:rPr>
        <w:t xml:space="preserve">That the members of the South Carolina </w:t>
      </w:r>
      <w:r>
        <w:rPr>
          <w:color w:val="000000" w:themeColor="text1"/>
          <w:u w:color="000000" w:themeColor="text1"/>
        </w:rPr>
        <w:t>Senate</w:t>
      </w:r>
      <w:r w:rsidRPr="00F81DCE">
        <w:rPr>
          <w:color w:val="000000" w:themeColor="text1"/>
          <w:u w:color="000000" w:themeColor="text1"/>
        </w:rPr>
        <w:t xml:space="preserve">, by this resolution, </w:t>
      </w:r>
      <w:r>
        <w:rPr>
          <w:color w:val="000000" w:themeColor="text1"/>
          <w:u w:color="000000" w:themeColor="text1"/>
        </w:rPr>
        <w:t xml:space="preserve">honor </w:t>
      </w:r>
      <w:r w:rsidRPr="00F81DCE">
        <w:rPr>
          <w:color w:val="000000" w:themeColor="text1"/>
          <w:u w:color="000000" w:themeColor="text1"/>
        </w:rPr>
        <w:t>Leonard Campbell of Anderson County on the occasion of his one hund</w:t>
      </w:r>
      <w:r>
        <w:rPr>
          <w:color w:val="000000" w:themeColor="text1"/>
          <w:u w:color="000000" w:themeColor="text1"/>
        </w:rPr>
        <w:t>redth birthday and wish him a happy b</w:t>
      </w:r>
      <w:r w:rsidRPr="00F81DCE">
        <w:rPr>
          <w:color w:val="000000" w:themeColor="text1"/>
          <w:u w:color="000000" w:themeColor="text1"/>
        </w:rPr>
        <w:t xml:space="preserve">irthday. </w:t>
      </w: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D68" w:rsidRPr="00F81DCE" w:rsidRDefault="00154D68" w:rsidP="00154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81DCE">
        <w:rPr>
          <w:color w:val="000000" w:themeColor="text1"/>
          <w:u w:color="000000" w:themeColor="text1"/>
        </w:rPr>
        <w:t>Be it further resolved that a copy of this resolution be provided to Leonard Campbell.</w:t>
      </w:r>
    </w:p>
    <w:p w:rsidR="00F56793" w:rsidRDefault="005B663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5275" w:rsidRDefault="00A55275" w:rsidP="00A55275">
      <w:pPr>
        <w:suppressAutoHyphens/>
      </w:pPr>
    </w:p>
    <w:sectPr w:rsidR="00A55275" w:rsidSect="00A5527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3BF" w:rsidRDefault="00D733BF" w:rsidP="009F0C77">
      <w:r>
        <w:separator/>
      </w:r>
    </w:p>
  </w:endnote>
  <w:endnote w:type="continuationSeparator" w:id="0">
    <w:p w:rsidR="00D733BF" w:rsidRDefault="00D733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B3E383-0B51-48D8-BE70-64834FC41DF7}"/>
    <w:embedBold r:id="rId2" w:fontKey="{1F6C93DD-3487-4219-AF39-B8AFE5F07830}"/>
  </w:font>
  <w:font w:name="Calibri">
    <w:panose1 w:val="020F0502020204030204"/>
    <w:charset w:val="00"/>
    <w:family w:val="swiss"/>
    <w:pitch w:val="variable"/>
    <w:sig w:usb0="E0002EFF" w:usb1="C000247B" w:usb2="00000009" w:usb3="00000000" w:csb0="000001FF" w:csb1="00000000"/>
    <w:embedRegular r:id="rId3" w:fontKey="{1573BBB8-575E-4D32-A874-282EFCA70254}"/>
  </w:font>
  <w:font w:name="Segoe UI">
    <w:panose1 w:val="020B0502040204020203"/>
    <w:charset w:val="00"/>
    <w:family w:val="swiss"/>
    <w:pitch w:val="variable"/>
    <w:sig w:usb0="E4002EFF" w:usb1="C000E47F" w:usb2="00000009" w:usb3="00000000" w:csb0="000001FF" w:csb1="00000000"/>
    <w:embedRegular r:id="rId4" w:fontKey="{9DAD74C4-72E6-4FF7-B47A-907CD2E8042D}"/>
  </w:font>
  <w:font w:name="Cambria">
    <w:panose1 w:val="02040503050406030204"/>
    <w:charset w:val="00"/>
    <w:family w:val="roman"/>
    <w:pitch w:val="variable"/>
    <w:sig w:usb0="E00006FF" w:usb1="420024FF" w:usb2="02000000" w:usb3="00000000" w:csb0="0000019F" w:csb1="00000000"/>
    <w:embedRegular r:id="rId5" w:fontKey="{C4E33630-4843-459C-9705-607DDCD30F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5275" w:rsidRPr="00651122" w:rsidRDefault="00A55275" w:rsidP="00651122">
    <w:pPr>
      <w:pStyle w:val="Footer"/>
      <w:tabs>
        <w:tab w:val="clear" w:pos="4680"/>
        <w:tab w:val="clear" w:pos="9360"/>
        <w:tab w:val="center" w:pos="2995"/>
      </w:tabs>
      <w:spacing w:before="120"/>
    </w:pPr>
    <w:r>
      <w:t>[1186]</w:t>
    </w:r>
    <w:r>
      <w:tab/>
    </w:r>
    <w:r>
      <w:fldChar w:fldCharType="begin"/>
    </w:r>
    <w:r>
      <w:instrText xml:space="preserve"> PAGE  \* MERGEFORMAT </w:instrText>
    </w:r>
    <w:r>
      <w:fldChar w:fldCharType="separate"/>
    </w:r>
    <w:r w:rsidR="000E7A2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3BF" w:rsidRDefault="00D733BF" w:rsidP="009F0C77">
      <w:r>
        <w:separator/>
      </w:r>
    </w:p>
  </w:footnote>
  <w:footnote w:type="continuationSeparator" w:id="0">
    <w:p w:rsidR="00D733BF" w:rsidRDefault="00D733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77AHB20"/>
    <w:docVar w:name="CoverBillType" w:val="r"/>
    <w:docVar w:name="DocPath" w:val="L:\Council\bills\BH\7277AHB20.DOCX"/>
    <w:docVar w:name="dvBillNumber" w:val="1186"/>
    <w:docVar w:name="dvBillNumberPrefix" w:val="S. "/>
    <w:docVar w:name="dvOriginalBody" w:val="Senate"/>
    <w:docVar w:name="dvSteno" w:val="BH"/>
    <w:docVar w:name="NameofBody" w:val="s"/>
    <w:docVar w:name="vGroup2" w:val="Council"/>
  </w:docVars>
  <w:rsids>
    <w:rsidRoot w:val="00D733BF"/>
    <w:rsid w:val="000263D9"/>
    <w:rsid w:val="00026C9A"/>
    <w:rsid w:val="000965A1"/>
    <w:rsid w:val="000C487D"/>
    <w:rsid w:val="000E1785"/>
    <w:rsid w:val="000E7A23"/>
    <w:rsid w:val="000F39F2"/>
    <w:rsid w:val="001023A4"/>
    <w:rsid w:val="0010776B"/>
    <w:rsid w:val="00133E66"/>
    <w:rsid w:val="00134ACF"/>
    <w:rsid w:val="0013742E"/>
    <w:rsid w:val="00144E15"/>
    <w:rsid w:val="00154D68"/>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B6633"/>
    <w:rsid w:val="005C5AC4"/>
    <w:rsid w:val="0061228A"/>
    <w:rsid w:val="006215AA"/>
    <w:rsid w:val="006340D9"/>
    <w:rsid w:val="00643B8E"/>
    <w:rsid w:val="00651122"/>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42A2"/>
    <w:rsid w:val="00872729"/>
    <w:rsid w:val="008E5231"/>
    <w:rsid w:val="008F4429"/>
    <w:rsid w:val="00932670"/>
    <w:rsid w:val="009352BB"/>
    <w:rsid w:val="00990668"/>
    <w:rsid w:val="009B397B"/>
    <w:rsid w:val="009F0C77"/>
    <w:rsid w:val="009F4DD1"/>
    <w:rsid w:val="00A55275"/>
    <w:rsid w:val="00A64E80"/>
    <w:rsid w:val="00A661BF"/>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33BF"/>
    <w:rsid w:val="00D90746"/>
    <w:rsid w:val="00D95E2F"/>
    <w:rsid w:val="00D970A9"/>
    <w:rsid w:val="00DB3AC0"/>
    <w:rsid w:val="00DC6813"/>
    <w:rsid w:val="00DE68F0"/>
    <w:rsid w:val="00DF3845"/>
    <w:rsid w:val="00DF7E17"/>
    <w:rsid w:val="00E437DA"/>
    <w:rsid w:val="00E63093"/>
    <w:rsid w:val="00E90B17"/>
    <w:rsid w:val="00EB00A2"/>
    <w:rsid w:val="00EB1BF3"/>
    <w:rsid w:val="00EF3EEE"/>
    <w:rsid w:val="00F149A7"/>
    <w:rsid w:val="00F50BAF"/>
    <w:rsid w:val="00F52C10"/>
    <w:rsid w:val="00F56793"/>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EB120B-AEA2-4D29-AE60-E0E30FD9F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B66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633"/>
    <w:rPr>
      <w:rFonts w:ascii="Segoe UI" w:eastAsia="Times New Roman" w:hAnsi="Segoe UI" w:cs="Segoe UI"/>
      <w:sz w:val="18"/>
      <w:szCs w:val="18"/>
    </w:rPr>
  </w:style>
  <w:style w:type="character" w:styleId="Hyperlink">
    <w:name w:val="Hyperlink"/>
    <w:basedOn w:val="DefaultParagraphFont"/>
    <w:uiPriority w:val="99"/>
    <w:unhideWhenUsed/>
    <w:rsid w:val="00A5527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86&amp;session=123&amp;summary=B" TargetMode="External"/><Relationship Id="rId3" Type="http://schemas.openxmlformats.org/officeDocument/2006/relationships/settings" Target="settings.xml"/><Relationship Id="rId7" Type="http://schemas.openxmlformats.org/officeDocument/2006/relationships/hyperlink" Target="file:///h:\s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186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8576E8-C846-4C45-B267-B282698E7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3</Pages>
  <Words>368</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1186: Subject not yet available - South Carolina Legislature Online</dc:title>
  <dc:subject/>
  <dc:creator>Bonnie Huth</dc:creator>
  <cp:keywords/>
  <dc:description/>
  <cp:lastModifiedBy>Derrick Williamson</cp:lastModifiedBy>
  <cp:revision>2</cp:revision>
  <cp:lastPrinted>2020-04-08T13:48:00Z</cp:lastPrinted>
  <dcterms:created xsi:type="dcterms:W3CDTF">2020-04-10T18:02:00Z</dcterms:created>
  <dcterms:modified xsi:type="dcterms:W3CDTF">2020-04-10T18:02:00Z</dcterms:modified>
</cp:coreProperties>
</file>