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148" w:rsidRDefault="001E2148" w:rsidP="001E2148">
      <w:pPr>
        <w:widowControl w:val="0"/>
        <w:jc w:val="center"/>
      </w:pPr>
      <w:r w:rsidRPr="001E2148">
        <w:rPr>
          <w:b/>
        </w:rPr>
        <w:t>South Carolina General Assembly</w:t>
      </w:r>
    </w:p>
    <w:p w:rsidR="001E2148" w:rsidRDefault="001E2148" w:rsidP="001E2148">
      <w:pPr>
        <w:widowControl w:val="0"/>
        <w:jc w:val="center"/>
      </w:pPr>
      <w:r>
        <w:t>123rd Session, 2019-2020</w:t>
      </w:r>
    </w:p>
    <w:p w:rsidR="001E2148" w:rsidRDefault="001E2148" w:rsidP="001E2148">
      <w:pPr>
        <w:widowControl w:val="0"/>
      </w:pPr>
    </w:p>
    <w:p w:rsidR="001E2148" w:rsidRDefault="001E2148" w:rsidP="001E2148">
      <w:pPr>
        <w:widowControl w:val="0"/>
        <w:rPr>
          <w:b/>
        </w:rPr>
      </w:pPr>
      <w:r w:rsidRPr="001E2148">
        <w:rPr>
          <w:b/>
        </w:rPr>
        <w:t>S.</w:t>
      </w:r>
      <w:r>
        <w:rPr>
          <w:b/>
        </w:rPr>
        <w:t xml:space="preserve"> </w:t>
      </w:r>
      <w:r w:rsidRPr="001E2148">
        <w:rPr>
          <w:b/>
        </w:rPr>
        <w:t>300</w:t>
      </w:r>
    </w:p>
    <w:p w:rsidR="001E2148" w:rsidRDefault="001E2148" w:rsidP="001E2148">
      <w:pPr>
        <w:widowControl w:val="0"/>
        <w:rPr>
          <w:b/>
        </w:rPr>
      </w:pPr>
    </w:p>
    <w:p w:rsidR="001E2148" w:rsidRDefault="001E2148" w:rsidP="001E2148">
      <w:pPr>
        <w:widowControl w:val="0"/>
      </w:pPr>
      <w:r w:rsidRPr="001E2148">
        <w:rPr>
          <w:b/>
        </w:rPr>
        <w:t>STATUS INFORMATION</w:t>
      </w:r>
    </w:p>
    <w:p w:rsidR="001E2148" w:rsidRDefault="001E2148" w:rsidP="001E2148">
      <w:pPr>
        <w:widowControl w:val="0"/>
      </w:pPr>
    </w:p>
    <w:p w:rsidR="001E2148" w:rsidRDefault="001E2148" w:rsidP="001E2148">
      <w:pPr>
        <w:widowControl w:val="0"/>
      </w:pPr>
      <w:r>
        <w:t>Senate Resolution</w:t>
      </w:r>
    </w:p>
    <w:p w:rsidR="001E2148" w:rsidRDefault="001E2148" w:rsidP="001E2148">
      <w:pPr>
        <w:widowControl w:val="0"/>
      </w:pPr>
      <w:r>
        <w:t>Sponsors: Senators Massey, Alexander, Allen, Bennett, Campbell, Campsen, Cash, Climer, Corbin, Cromer, Davis, Fanning, Gambrell, Goldfinch, Gregory, Grooms, Harpootlian, Hembree, Hutto, Jackson, Johnson, Kimpson, Leatherman, Malloy, Martin, J. Matthews, M.B. Matthews, McElveen, McLeod, Nicholson, Peeler, Rankin, Reese, Rice, Sabb, Scott, Senn, Setzler, Shealy, Sheheen, Talley, Turner, Verdin, Williams and Young</w:t>
      </w:r>
    </w:p>
    <w:p w:rsidR="001E2148" w:rsidRDefault="001E2148" w:rsidP="001E2148">
      <w:pPr>
        <w:widowControl w:val="0"/>
      </w:pPr>
      <w:r>
        <w:t>Document Path: l:\s-res\asm\028kevi.kmm.asm.docx</w:t>
      </w:r>
    </w:p>
    <w:p w:rsidR="001E2148" w:rsidRDefault="001E2148" w:rsidP="001E2148">
      <w:pPr>
        <w:widowControl w:val="0"/>
      </w:pPr>
    </w:p>
    <w:p w:rsidR="001E2148" w:rsidRDefault="001E2148" w:rsidP="001E2148">
      <w:pPr>
        <w:widowControl w:val="0"/>
      </w:pPr>
      <w:r>
        <w:t>Introduced in the Senate on January 8, 2019</w:t>
      </w:r>
    </w:p>
    <w:p w:rsidR="001E2148" w:rsidRDefault="001E2148" w:rsidP="001E2148">
      <w:pPr>
        <w:widowControl w:val="0"/>
      </w:pPr>
      <w:r>
        <w:t>Adopted by the Senate on January 8, 2019</w:t>
      </w:r>
    </w:p>
    <w:p w:rsidR="001E2148" w:rsidRDefault="001E2148" w:rsidP="001E2148">
      <w:pPr>
        <w:widowControl w:val="0"/>
      </w:pPr>
    </w:p>
    <w:p w:rsidR="001E2148" w:rsidRDefault="001E2148" w:rsidP="001E2148">
      <w:pPr>
        <w:widowControl w:val="0"/>
      </w:pPr>
      <w:r>
        <w:t xml:space="preserve">Summary: </w:t>
      </w:r>
      <w:r w:rsidR="00B0340C">
        <w:t>Lieutenant Governor Kevin L. Bryant</w:t>
      </w:r>
    </w:p>
    <w:p w:rsidR="001E2148" w:rsidRDefault="001E2148" w:rsidP="001E2148">
      <w:pPr>
        <w:widowControl w:val="0"/>
      </w:pPr>
    </w:p>
    <w:p w:rsidR="001E2148" w:rsidRDefault="001E2148" w:rsidP="001E2148">
      <w:pPr>
        <w:widowControl w:val="0"/>
      </w:pPr>
    </w:p>
    <w:p w:rsidR="001E2148" w:rsidRDefault="001E2148" w:rsidP="001E2148">
      <w:pPr>
        <w:widowControl w:val="0"/>
        <w:tabs>
          <w:tab w:val="center" w:pos="590"/>
          <w:tab w:val="center" w:pos="1440"/>
          <w:tab w:val="left" w:pos="1872"/>
          <w:tab w:val="left" w:pos="9187"/>
        </w:tabs>
      </w:pPr>
      <w:r w:rsidRPr="001E2148">
        <w:rPr>
          <w:b/>
        </w:rPr>
        <w:t>HISTORY OF LEGISLATIVE ACTIONS</w:t>
      </w:r>
    </w:p>
    <w:p w:rsidR="001E2148" w:rsidRDefault="001E2148" w:rsidP="001E2148">
      <w:pPr>
        <w:widowControl w:val="0"/>
        <w:tabs>
          <w:tab w:val="center" w:pos="590"/>
          <w:tab w:val="center" w:pos="1440"/>
          <w:tab w:val="left" w:pos="1872"/>
          <w:tab w:val="left" w:pos="9187"/>
        </w:tabs>
      </w:pPr>
    </w:p>
    <w:p w:rsidR="001E2148" w:rsidRPr="001E2148" w:rsidRDefault="001E2148" w:rsidP="001E2148">
      <w:pPr>
        <w:widowControl w:val="0"/>
        <w:tabs>
          <w:tab w:val="center" w:pos="590"/>
          <w:tab w:val="center" w:pos="1440"/>
          <w:tab w:val="left" w:pos="1872"/>
          <w:tab w:val="left" w:pos="9187"/>
        </w:tabs>
      </w:pPr>
      <w:r w:rsidRPr="001E2148">
        <w:rPr>
          <w:u w:val="single"/>
        </w:rPr>
        <w:tab/>
        <w:t>Date</w:t>
      </w:r>
      <w:r w:rsidRPr="001E2148">
        <w:rPr>
          <w:u w:val="single"/>
        </w:rPr>
        <w:tab/>
        <w:t>Body</w:t>
      </w:r>
      <w:r w:rsidRPr="001E2148">
        <w:rPr>
          <w:u w:val="single"/>
        </w:rPr>
        <w:tab/>
        <w:t>Action Description with journal page number</w:t>
      </w:r>
      <w:r w:rsidRPr="001E2148">
        <w:rPr>
          <w:u w:val="single"/>
        </w:rPr>
        <w:tab/>
      </w:r>
    </w:p>
    <w:p w:rsidR="00303790" w:rsidRDefault="00303790" w:rsidP="00303790">
      <w:pPr>
        <w:widowControl w:val="0"/>
        <w:tabs>
          <w:tab w:val="right" w:pos="1008"/>
          <w:tab w:val="left" w:pos="1152"/>
          <w:tab w:val="left" w:pos="1872"/>
          <w:tab w:val="left" w:pos="9187"/>
        </w:tabs>
        <w:ind w:left="2088" w:hanging="2088"/>
      </w:pPr>
      <w:r>
        <w:tab/>
        <w:t>1/8/2019</w:t>
      </w:r>
      <w:r>
        <w:tab/>
        <w:t>Senate</w:t>
      </w:r>
      <w:r>
        <w:tab/>
      </w:r>
      <w:r w:rsidRPr="006F7D0C">
        <w:t>Introduced and adopted (</w:t>
      </w:r>
      <w:hyperlink r:id="rId6" w:history="1">
        <w:r w:rsidRPr="006F7D0C">
          <w:rPr>
            <w:rStyle w:val="Hyperlink"/>
          </w:rPr>
          <w:t>Senate Journal</w:t>
        </w:r>
        <w:r w:rsidRPr="006F7D0C">
          <w:rPr>
            <w:rStyle w:val="Hyperlink"/>
          </w:rPr>
          <w:noBreakHyphen/>
          <w:t>page 175</w:t>
        </w:r>
      </w:hyperlink>
      <w:r w:rsidRPr="006F7D0C">
        <w:t>)</w:t>
      </w:r>
    </w:p>
    <w:p w:rsidR="00303790" w:rsidRDefault="00303790" w:rsidP="00303790">
      <w:pPr>
        <w:widowControl w:val="0"/>
        <w:tabs>
          <w:tab w:val="right" w:pos="1008"/>
          <w:tab w:val="left" w:pos="1152"/>
          <w:tab w:val="left" w:pos="1872"/>
          <w:tab w:val="left" w:pos="9187"/>
        </w:tabs>
        <w:ind w:left="2088" w:hanging="2088"/>
      </w:pPr>
    </w:p>
    <w:p w:rsidR="001E2148" w:rsidRDefault="001E2148" w:rsidP="001E214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E2148">
          <w:rPr>
            <w:rStyle w:val="Hyperlink"/>
          </w:rPr>
          <w:t>legislative information</w:t>
        </w:r>
      </w:hyperlink>
      <w:r>
        <w:t xml:space="preserve"> at the website</w:t>
      </w:r>
    </w:p>
    <w:p w:rsidR="001E2148" w:rsidRDefault="001E2148" w:rsidP="001E2148">
      <w:pPr>
        <w:widowControl w:val="0"/>
        <w:tabs>
          <w:tab w:val="right" w:pos="1008"/>
          <w:tab w:val="left" w:pos="1152"/>
          <w:tab w:val="left" w:pos="1872"/>
          <w:tab w:val="left" w:pos="9187"/>
        </w:tabs>
        <w:ind w:left="2088" w:hanging="2088"/>
      </w:pPr>
    </w:p>
    <w:p w:rsidR="001E2148" w:rsidRPr="001E2148" w:rsidRDefault="001E2148" w:rsidP="001E2148">
      <w:pPr>
        <w:widowControl w:val="0"/>
        <w:tabs>
          <w:tab w:val="right" w:pos="1008"/>
          <w:tab w:val="left" w:pos="1152"/>
          <w:tab w:val="left" w:pos="1872"/>
          <w:tab w:val="left" w:pos="9187"/>
        </w:tabs>
        <w:ind w:left="2088" w:hanging="2088"/>
      </w:pPr>
    </w:p>
    <w:p w:rsidR="001E2148" w:rsidRDefault="001E2148" w:rsidP="001E2148">
      <w:r w:rsidRPr="001E2148">
        <w:rPr>
          <w:b/>
        </w:rPr>
        <w:t>VERSIONS OF THIS BILL</w:t>
      </w:r>
    </w:p>
    <w:p w:rsidR="001E2148" w:rsidRDefault="001E2148" w:rsidP="001E2148"/>
    <w:p w:rsidR="001E2148" w:rsidRDefault="002F5231" w:rsidP="001E2148">
      <w:hyperlink r:id="rId8" w:history="1">
        <w:r w:rsidR="001E2148">
          <w:rPr>
            <w:rStyle w:val="Hyperlink"/>
          </w:rPr>
          <w:t>1/8/2019</w:t>
        </w:r>
      </w:hyperlink>
    </w:p>
    <w:p w:rsidR="001E2148" w:rsidRDefault="001E2148" w:rsidP="001E2148"/>
    <w:p w:rsidR="001E2148" w:rsidRDefault="001E2148" w:rsidP="001E2148">
      <w:pPr>
        <w:sectPr w:rsidR="001E2148" w:rsidSect="001E2148">
          <w:pgSz w:w="12240" w:h="15840" w:code="1"/>
          <w:pgMar w:top="1080" w:right="1440" w:bottom="1080" w:left="1440" w:header="720" w:footer="720" w:gutter="0"/>
          <w:cols w:space="720"/>
          <w:noEndnote/>
          <w:docGrid w:linePitch="360"/>
        </w:sectPr>
      </w:pPr>
    </w:p>
    <w:p w:rsidR="00161E14" w:rsidRPr="00522CE0" w:rsidRDefault="00161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02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LIEUTENANT GOVERNOR KEVIN L. BRYANT FOR HIS MANY YEARS OF SERVICE TO THE STATE OF SOUTH CAROLINA AND TO COMMEND HIM FOR HIS COUNTLESS ACCOMPLISHMENTS BENEFITTING THE</w:t>
      </w:r>
      <w:r w:rsidR="00465BAF">
        <w:rPr>
          <w:rFonts w:eastAsia="Times New Roman"/>
        </w:rPr>
        <w:t xml:space="preserve"> PEOPLE AND THE</w:t>
      </w:r>
      <w:r>
        <w:rPr>
          <w:rFonts w:eastAsia="Times New Roman"/>
        </w:rPr>
        <w:t xml:space="preserve"> </w:t>
      </w:r>
      <w:r w:rsidR="00465BAF">
        <w:rPr>
          <w:rFonts w:eastAsia="Times New Roman"/>
        </w:rPr>
        <w:t>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t>Whereas, a native of Anderson, Lieutenant Governor Bryant was born February 19, 1967 in Anderson to Clifford W. and Gloria J. Bryant. He graduated from the University of Georgia with a Bachelor of Science; and</w:t>
      </w:r>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F51946" w:rsidRDefault="00E731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 xml:space="preserve">Whereas, Lieutenant Governor Bryant began his </w:t>
      </w:r>
      <w:r w:rsidR="003915A9">
        <w:rPr>
          <w:color w:val="000000" w:themeColor="text1"/>
          <w:szCs w:val="21"/>
          <w:u w:color="000000" w:themeColor="text1"/>
        </w:rPr>
        <w:t xml:space="preserve">fourteen-year tenure in the </w:t>
      </w:r>
      <w:r w:rsidR="00562746">
        <w:rPr>
          <w:color w:val="000000" w:themeColor="text1"/>
          <w:szCs w:val="21"/>
          <w:u w:color="000000" w:themeColor="text1"/>
        </w:rPr>
        <w:t xml:space="preserve">South Carolina </w:t>
      </w:r>
      <w:r w:rsidR="003915A9">
        <w:rPr>
          <w:color w:val="000000" w:themeColor="text1"/>
          <w:szCs w:val="21"/>
          <w:u w:color="000000" w:themeColor="text1"/>
        </w:rPr>
        <w:t>statehouse</w:t>
      </w:r>
      <w:r w:rsidR="00562746">
        <w:rPr>
          <w:color w:val="000000" w:themeColor="text1"/>
          <w:szCs w:val="21"/>
          <w:u w:color="000000" w:themeColor="text1"/>
        </w:rPr>
        <w:t xml:space="preserve"> by </w:t>
      </w:r>
      <w:r w:rsidR="00F51946">
        <w:rPr>
          <w:color w:val="000000" w:themeColor="text1"/>
          <w:szCs w:val="21"/>
          <w:u w:color="000000" w:themeColor="text1"/>
        </w:rPr>
        <w:t>representing District 3 and Anderson County</w:t>
      </w:r>
      <w:r w:rsidR="00562746">
        <w:rPr>
          <w:color w:val="000000" w:themeColor="text1"/>
          <w:szCs w:val="21"/>
          <w:u w:color="000000" w:themeColor="text1"/>
        </w:rPr>
        <w:t xml:space="preserve"> in the Senate</w:t>
      </w:r>
      <w:r>
        <w:rPr>
          <w:color w:val="000000" w:themeColor="text1"/>
          <w:szCs w:val="21"/>
          <w:u w:color="000000" w:themeColor="text1"/>
        </w:rPr>
        <w:t xml:space="preserve">. </w:t>
      </w:r>
      <w:r w:rsidR="00562746">
        <w:rPr>
          <w:color w:val="000000" w:themeColor="text1"/>
          <w:szCs w:val="21"/>
          <w:u w:color="000000" w:themeColor="text1"/>
        </w:rPr>
        <w:t xml:space="preserve">One of the State’s biggest conservative voices and a </w:t>
      </w:r>
      <w:r w:rsidR="00562746" w:rsidRPr="00F51946">
        <w:rPr>
          <w:color w:val="000000" w:themeColor="text1"/>
          <w:szCs w:val="21"/>
          <w:u w:color="000000" w:themeColor="text1"/>
        </w:rPr>
        <w:t>founding member of the Senate’s libe</w:t>
      </w:r>
      <w:r w:rsidR="00562746">
        <w:rPr>
          <w:color w:val="000000" w:themeColor="text1"/>
          <w:szCs w:val="21"/>
          <w:u w:color="000000" w:themeColor="text1"/>
        </w:rPr>
        <w:t>rtarian “William Wallace Caucus,</w:t>
      </w:r>
      <w:r w:rsidR="00562746" w:rsidRPr="00F51946">
        <w:rPr>
          <w:color w:val="000000" w:themeColor="text1"/>
          <w:szCs w:val="21"/>
          <w:u w:color="000000" w:themeColor="text1"/>
        </w:rPr>
        <w:t>”</w:t>
      </w:r>
      <w:r w:rsidR="00562746">
        <w:rPr>
          <w:color w:val="000000" w:themeColor="text1"/>
          <w:szCs w:val="21"/>
          <w:u w:color="000000" w:themeColor="text1"/>
        </w:rPr>
        <w:t xml:space="preserve"> he also</w:t>
      </w:r>
      <w:r w:rsidR="00562746" w:rsidRPr="00F51946">
        <w:rPr>
          <w:color w:val="000000" w:themeColor="text1"/>
          <w:szCs w:val="21"/>
          <w:u w:color="000000" w:themeColor="text1"/>
        </w:rPr>
        <w:t xml:space="preserve"> </w:t>
      </w:r>
      <w:r w:rsidR="00562746">
        <w:rPr>
          <w:color w:val="000000" w:themeColor="text1"/>
          <w:szCs w:val="21"/>
          <w:u w:color="000000" w:themeColor="text1"/>
        </w:rPr>
        <w:t>worked with and befriended colleagues across the aisle. D</w:t>
      </w:r>
      <w:r w:rsidR="00F51946" w:rsidRPr="00F51946">
        <w:rPr>
          <w:color w:val="000000" w:themeColor="text1"/>
          <w:szCs w:val="21"/>
          <w:u w:color="000000" w:themeColor="text1"/>
        </w:rPr>
        <w:t xml:space="preserve">uring his time </w:t>
      </w:r>
      <w:r w:rsidR="00562746">
        <w:rPr>
          <w:color w:val="000000" w:themeColor="text1"/>
          <w:szCs w:val="21"/>
          <w:u w:color="000000" w:themeColor="text1"/>
        </w:rPr>
        <w:t xml:space="preserve">as a </w:t>
      </w:r>
      <w:r w:rsidR="00F51946" w:rsidRPr="00F51946">
        <w:rPr>
          <w:color w:val="000000" w:themeColor="text1"/>
          <w:szCs w:val="21"/>
          <w:u w:color="000000" w:themeColor="text1"/>
        </w:rPr>
        <w:t>Senat</w:t>
      </w:r>
      <w:r w:rsidR="00562746">
        <w:rPr>
          <w:color w:val="000000" w:themeColor="text1"/>
          <w:szCs w:val="21"/>
          <w:u w:color="000000" w:themeColor="text1"/>
        </w:rPr>
        <w:t>or</w:t>
      </w:r>
      <w:r w:rsidR="00F51946" w:rsidRPr="00F51946">
        <w:rPr>
          <w:color w:val="000000" w:themeColor="text1"/>
          <w:szCs w:val="21"/>
          <w:u w:color="000000" w:themeColor="text1"/>
        </w:rPr>
        <w:t xml:space="preserve">, </w:t>
      </w:r>
      <w:r w:rsidR="00562746">
        <w:rPr>
          <w:color w:val="000000" w:themeColor="text1"/>
          <w:szCs w:val="21"/>
          <w:u w:color="000000" w:themeColor="text1"/>
        </w:rPr>
        <w:t xml:space="preserve">Lieutenant Governor </w:t>
      </w:r>
      <w:r w:rsidR="00F51946" w:rsidRPr="00F51946">
        <w:rPr>
          <w:color w:val="000000" w:themeColor="text1"/>
          <w:szCs w:val="21"/>
          <w:u w:color="000000" w:themeColor="text1"/>
        </w:rPr>
        <w:t>Bryant</w:t>
      </w:r>
      <w:r w:rsidR="00562746">
        <w:rPr>
          <w:color w:val="000000" w:themeColor="text1"/>
          <w:szCs w:val="21"/>
          <w:u w:color="000000" w:themeColor="text1"/>
        </w:rPr>
        <w:t xml:space="preserve"> helped pass a number of notable bills, including</w:t>
      </w:r>
      <w:r w:rsidR="00F51946" w:rsidRPr="00F51946">
        <w:rPr>
          <w:color w:val="000000" w:themeColor="text1"/>
          <w:szCs w:val="21"/>
          <w:u w:color="000000" w:themeColor="text1"/>
        </w:rPr>
        <w:t xml:space="preserve"> a law making child rapists eligible for the death penalty</w:t>
      </w:r>
      <w:r w:rsidR="00562746">
        <w:rPr>
          <w:color w:val="000000" w:themeColor="text1"/>
          <w:szCs w:val="21"/>
          <w:u w:color="000000" w:themeColor="text1"/>
        </w:rPr>
        <w:t xml:space="preserve"> and</w:t>
      </w:r>
      <w:r w:rsidR="00F51946" w:rsidRPr="00F51946">
        <w:rPr>
          <w:color w:val="000000" w:themeColor="text1"/>
          <w:szCs w:val="21"/>
          <w:u w:color="000000" w:themeColor="text1"/>
        </w:rPr>
        <w:t xml:space="preserve"> a</w:t>
      </w:r>
      <w:r w:rsidR="00562746">
        <w:rPr>
          <w:color w:val="000000" w:themeColor="text1"/>
          <w:szCs w:val="21"/>
          <w:u w:color="000000" w:themeColor="text1"/>
        </w:rPr>
        <w:t xml:space="preserve"> law establishing a</w:t>
      </w:r>
      <w:r w:rsidR="00F51946" w:rsidRPr="00F51946">
        <w:rPr>
          <w:color w:val="000000" w:themeColor="text1"/>
          <w:szCs w:val="21"/>
          <w:u w:color="000000" w:themeColor="text1"/>
        </w:rPr>
        <w:t xml:space="preserve"> twenty-four</w:t>
      </w:r>
      <w:r w:rsidR="007F0BBA">
        <w:rPr>
          <w:color w:val="000000" w:themeColor="text1"/>
          <w:szCs w:val="21"/>
          <w:u w:color="000000" w:themeColor="text1"/>
        </w:rPr>
        <w:noBreakHyphen/>
      </w:r>
      <w:r w:rsidR="00F51946" w:rsidRPr="00F51946">
        <w:rPr>
          <w:color w:val="000000" w:themeColor="text1"/>
          <w:szCs w:val="21"/>
          <w:u w:color="000000" w:themeColor="text1"/>
        </w:rPr>
        <w:t>hour waiting period for abortions in South Carolina</w:t>
      </w:r>
      <w:r w:rsidR="00562746">
        <w:rPr>
          <w:color w:val="000000" w:themeColor="text1"/>
          <w:szCs w:val="21"/>
          <w:u w:color="000000" w:themeColor="text1"/>
        </w:rPr>
        <w:t>;</w:t>
      </w:r>
      <w:r w:rsidR="00F51946">
        <w:rPr>
          <w:color w:val="000000" w:themeColor="text1"/>
          <w:szCs w:val="21"/>
          <w:u w:color="000000" w:themeColor="text1"/>
        </w:rPr>
        <w:t xml:space="preserve"> and</w:t>
      </w:r>
    </w:p>
    <w:p w:rsidR="00F51946" w:rsidRDefault="00F519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1"/>
          <w:u w:color="000000" w:themeColor="text1"/>
        </w:rPr>
      </w:pPr>
    </w:p>
    <w:p w:rsidR="003915A9" w:rsidRPr="00A22182" w:rsidRDefault="00F519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Whereas, a</w:t>
      </w:r>
      <w:r w:rsidR="00E73146">
        <w:rPr>
          <w:color w:val="000000" w:themeColor="text1"/>
          <w:szCs w:val="21"/>
          <w:u w:color="000000" w:themeColor="text1"/>
        </w:rPr>
        <w:t xml:space="preserve"> Senator who represented his constituents with integrity, </w:t>
      </w:r>
      <w:r w:rsidR="004A69D3">
        <w:rPr>
          <w:color w:val="000000" w:themeColor="text1"/>
          <w:szCs w:val="21"/>
          <w:u w:color="000000" w:themeColor="text1"/>
        </w:rPr>
        <w:t>Lieutenant Governor Bryant</w:t>
      </w:r>
      <w:r w:rsidR="00E73146">
        <w:rPr>
          <w:color w:val="000000" w:themeColor="text1"/>
          <w:szCs w:val="21"/>
          <w:u w:color="000000" w:themeColor="text1"/>
        </w:rPr>
        <w:t xml:space="preserve"> served </w:t>
      </w:r>
      <w:r w:rsidR="004A69D3">
        <w:rPr>
          <w:color w:val="000000" w:themeColor="text1"/>
          <w:szCs w:val="21"/>
          <w:u w:color="000000" w:themeColor="text1"/>
        </w:rPr>
        <w:t>for twelve years</w:t>
      </w:r>
      <w:r w:rsidR="00E73146">
        <w:rPr>
          <w:color w:val="000000" w:themeColor="text1"/>
          <w:szCs w:val="21"/>
          <w:u w:color="000000" w:themeColor="text1"/>
        </w:rPr>
        <w:t xml:space="preserve"> in the South Carolina Senate before giving up his seat to serve as </w:t>
      </w:r>
      <w:r w:rsidR="004A69D3">
        <w:rPr>
          <w:color w:val="000000" w:themeColor="text1"/>
          <w:szCs w:val="21"/>
          <w:u w:color="000000" w:themeColor="text1"/>
        </w:rPr>
        <w:t>t</w:t>
      </w:r>
      <w:r w:rsidR="004A69D3" w:rsidRPr="00A22182">
        <w:rPr>
          <w:color w:val="000000" w:themeColor="text1"/>
          <w:szCs w:val="21"/>
          <w:u w:color="000000" w:themeColor="text1"/>
        </w:rPr>
        <w:t xml:space="preserve">he </w:t>
      </w:r>
      <w:r w:rsidR="004A69D3">
        <w:rPr>
          <w:color w:val="000000" w:themeColor="text1"/>
          <w:szCs w:val="21"/>
          <w:u w:color="000000" w:themeColor="text1"/>
        </w:rPr>
        <w:t>S</w:t>
      </w:r>
      <w:r w:rsidR="004A69D3" w:rsidRPr="00A22182">
        <w:rPr>
          <w:color w:val="000000" w:themeColor="text1"/>
          <w:szCs w:val="21"/>
          <w:u w:color="000000" w:themeColor="text1"/>
        </w:rPr>
        <w:t xml:space="preserve">tate’s </w:t>
      </w:r>
      <w:r w:rsidR="004A69D3">
        <w:rPr>
          <w:color w:val="000000" w:themeColor="text1"/>
          <w:szCs w:val="21"/>
          <w:u w:color="000000" w:themeColor="text1"/>
        </w:rPr>
        <w:t>ninety-seco</w:t>
      </w:r>
      <w:r w:rsidR="004A69D3" w:rsidRPr="00A22182">
        <w:rPr>
          <w:color w:val="000000" w:themeColor="text1"/>
          <w:szCs w:val="21"/>
          <w:u w:color="000000" w:themeColor="text1"/>
        </w:rPr>
        <w:t xml:space="preserve">nd </w:t>
      </w:r>
      <w:r w:rsidR="00E73146">
        <w:rPr>
          <w:color w:val="000000" w:themeColor="text1"/>
          <w:szCs w:val="21"/>
          <w:u w:color="000000" w:themeColor="text1"/>
        </w:rPr>
        <w:t>Lieutenant Governor</w:t>
      </w:r>
      <w:r w:rsidR="004A69D3">
        <w:rPr>
          <w:color w:val="000000" w:themeColor="text1"/>
          <w:szCs w:val="21"/>
          <w:u w:color="000000" w:themeColor="text1"/>
        </w:rPr>
        <w:t xml:space="preserve">. </w:t>
      </w:r>
      <w:r w:rsidR="00465BAF">
        <w:rPr>
          <w:color w:val="000000" w:themeColor="text1"/>
          <w:szCs w:val="21"/>
          <w:u w:color="000000" w:themeColor="text1"/>
        </w:rPr>
        <w:t>In this role, h</w:t>
      </w:r>
      <w:r w:rsidR="00E73146">
        <w:rPr>
          <w:color w:val="000000" w:themeColor="text1"/>
          <w:szCs w:val="21"/>
          <w:u w:color="000000" w:themeColor="text1"/>
        </w:rPr>
        <w:t xml:space="preserve">e </w:t>
      </w:r>
      <w:r w:rsidR="00E73146" w:rsidRPr="00E73146">
        <w:rPr>
          <w:color w:val="000000" w:themeColor="text1"/>
          <w:szCs w:val="21"/>
          <w:u w:color="000000" w:themeColor="text1"/>
        </w:rPr>
        <w:t>act</w:t>
      </w:r>
      <w:r w:rsidR="00E73146">
        <w:rPr>
          <w:color w:val="000000" w:themeColor="text1"/>
          <w:szCs w:val="21"/>
          <w:u w:color="000000" w:themeColor="text1"/>
        </w:rPr>
        <w:t>ed</w:t>
      </w:r>
      <w:r w:rsidR="00E73146" w:rsidRPr="00E73146">
        <w:rPr>
          <w:color w:val="000000" w:themeColor="text1"/>
          <w:szCs w:val="21"/>
          <w:u w:color="000000" w:themeColor="text1"/>
        </w:rPr>
        <w:t xml:space="preserve"> as the Senate’s presiding officer</w:t>
      </w:r>
      <w:r w:rsidR="00E73146">
        <w:rPr>
          <w:color w:val="000000" w:themeColor="text1"/>
          <w:szCs w:val="21"/>
          <w:u w:color="000000" w:themeColor="text1"/>
        </w:rPr>
        <w:t xml:space="preserve"> and</w:t>
      </w:r>
      <w:r w:rsidR="00E73146" w:rsidRPr="00E73146">
        <w:rPr>
          <w:color w:val="000000" w:themeColor="text1"/>
          <w:szCs w:val="21"/>
          <w:u w:color="000000" w:themeColor="text1"/>
        </w:rPr>
        <w:t xml:space="preserve"> oversaw the state Office on Aging</w:t>
      </w:r>
      <w:r w:rsidR="00E73146">
        <w:rPr>
          <w:color w:val="000000" w:themeColor="text1"/>
          <w:szCs w:val="21"/>
          <w:u w:color="000000" w:themeColor="text1"/>
        </w:rPr>
        <w:t>, which</w:t>
      </w:r>
      <w:r w:rsidR="00E73146" w:rsidRPr="00E73146">
        <w:rPr>
          <w:color w:val="000000" w:themeColor="text1"/>
          <w:szCs w:val="21"/>
          <w:u w:color="000000" w:themeColor="text1"/>
        </w:rPr>
        <w:t xml:space="preserve"> promote</w:t>
      </w:r>
      <w:r w:rsidR="00E73146">
        <w:rPr>
          <w:color w:val="000000" w:themeColor="text1"/>
          <w:szCs w:val="21"/>
          <w:u w:color="000000" w:themeColor="text1"/>
        </w:rPr>
        <w:t>s</w:t>
      </w:r>
      <w:r w:rsidR="00E73146" w:rsidRPr="00E73146">
        <w:rPr>
          <w:color w:val="000000" w:themeColor="text1"/>
          <w:szCs w:val="21"/>
          <w:u w:color="000000" w:themeColor="text1"/>
        </w:rPr>
        <w:t xml:space="preserve"> independent living for seniors</w:t>
      </w:r>
      <w:r w:rsidR="00E73146">
        <w:rPr>
          <w:color w:val="000000" w:themeColor="text1"/>
          <w:szCs w:val="21"/>
          <w:u w:color="000000" w:themeColor="text1"/>
        </w:rPr>
        <w:t>; and</w:t>
      </w:r>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E73146" w:rsidRDefault="00F51946" w:rsidP="00E73146">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lastRenderedPageBreak/>
        <w:t xml:space="preserve">Whereas, </w:t>
      </w:r>
      <w:r w:rsidRPr="00F51946">
        <w:rPr>
          <w:color w:val="000000" w:themeColor="text1"/>
          <w:sz w:val="22"/>
          <w:szCs w:val="21"/>
          <w:u w:color="000000" w:themeColor="text1"/>
        </w:rPr>
        <w:t>Lieutenant Governor Bryant</w:t>
      </w:r>
      <w:r>
        <w:rPr>
          <w:color w:val="000000" w:themeColor="text1"/>
          <w:sz w:val="22"/>
          <w:szCs w:val="21"/>
          <w:u w:color="000000" w:themeColor="text1"/>
        </w:rPr>
        <w:t xml:space="preserve"> has served as the President of his </w:t>
      </w:r>
      <w:r w:rsidR="00E73146">
        <w:rPr>
          <w:color w:val="000000" w:themeColor="text1"/>
          <w:sz w:val="22"/>
          <w:szCs w:val="21"/>
          <w:u w:color="000000" w:themeColor="text1"/>
        </w:rPr>
        <w:t>family</w:t>
      </w:r>
      <w:r>
        <w:rPr>
          <w:color w:val="000000" w:themeColor="text1"/>
          <w:sz w:val="22"/>
          <w:szCs w:val="21"/>
          <w:u w:color="000000" w:themeColor="text1"/>
        </w:rPr>
        <w:t>’s</w:t>
      </w:r>
      <w:r w:rsidR="00E73146">
        <w:rPr>
          <w:color w:val="000000" w:themeColor="text1"/>
          <w:sz w:val="22"/>
          <w:szCs w:val="21"/>
          <w:u w:color="000000" w:themeColor="text1"/>
        </w:rPr>
        <w:t xml:space="preserve"> business, Bryant Pharmacy &amp; Supply</w:t>
      </w:r>
      <w:r w:rsidR="00465BAF">
        <w:rPr>
          <w:color w:val="000000" w:themeColor="text1"/>
          <w:sz w:val="22"/>
          <w:szCs w:val="21"/>
          <w:u w:color="000000" w:themeColor="text1"/>
        </w:rPr>
        <w:t>,</w:t>
      </w:r>
      <w:r>
        <w:rPr>
          <w:color w:val="000000" w:themeColor="text1"/>
          <w:sz w:val="22"/>
          <w:szCs w:val="21"/>
          <w:u w:color="000000" w:themeColor="text1"/>
        </w:rPr>
        <w:t xml:space="preserve"> since 1995; and</w:t>
      </w:r>
    </w:p>
    <w:p w:rsidR="00E73146" w:rsidRDefault="00E73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rPr>
        <w:t xml:space="preserve">Whereas, an active leader in his community, </w:t>
      </w:r>
      <w:r w:rsidRPr="00F51946">
        <w:rPr>
          <w:color w:val="000000" w:themeColor="text1"/>
          <w:szCs w:val="21"/>
          <w:u w:color="000000" w:themeColor="text1"/>
        </w:rPr>
        <w:t>Lieutenant Governor Bryant</w:t>
      </w:r>
      <w:r>
        <w:rPr>
          <w:color w:val="000000" w:themeColor="text1"/>
          <w:szCs w:val="21"/>
          <w:u w:color="000000" w:themeColor="text1"/>
        </w:rPr>
        <w:t xml:space="preserve"> has served as a</w:t>
      </w:r>
      <w:r w:rsidRPr="00E970D2">
        <w:rPr>
          <w:rFonts w:eastAsia="Times New Roman"/>
          <w:color w:val="000000" w:themeColor="text1"/>
          <w:szCs w:val="17"/>
          <w:u w:color="000000" w:themeColor="text1"/>
        </w:rPr>
        <w:t xml:space="preserve">ctivities </w:t>
      </w:r>
      <w:r>
        <w:rPr>
          <w:rFonts w:eastAsia="Times New Roman"/>
          <w:color w:val="000000" w:themeColor="text1"/>
          <w:szCs w:val="17"/>
          <w:u w:color="000000" w:themeColor="text1"/>
        </w:rPr>
        <w:t>d</w:t>
      </w:r>
      <w:r w:rsidRPr="00E970D2">
        <w:rPr>
          <w:rFonts w:eastAsia="Times New Roman"/>
          <w:color w:val="000000" w:themeColor="text1"/>
          <w:szCs w:val="17"/>
          <w:u w:color="000000" w:themeColor="text1"/>
        </w:rPr>
        <w:t>irector</w:t>
      </w:r>
      <w:r>
        <w:rPr>
          <w:rFonts w:eastAsia="Times New Roman"/>
          <w:color w:val="000000" w:themeColor="text1"/>
          <w:szCs w:val="17"/>
          <w:u w:color="000000" w:themeColor="text1"/>
        </w:rPr>
        <w:t xml:space="preserve"> for</w:t>
      </w:r>
      <w:r w:rsidRPr="00E970D2">
        <w:rPr>
          <w:rFonts w:eastAsia="Times New Roman"/>
          <w:color w:val="000000" w:themeColor="text1"/>
          <w:szCs w:val="17"/>
          <w:u w:color="000000" w:themeColor="text1"/>
        </w:rPr>
        <w:t xml:space="preserve"> Camp Hope</w:t>
      </w:r>
      <w:r>
        <w:rPr>
          <w:rFonts w:eastAsia="Times New Roman"/>
          <w:color w:val="000000" w:themeColor="text1"/>
          <w:szCs w:val="17"/>
          <w:u w:color="000000" w:themeColor="text1"/>
        </w:rPr>
        <w:t>, member of the</w:t>
      </w:r>
      <w:r w:rsidRPr="00E970D2">
        <w:rPr>
          <w:rFonts w:eastAsia="Times New Roman"/>
          <w:color w:val="000000" w:themeColor="text1"/>
          <w:szCs w:val="17"/>
          <w:u w:color="000000" w:themeColor="text1"/>
        </w:rPr>
        <w:t xml:space="preserve"> Anderson Area Chamber of Commerce, </w:t>
      </w:r>
      <w:r>
        <w:rPr>
          <w:rFonts w:eastAsia="Times New Roman"/>
          <w:color w:val="000000" w:themeColor="text1"/>
          <w:szCs w:val="17"/>
          <w:u w:color="000000" w:themeColor="text1"/>
        </w:rPr>
        <w:t>c</w:t>
      </w:r>
      <w:r w:rsidRPr="00E970D2">
        <w:rPr>
          <w:rFonts w:eastAsia="Times New Roman"/>
          <w:color w:val="000000" w:themeColor="text1"/>
          <w:szCs w:val="17"/>
          <w:u w:color="000000" w:themeColor="text1"/>
        </w:rPr>
        <w:t>hairman</w:t>
      </w:r>
      <w:r>
        <w:rPr>
          <w:rFonts w:eastAsia="Times New Roman"/>
          <w:color w:val="000000" w:themeColor="text1"/>
          <w:szCs w:val="17"/>
          <w:u w:color="000000" w:themeColor="text1"/>
        </w:rPr>
        <w:t xml:space="preserve"> of the</w:t>
      </w:r>
      <w:r w:rsidRPr="00E970D2">
        <w:rPr>
          <w:rFonts w:eastAsia="Times New Roman"/>
          <w:color w:val="000000" w:themeColor="text1"/>
          <w:szCs w:val="17"/>
          <w:u w:color="000000" w:themeColor="text1"/>
        </w:rPr>
        <w:t xml:space="preserve"> Anderson County Republican Party, </w:t>
      </w:r>
      <w:r>
        <w:rPr>
          <w:rFonts w:eastAsia="Times New Roman"/>
          <w:color w:val="000000" w:themeColor="text1"/>
          <w:szCs w:val="17"/>
          <w:u w:color="000000" w:themeColor="text1"/>
        </w:rPr>
        <w:t>d</w:t>
      </w:r>
      <w:r w:rsidRPr="00E970D2">
        <w:rPr>
          <w:rFonts w:eastAsia="Times New Roman"/>
          <w:color w:val="000000" w:themeColor="text1"/>
          <w:szCs w:val="17"/>
          <w:u w:color="000000" w:themeColor="text1"/>
        </w:rPr>
        <w:t>elegate</w:t>
      </w:r>
      <w:r>
        <w:rPr>
          <w:rFonts w:eastAsia="Times New Roman"/>
          <w:color w:val="000000" w:themeColor="text1"/>
          <w:szCs w:val="17"/>
          <w:u w:color="000000" w:themeColor="text1"/>
        </w:rPr>
        <w:t xml:space="preserve"> for the 2000</w:t>
      </w:r>
      <w:r w:rsidRPr="00E970D2">
        <w:rPr>
          <w:rFonts w:eastAsia="Times New Roman"/>
          <w:color w:val="000000" w:themeColor="text1"/>
          <w:szCs w:val="17"/>
          <w:u w:color="000000" w:themeColor="text1"/>
        </w:rPr>
        <w:t xml:space="preserve"> Republican National Convention, </w:t>
      </w:r>
      <w:r>
        <w:rPr>
          <w:rFonts w:eastAsia="Times New Roman"/>
          <w:color w:val="000000" w:themeColor="text1"/>
          <w:szCs w:val="17"/>
          <w:u w:color="000000" w:themeColor="text1"/>
        </w:rPr>
        <w:t xml:space="preserve">vice president of the </w:t>
      </w:r>
      <w:r w:rsidR="00465BAF">
        <w:rPr>
          <w:rFonts w:eastAsia="Times New Roman"/>
          <w:color w:val="000000" w:themeColor="text1"/>
          <w:szCs w:val="17"/>
          <w:u w:color="000000" w:themeColor="text1"/>
        </w:rPr>
        <w:t>10th Distric</w:t>
      </w:r>
      <w:r w:rsidRPr="00E970D2">
        <w:rPr>
          <w:rFonts w:eastAsia="Times New Roman"/>
          <w:color w:val="000000" w:themeColor="text1"/>
          <w:szCs w:val="17"/>
          <w:u w:color="000000" w:themeColor="text1"/>
        </w:rPr>
        <w:t>t Pharmacy Association</w:t>
      </w:r>
      <w:r>
        <w:rPr>
          <w:rFonts w:eastAsia="Times New Roman"/>
          <w:color w:val="000000" w:themeColor="text1"/>
          <w:szCs w:val="17"/>
          <w:u w:color="000000" w:themeColor="text1"/>
        </w:rPr>
        <w:t xml:space="preserve">, member of the </w:t>
      </w:r>
      <w:r w:rsidRPr="00E970D2">
        <w:rPr>
          <w:rFonts w:eastAsia="Times New Roman"/>
          <w:color w:val="000000" w:themeColor="text1"/>
          <w:szCs w:val="17"/>
          <w:u w:color="000000" w:themeColor="text1"/>
        </w:rPr>
        <w:t>Legislative Audit Council,</w:t>
      </w:r>
      <w:r>
        <w:rPr>
          <w:rFonts w:eastAsia="Times New Roman"/>
          <w:color w:val="000000" w:themeColor="text1"/>
          <w:szCs w:val="17"/>
          <w:u w:color="000000" w:themeColor="text1"/>
        </w:rPr>
        <w:t xml:space="preserve"> and member of the </w:t>
      </w:r>
      <w:r w:rsidRPr="00E970D2">
        <w:rPr>
          <w:rFonts w:eastAsia="Times New Roman"/>
          <w:color w:val="000000" w:themeColor="text1"/>
          <w:szCs w:val="17"/>
          <w:u w:color="000000" w:themeColor="text1"/>
        </w:rPr>
        <w:t>Greater Easley Chamber of Commerce</w:t>
      </w:r>
      <w:r>
        <w:rPr>
          <w:rFonts w:eastAsia="Times New Roman"/>
          <w:color w:val="000000" w:themeColor="text1"/>
          <w:szCs w:val="17"/>
          <w:u w:color="000000" w:themeColor="text1"/>
        </w:rPr>
        <w:t>; and</w:t>
      </w: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7"/>
          <w:u w:color="000000" w:themeColor="text1"/>
        </w:rPr>
        <w:t xml:space="preserve">Whereas, </w:t>
      </w:r>
      <w:r w:rsidRPr="00F51946">
        <w:rPr>
          <w:color w:val="000000" w:themeColor="text1"/>
          <w:szCs w:val="21"/>
          <w:u w:color="000000" w:themeColor="text1"/>
        </w:rPr>
        <w:t>Lieutenant Governor Bryant</w:t>
      </w:r>
      <w:r>
        <w:rPr>
          <w:color w:val="000000" w:themeColor="text1"/>
          <w:szCs w:val="21"/>
          <w:u w:color="000000" w:themeColor="text1"/>
        </w:rPr>
        <w:t xml:space="preserve"> has received a number of honors and awards throughout his career, including the </w:t>
      </w:r>
      <w:r w:rsidRPr="00E970D2">
        <w:rPr>
          <w:rFonts w:eastAsia="Times New Roman"/>
          <w:color w:val="000000" w:themeColor="text1"/>
          <w:szCs w:val="17"/>
          <w:u w:color="000000" w:themeColor="text1"/>
        </w:rPr>
        <w:t xml:space="preserve">Circle Award </w:t>
      </w:r>
      <w:r w:rsidR="00465BAF">
        <w:rPr>
          <w:rFonts w:eastAsia="Times New Roman"/>
          <w:color w:val="000000" w:themeColor="text1"/>
          <w:szCs w:val="17"/>
          <w:u w:color="000000" w:themeColor="text1"/>
        </w:rPr>
        <w:t>from</w:t>
      </w:r>
      <w:r>
        <w:rPr>
          <w:rFonts w:eastAsia="Times New Roman"/>
          <w:color w:val="000000" w:themeColor="text1"/>
          <w:szCs w:val="17"/>
          <w:u w:color="000000" w:themeColor="text1"/>
        </w:rPr>
        <w:t xml:space="preserve"> </w:t>
      </w:r>
      <w:r w:rsidRPr="00E970D2">
        <w:rPr>
          <w:rFonts w:eastAsia="Times New Roman"/>
          <w:color w:val="000000" w:themeColor="text1"/>
          <w:szCs w:val="17"/>
          <w:u w:color="000000" w:themeColor="text1"/>
        </w:rPr>
        <w:t>President George W. Bush</w:t>
      </w:r>
      <w:r>
        <w:rPr>
          <w:rFonts w:eastAsia="Times New Roman"/>
          <w:color w:val="000000" w:themeColor="text1"/>
          <w:szCs w:val="17"/>
          <w:u w:color="000000" w:themeColor="text1"/>
        </w:rPr>
        <w:t xml:space="preserve"> and the </w:t>
      </w:r>
      <w:r w:rsidRPr="00E970D2">
        <w:rPr>
          <w:rFonts w:eastAsia="Times New Roman"/>
          <w:color w:val="000000" w:themeColor="text1"/>
          <w:szCs w:val="17"/>
          <w:u w:color="000000" w:themeColor="text1"/>
        </w:rPr>
        <w:t>Friend of the Taxpayers Award</w:t>
      </w:r>
      <w:r>
        <w:rPr>
          <w:rFonts w:eastAsia="Times New Roman"/>
          <w:color w:val="000000" w:themeColor="text1"/>
          <w:szCs w:val="17"/>
          <w:u w:color="000000" w:themeColor="text1"/>
        </w:rPr>
        <w:t xml:space="preserve"> from the</w:t>
      </w:r>
      <w:r w:rsidRPr="00E970D2">
        <w:rPr>
          <w:rFonts w:eastAsia="Times New Roman"/>
          <w:color w:val="000000" w:themeColor="text1"/>
          <w:szCs w:val="17"/>
          <w:u w:color="000000" w:themeColor="text1"/>
        </w:rPr>
        <w:t xml:space="preserve"> South Carolina Association of Taxpayers</w:t>
      </w:r>
      <w:r>
        <w:rPr>
          <w:rFonts w:eastAsia="Times New Roman"/>
          <w:color w:val="000000" w:themeColor="text1"/>
          <w:szCs w:val="17"/>
          <w:u w:color="000000" w:themeColor="text1"/>
        </w:rPr>
        <w:t>;</w:t>
      </w:r>
      <w:r>
        <w:rPr>
          <w:rFonts w:eastAsia="Times New Roman"/>
        </w:rPr>
        <w:t xml:space="preserve"> and</w:t>
      </w:r>
    </w:p>
    <w:p w:rsidR="004A69D3" w:rsidRDefault="004A6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a devout man of faith, </w:t>
      </w:r>
      <w:r w:rsidRPr="00F51946">
        <w:rPr>
          <w:color w:val="000000" w:themeColor="text1"/>
          <w:szCs w:val="21"/>
          <w:u w:color="000000" w:themeColor="text1"/>
        </w:rPr>
        <w:t>Lieutenant Governor Bryant</w:t>
      </w:r>
      <w:r>
        <w:rPr>
          <w:color w:val="000000" w:themeColor="text1"/>
          <w:szCs w:val="21"/>
          <w:u w:color="000000" w:themeColor="text1"/>
        </w:rPr>
        <w:t xml:space="preserve"> has served as t</w:t>
      </w:r>
      <w:r w:rsidRPr="00E970D2">
        <w:rPr>
          <w:rFonts w:eastAsia="Times New Roman"/>
          <w:color w:val="000000" w:themeColor="text1"/>
          <w:szCs w:val="17"/>
          <w:u w:color="000000" w:themeColor="text1"/>
        </w:rPr>
        <w:t>reasurer</w:t>
      </w:r>
      <w:r>
        <w:rPr>
          <w:rFonts w:eastAsia="Times New Roman"/>
          <w:color w:val="000000" w:themeColor="text1"/>
          <w:szCs w:val="17"/>
          <w:u w:color="000000" w:themeColor="text1"/>
        </w:rPr>
        <w:t xml:space="preserve"> and d</w:t>
      </w:r>
      <w:r w:rsidRPr="00E970D2">
        <w:rPr>
          <w:rFonts w:eastAsia="Times New Roman"/>
          <w:color w:val="000000" w:themeColor="text1"/>
          <w:szCs w:val="17"/>
          <w:u w:color="000000" w:themeColor="text1"/>
        </w:rPr>
        <w:t>eacon</w:t>
      </w:r>
      <w:r>
        <w:rPr>
          <w:rFonts w:eastAsia="Times New Roman"/>
          <w:color w:val="000000" w:themeColor="text1"/>
          <w:szCs w:val="17"/>
          <w:u w:color="000000" w:themeColor="text1"/>
        </w:rPr>
        <w:t xml:space="preserve"> for</w:t>
      </w:r>
      <w:r w:rsidRPr="00E970D2">
        <w:rPr>
          <w:rFonts w:eastAsia="Times New Roman"/>
          <w:color w:val="000000" w:themeColor="text1"/>
          <w:szCs w:val="17"/>
          <w:u w:color="000000" w:themeColor="text1"/>
        </w:rPr>
        <w:t xml:space="preserve"> Concord Community Church</w:t>
      </w:r>
      <w:r>
        <w:rPr>
          <w:rFonts w:eastAsia="Times New Roman"/>
          <w:color w:val="000000" w:themeColor="text1"/>
          <w:szCs w:val="17"/>
          <w:u w:color="000000" w:themeColor="text1"/>
        </w:rPr>
        <w:t xml:space="preserve"> since</w:t>
      </w:r>
      <w:r w:rsidRPr="00E970D2">
        <w:rPr>
          <w:rFonts w:eastAsia="Times New Roman"/>
          <w:color w:val="000000" w:themeColor="text1"/>
          <w:szCs w:val="17"/>
          <w:u w:color="000000" w:themeColor="text1"/>
        </w:rPr>
        <w:t xml:space="preserve"> 1993</w:t>
      </w:r>
      <w:r>
        <w:rPr>
          <w:rFonts w:eastAsia="Times New Roman"/>
        </w:rPr>
        <w:t>; and</w:t>
      </w:r>
    </w:p>
    <w:p w:rsidR="004A69D3" w:rsidRDefault="004A6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BAF">
        <w:rPr>
          <w:rFonts w:eastAsia="Times New Roman"/>
        </w:rPr>
        <w:t>he is married to his wife, Ann. T</w:t>
      </w:r>
      <w:r>
        <w:rPr>
          <w:rFonts w:eastAsia="Times New Roman"/>
        </w:rPr>
        <w:t>ogether, they have three children; and</w:t>
      </w: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69D3">
        <w:rPr>
          <w:rFonts w:eastAsia="Times New Roman"/>
        </w:rPr>
        <w:t xml:space="preserve">the South Carolina Senate takes great pleasure in saluting </w:t>
      </w:r>
      <w:r w:rsidR="004A69D3" w:rsidRPr="00F51946">
        <w:rPr>
          <w:color w:val="000000" w:themeColor="text1"/>
          <w:szCs w:val="21"/>
          <w:u w:color="000000" w:themeColor="text1"/>
        </w:rPr>
        <w:t>Lieutenant Governor Bryant</w:t>
      </w:r>
      <w:r w:rsidR="004A69D3">
        <w:rPr>
          <w:color w:val="000000" w:themeColor="text1"/>
          <w:szCs w:val="21"/>
          <w:u w:color="000000" w:themeColor="text1"/>
        </w:rPr>
        <w:t xml:space="preserve"> for his many years of</w:t>
      </w:r>
      <w:r w:rsidR="00465BAF">
        <w:rPr>
          <w:color w:val="000000" w:themeColor="text1"/>
          <w:szCs w:val="21"/>
          <w:u w:color="000000" w:themeColor="text1"/>
        </w:rPr>
        <w:t xml:space="preserve"> distinguished</w:t>
      </w:r>
      <w:r w:rsidR="004A69D3">
        <w:rPr>
          <w:color w:val="000000" w:themeColor="text1"/>
          <w:szCs w:val="21"/>
          <w:u w:color="000000" w:themeColor="text1"/>
        </w:rPr>
        <w:t xml:space="preserve"> </w:t>
      </w:r>
      <w:r w:rsidR="00465BAF">
        <w:rPr>
          <w:color w:val="000000" w:themeColor="text1"/>
          <w:szCs w:val="21"/>
          <w:u w:color="000000" w:themeColor="text1"/>
        </w:rPr>
        <w:t>service to the State of South Carolina</w:t>
      </w:r>
      <w:r>
        <w:rPr>
          <w:rFonts w:eastAsia="Times New Roman"/>
        </w:rPr>
        <w:t>.  Now, therefore,</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1946">
        <w:rPr>
          <w:rFonts w:eastAsia="Times New Roman"/>
        </w:rPr>
        <w:t>the members of the South Carolina Senate, by this resolution, honor and recognize Lieutenant Governor Kevin L. Bryant for his many years of service to the State of South Carolina and commend him for his countless accomplishments benefit</w:t>
      </w:r>
      <w:r w:rsidR="004A69D3">
        <w:rPr>
          <w:rFonts w:eastAsia="Times New Roman"/>
        </w:rPr>
        <w:t xml:space="preserve">ting the </w:t>
      </w:r>
      <w:r w:rsidR="00465BAF">
        <w:rPr>
          <w:rFonts w:eastAsia="Times New Roman"/>
        </w:rPr>
        <w:t>people and the State of South Carolina</w:t>
      </w:r>
      <w:r>
        <w:rPr>
          <w:rFonts w:eastAsia="Times New Roman"/>
        </w:rPr>
        <w:t>.</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Pr="00522CE0"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A69D3">
        <w:rPr>
          <w:rFonts w:eastAsia="Times New Roman"/>
        </w:rPr>
        <w:t>Lieutenant Governor Kevin L. Bryant</w:t>
      </w:r>
      <w:r>
        <w:rPr>
          <w:rFonts w:eastAsia="Times New Roman"/>
        </w:rPr>
        <w:t>.</w:t>
      </w:r>
    </w:p>
    <w:p w:rsidR="001038CD" w:rsidRDefault="007F0B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2148" w:rsidRDefault="001E2148" w:rsidP="001E2148">
      <w:pPr>
        <w:suppressAutoHyphens/>
        <w:jc w:val="both"/>
        <w:rPr>
          <w:rFonts w:eastAsia="Times New Roman"/>
        </w:rPr>
      </w:pPr>
    </w:p>
    <w:sectPr w:rsidR="001E2148" w:rsidSect="001E21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D3" w:rsidRDefault="004A69D3" w:rsidP="00522CE0">
      <w:r>
        <w:separator/>
      </w:r>
    </w:p>
  </w:endnote>
  <w:endnote w:type="continuationSeparator" w:id="0">
    <w:p w:rsidR="004A69D3" w:rsidRDefault="004A69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ED4666-2F77-4D20-93E3-249B28F62469}"/>
    <w:embedBold r:id="rId2" w:fontKey="{B7FCAE93-82B1-413E-BDEB-C26224939D25}"/>
  </w:font>
  <w:font w:name="Calibri">
    <w:panose1 w:val="020F0502020204030204"/>
    <w:charset w:val="00"/>
    <w:family w:val="swiss"/>
    <w:pitch w:val="variable"/>
    <w:sig w:usb0="E00002FF" w:usb1="4000ACFF" w:usb2="00000001" w:usb3="00000000" w:csb0="0000019F" w:csb1="00000000"/>
    <w:embedRegular r:id="rId3" w:fontKey="{7941FBD4-2429-4080-96B6-5206376D3C7C}"/>
    <w:embedBold r:id="rId4" w:fontKey="{BD2A4069-64C5-4AAD-831E-5217E2280E96}"/>
  </w:font>
  <w:font w:name="Cambria">
    <w:panose1 w:val="02040503050406030204"/>
    <w:charset w:val="00"/>
    <w:family w:val="roman"/>
    <w:pitch w:val="variable"/>
    <w:sig w:usb0="E00002FF" w:usb1="400004FF" w:usb2="00000000" w:usb3="00000000" w:csb0="0000019F" w:csb1="00000000"/>
    <w:embedRegular r:id="rId5" w:fontKey="{053C0B19-3586-4BE1-807D-E32F92B7E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148" w:rsidRPr="00161E14" w:rsidRDefault="001E2148" w:rsidP="00161E14">
    <w:pPr>
      <w:pStyle w:val="Footer"/>
      <w:tabs>
        <w:tab w:val="clear" w:pos="4680"/>
        <w:tab w:val="clear" w:pos="9360"/>
        <w:tab w:val="center" w:pos="2995"/>
      </w:tabs>
      <w:spacing w:before="120"/>
    </w:pPr>
    <w:r>
      <w:t>[300]</w:t>
    </w:r>
    <w:r>
      <w:tab/>
    </w:r>
    <w:r>
      <w:fldChar w:fldCharType="begin"/>
    </w:r>
    <w:r>
      <w:instrText xml:space="preserve"> PAGE  \* MERGEFORMAT </w:instrText>
    </w:r>
    <w:r>
      <w:fldChar w:fldCharType="separate"/>
    </w:r>
    <w:r w:rsidR="00B034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D3" w:rsidRDefault="004A69D3" w:rsidP="00522CE0">
      <w:r>
        <w:separator/>
      </w:r>
    </w:p>
  </w:footnote>
  <w:footnote w:type="continuationSeparator" w:id="0">
    <w:p w:rsidR="004A69D3" w:rsidRDefault="004A69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KEVI.KMM.ASM"/>
    <w:docVar w:name="CoverAttorneyInitials" w:val="KMM"/>
    <w:docVar w:name="CoverAttorneyLastName" w:val="Moffitt"/>
    <w:docVar w:name="CoverBillType" w:val="r"/>
    <w:docVar w:name="CoverSenator" w:val="ASM"/>
    <w:docVar w:name="dvBillNumber" w:val="300"/>
    <w:docVar w:name="dvBillNumberPrefix" w:val="S. "/>
    <w:docVar w:name="dvOriginalBody" w:val="Senate"/>
    <w:docVar w:name="fulldraftpath" w:val="L:\S-RES\ASM\028KEVI.KMM.ASM.DOCX"/>
    <w:docVar w:name="NameofBody" w:val="S"/>
    <w:docVar w:name="vgroup2" w:val="S-RES"/>
  </w:docVars>
  <w:rsids>
    <w:rsidRoot w:val="00BE02B7"/>
    <w:rsid w:val="00024C2E"/>
    <w:rsid w:val="00042AC1"/>
    <w:rsid w:val="00046516"/>
    <w:rsid w:val="00072458"/>
    <w:rsid w:val="0007601D"/>
    <w:rsid w:val="000B0720"/>
    <w:rsid w:val="000B5EAF"/>
    <w:rsid w:val="000C356D"/>
    <w:rsid w:val="001038CD"/>
    <w:rsid w:val="001315B2"/>
    <w:rsid w:val="00161E14"/>
    <w:rsid w:val="00170561"/>
    <w:rsid w:val="00186AC9"/>
    <w:rsid w:val="00197DF1"/>
    <w:rsid w:val="001B3DD9"/>
    <w:rsid w:val="001B7E5D"/>
    <w:rsid w:val="001D3BAC"/>
    <w:rsid w:val="001E2148"/>
    <w:rsid w:val="00216025"/>
    <w:rsid w:val="00245C4E"/>
    <w:rsid w:val="002C1321"/>
    <w:rsid w:val="002C2031"/>
    <w:rsid w:val="002C5896"/>
    <w:rsid w:val="002D3BED"/>
    <w:rsid w:val="00303790"/>
    <w:rsid w:val="00307C2B"/>
    <w:rsid w:val="00315D04"/>
    <w:rsid w:val="00383247"/>
    <w:rsid w:val="003915A9"/>
    <w:rsid w:val="003D6E2B"/>
    <w:rsid w:val="003E7597"/>
    <w:rsid w:val="00413EBF"/>
    <w:rsid w:val="0044020F"/>
    <w:rsid w:val="00450668"/>
    <w:rsid w:val="00454138"/>
    <w:rsid w:val="00465BAF"/>
    <w:rsid w:val="004813A2"/>
    <w:rsid w:val="00484D7E"/>
    <w:rsid w:val="004952FA"/>
    <w:rsid w:val="004A69D3"/>
    <w:rsid w:val="004B6A22"/>
    <w:rsid w:val="004D7F37"/>
    <w:rsid w:val="00520945"/>
    <w:rsid w:val="00522CE0"/>
    <w:rsid w:val="00541951"/>
    <w:rsid w:val="0055210B"/>
    <w:rsid w:val="00562746"/>
    <w:rsid w:val="00565148"/>
    <w:rsid w:val="00570403"/>
    <w:rsid w:val="00593361"/>
    <w:rsid w:val="005A413B"/>
    <w:rsid w:val="005A5017"/>
    <w:rsid w:val="005A648C"/>
    <w:rsid w:val="005F07AC"/>
    <w:rsid w:val="005F1745"/>
    <w:rsid w:val="00626656"/>
    <w:rsid w:val="006A1802"/>
    <w:rsid w:val="006C0CBB"/>
    <w:rsid w:val="006C74EA"/>
    <w:rsid w:val="00720D40"/>
    <w:rsid w:val="007318D4"/>
    <w:rsid w:val="00765784"/>
    <w:rsid w:val="007A4390"/>
    <w:rsid w:val="007E5CB7"/>
    <w:rsid w:val="007F0BBA"/>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340C"/>
    <w:rsid w:val="00B10098"/>
    <w:rsid w:val="00B5790D"/>
    <w:rsid w:val="00B945C5"/>
    <w:rsid w:val="00BA20EA"/>
    <w:rsid w:val="00BB5AFC"/>
    <w:rsid w:val="00BC0A56"/>
    <w:rsid w:val="00BE02B7"/>
    <w:rsid w:val="00C45366"/>
    <w:rsid w:val="00C57023"/>
    <w:rsid w:val="00C74052"/>
    <w:rsid w:val="00CB187A"/>
    <w:rsid w:val="00CC0EC7"/>
    <w:rsid w:val="00CC251A"/>
    <w:rsid w:val="00CF2C98"/>
    <w:rsid w:val="00D1088B"/>
    <w:rsid w:val="00D1286F"/>
    <w:rsid w:val="00D14DE6"/>
    <w:rsid w:val="00D156D2"/>
    <w:rsid w:val="00D35486"/>
    <w:rsid w:val="00D53E29"/>
    <w:rsid w:val="00D667ED"/>
    <w:rsid w:val="00D86943"/>
    <w:rsid w:val="00DA3C6B"/>
    <w:rsid w:val="00DA47B9"/>
    <w:rsid w:val="00DE5635"/>
    <w:rsid w:val="00E058D3"/>
    <w:rsid w:val="00E12CA0"/>
    <w:rsid w:val="00E2236D"/>
    <w:rsid w:val="00E73146"/>
    <w:rsid w:val="00E76AD9"/>
    <w:rsid w:val="00E831D5"/>
    <w:rsid w:val="00E86EE2"/>
    <w:rsid w:val="00E91E2F"/>
    <w:rsid w:val="00EA3546"/>
    <w:rsid w:val="00EB47AE"/>
    <w:rsid w:val="00EC34E1"/>
    <w:rsid w:val="00F0234A"/>
    <w:rsid w:val="00F05CF2"/>
    <w:rsid w:val="00F51241"/>
    <w:rsid w:val="00F51946"/>
    <w:rsid w:val="00F52959"/>
    <w:rsid w:val="00F55884"/>
    <w:rsid w:val="00FB7F01"/>
    <w:rsid w:val="00FC0D36"/>
    <w:rsid w:val="00FC3A2B"/>
    <w:rsid w:val="00FE6467"/>
    <w:rsid w:val="00FF5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F018D9D-F17C-4712-A2F5-E6A7FB2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text">
    <w:name w:val="p-text"/>
    <w:basedOn w:val="Normal"/>
    <w:rsid w:val="003915A9"/>
    <w:pPr>
      <w:spacing w:before="100" w:beforeAutospacing="1" w:after="100" w:afterAutospacing="1"/>
    </w:pPr>
    <w:rPr>
      <w:rFonts w:eastAsia="Times New Roman"/>
      <w:sz w:val="24"/>
      <w:szCs w:val="24"/>
    </w:rPr>
  </w:style>
  <w:style w:type="character" w:customStyle="1" w:styleId="exclude-from-newsgate">
    <w:name w:val="exclude-from-newsgate"/>
    <w:basedOn w:val="DefaultParagraphFont"/>
    <w:rsid w:val="003915A9"/>
  </w:style>
  <w:style w:type="character" w:styleId="Strong">
    <w:name w:val="Strong"/>
    <w:basedOn w:val="DefaultParagraphFont"/>
    <w:uiPriority w:val="22"/>
    <w:qFormat/>
    <w:rsid w:val="003915A9"/>
    <w:rPr>
      <w:b/>
      <w:bCs/>
    </w:rPr>
  </w:style>
  <w:style w:type="character" w:styleId="Hyperlink">
    <w:name w:val="Hyperlink"/>
    <w:basedOn w:val="DefaultParagraphFont"/>
    <w:uiPriority w:val="99"/>
    <w:unhideWhenUsed/>
    <w:rsid w:val="001E2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00_201901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0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607</Words>
  <Characters>3429</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 Lieutenant Governor Kevin L. Bryant - South Carolina Legislature Online</dc:title>
  <dc:subject/>
  <dc:creator>Rebecca Landau</dc:creator>
  <cp:keywords/>
  <dc:description/>
  <cp:lastModifiedBy>S Volk</cp:lastModifiedBy>
  <cp:revision>2</cp:revision>
  <dcterms:created xsi:type="dcterms:W3CDTF">2019-01-18T20:27:00Z</dcterms:created>
  <dcterms:modified xsi:type="dcterms:W3CDTF">2019-01-18T20:27:00Z</dcterms:modified>
</cp:coreProperties>
</file>