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289" w:rsidRDefault="00FF0289" w:rsidP="00FF0289">
      <w:pPr>
        <w:widowControl w:val="0"/>
        <w:jc w:val="center"/>
      </w:pPr>
      <w:r w:rsidRPr="00FF0289">
        <w:rPr>
          <w:b/>
        </w:rPr>
        <w:t>South Carolina General Assembly</w:t>
      </w:r>
    </w:p>
    <w:p w:rsidR="00FF0289" w:rsidRDefault="00FF0289" w:rsidP="00FF0289">
      <w:pPr>
        <w:widowControl w:val="0"/>
        <w:jc w:val="center"/>
      </w:pPr>
      <w:r>
        <w:t>123rd Session, 2019-2020</w:t>
      </w:r>
    </w:p>
    <w:p w:rsidR="00FF0289" w:rsidRDefault="00FF0289" w:rsidP="00FF0289">
      <w:pPr>
        <w:widowControl w:val="0"/>
        <w:jc w:val="left"/>
      </w:pPr>
    </w:p>
    <w:p w:rsidR="00FF0289" w:rsidRDefault="00FF0289" w:rsidP="00FF0289">
      <w:pPr>
        <w:widowControl w:val="0"/>
        <w:jc w:val="left"/>
        <w:rPr>
          <w:b/>
        </w:rPr>
      </w:pPr>
      <w:r w:rsidRPr="00FF0289">
        <w:rPr>
          <w:b/>
        </w:rPr>
        <w:t>H. 3306</w:t>
      </w:r>
    </w:p>
    <w:p w:rsidR="00FF0289" w:rsidRDefault="00FF0289" w:rsidP="00FF0289">
      <w:pPr>
        <w:widowControl w:val="0"/>
        <w:jc w:val="left"/>
        <w:rPr>
          <w:b/>
        </w:rPr>
      </w:pPr>
    </w:p>
    <w:p w:rsidR="00FF0289" w:rsidRDefault="00FF0289" w:rsidP="00FF0289">
      <w:pPr>
        <w:widowControl w:val="0"/>
        <w:jc w:val="left"/>
      </w:pPr>
      <w:r w:rsidRPr="00FF0289">
        <w:rPr>
          <w:b/>
        </w:rPr>
        <w:t>STATUS INFORMATION</w:t>
      </w:r>
    </w:p>
    <w:p w:rsidR="00FF0289" w:rsidRDefault="00FF0289" w:rsidP="00FF0289">
      <w:pPr>
        <w:widowControl w:val="0"/>
        <w:jc w:val="left"/>
      </w:pPr>
    </w:p>
    <w:p w:rsidR="00FF0289" w:rsidRDefault="00FF0289" w:rsidP="00FF0289">
      <w:pPr>
        <w:widowControl w:val="0"/>
        <w:jc w:val="left"/>
      </w:pPr>
      <w:r>
        <w:t>General Bill</w:t>
      </w:r>
    </w:p>
    <w:p w:rsidR="00FF0289" w:rsidRDefault="00A654C1" w:rsidP="00FF0289">
      <w:pPr>
        <w:widowControl w:val="0"/>
        <w:jc w:val="left"/>
      </w:pPr>
      <w:r>
        <w:t>Sponsors: Reps. Caskey, Wooten, Yow, Hill and Cogswell</w:t>
      </w:r>
    </w:p>
    <w:p w:rsidR="00FF0289" w:rsidRDefault="00FF0289" w:rsidP="00FF0289">
      <w:pPr>
        <w:widowControl w:val="0"/>
        <w:jc w:val="left"/>
      </w:pPr>
      <w:r>
        <w:t>Document Path: l:\council\bills\gt\5581cm19.docx</w:t>
      </w:r>
    </w:p>
    <w:p w:rsidR="00FF0289" w:rsidRDefault="00FF0289" w:rsidP="00FF0289">
      <w:pPr>
        <w:widowControl w:val="0"/>
        <w:jc w:val="left"/>
      </w:pPr>
    </w:p>
    <w:p w:rsidR="00A874DB" w:rsidRDefault="00A874DB" w:rsidP="00FF0289">
      <w:pPr>
        <w:widowControl w:val="0"/>
        <w:jc w:val="left"/>
      </w:pPr>
      <w:r>
        <w:t>Introduced in the House on January 8, 2019</w:t>
      </w:r>
    </w:p>
    <w:p w:rsidR="00A874DB" w:rsidRPr="00A874DB" w:rsidRDefault="00A874DB" w:rsidP="00FF0289">
      <w:pPr>
        <w:widowControl w:val="0"/>
        <w:jc w:val="left"/>
      </w:pPr>
      <w:r>
        <w:t xml:space="preserve">Currently residing in the House Committee on </w:t>
      </w:r>
      <w:r w:rsidRPr="00A874DB">
        <w:rPr>
          <w:b/>
        </w:rPr>
        <w:t>Education and Public Works</w:t>
      </w:r>
    </w:p>
    <w:p w:rsidR="00A874DB" w:rsidRDefault="00A874DB" w:rsidP="00FF0289">
      <w:pPr>
        <w:widowControl w:val="0"/>
        <w:jc w:val="left"/>
      </w:pPr>
    </w:p>
    <w:p w:rsidR="00FF0289" w:rsidRDefault="00FF0289" w:rsidP="00FF0289">
      <w:pPr>
        <w:widowControl w:val="0"/>
        <w:jc w:val="left"/>
      </w:pPr>
      <w:r>
        <w:t xml:space="preserve">Summary: </w:t>
      </w:r>
      <w:r w:rsidR="00C804AF">
        <w:t>Special license plate</w:t>
      </w:r>
    </w:p>
    <w:p w:rsidR="00FF0289" w:rsidRDefault="00FF0289" w:rsidP="00FF0289">
      <w:pPr>
        <w:widowControl w:val="0"/>
        <w:jc w:val="left"/>
      </w:pPr>
    </w:p>
    <w:p w:rsidR="00FF0289" w:rsidRDefault="00FF0289" w:rsidP="00FF0289">
      <w:pPr>
        <w:widowControl w:val="0"/>
        <w:jc w:val="left"/>
      </w:pPr>
    </w:p>
    <w:p w:rsidR="00FF0289" w:rsidRDefault="00FF0289" w:rsidP="00FF0289">
      <w:pPr>
        <w:widowControl w:val="0"/>
        <w:tabs>
          <w:tab w:val="center" w:pos="590"/>
          <w:tab w:val="center" w:pos="1440"/>
          <w:tab w:val="left" w:pos="1872"/>
          <w:tab w:val="left" w:pos="9187"/>
        </w:tabs>
        <w:jc w:val="left"/>
      </w:pPr>
      <w:r w:rsidRPr="00FF0289">
        <w:rPr>
          <w:b/>
        </w:rPr>
        <w:t>HISTORY OF LEGISLATIVE ACTIONS</w:t>
      </w:r>
    </w:p>
    <w:p w:rsidR="00FF0289" w:rsidRDefault="00FF0289" w:rsidP="00FF0289">
      <w:pPr>
        <w:widowControl w:val="0"/>
        <w:tabs>
          <w:tab w:val="center" w:pos="590"/>
          <w:tab w:val="center" w:pos="1440"/>
          <w:tab w:val="left" w:pos="1872"/>
          <w:tab w:val="left" w:pos="9187"/>
        </w:tabs>
        <w:jc w:val="left"/>
      </w:pPr>
    </w:p>
    <w:p w:rsidR="00FF0289" w:rsidRPr="00FF0289" w:rsidRDefault="00FF0289" w:rsidP="00FF0289">
      <w:pPr>
        <w:widowControl w:val="0"/>
        <w:tabs>
          <w:tab w:val="center" w:pos="590"/>
          <w:tab w:val="center" w:pos="1440"/>
          <w:tab w:val="left" w:pos="1872"/>
          <w:tab w:val="left" w:pos="9187"/>
        </w:tabs>
        <w:jc w:val="left"/>
      </w:pPr>
      <w:r w:rsidRPr="00FF0289">
        <w:rPr>
          <w:u w:val="single"/>
        </w:rPr>
        <w:tab/>
        <w:t>Date</w:t>
      </w:r>
      <w:r w:rsidRPr="00FF0289">
        <w:rPr>
          <w:u w:val="single"/>
        </w:rPr>
        <w:tab/>
        <w:t>Body</w:t>
      </w:r>
      <w:r w:rsidRPr="00FF0289">
        <w:rPr>
          <w:u w:val="single"/>
        </w:rPr>
        <w:tab/>
        <w:t>Action Description with journal page number</w:t>
      </w:r>
      <w:r w:rsidRPr="00FF0289">
        <w:rPr>
          <w:u w:val="single"/>
        </w:rPr>
        <w:tab/>
      </w:r>
    </w:p>
    <w:p w:rsidR="00A654C1" w:rsidRDefault="00A654C1" w:rsidP="00A654C1">
      <w:pPr>
        <w:widowControl w:val="0"/>
        <w:tabs>
          <w:tab w:val="right" w:pos="1008"/>
          <w:tab w:val="left" w:pos="1152"/>
          <w:tab w:val="left" w:pos="1872"/>
          <w:tab w:val="left" w:pos="9187"/>
        </w:tabs>
        <w:ind w:left="2088" w:hanging="2088"/>
      </w:pPr>
      <w:r>
        <w:tab/>
        <w:t>12/18/2018</w:t>
      </w:r>
      <w:r>
        <w:tab/>
        <w:t>House</w:t>
      </w:r>
      <w:r>
        <w:tab/>
      </w:r>
      <w:r w:rsidRPr="00BD584F">
        <w:t>Prefiled</w:t>
      </w:r>
    </w:p>
    <w:p w:rsidR="00A654C1" w:rsidRDefault="00A654C1" w:rsidP="00A654C1">
      <w:pPr>
        <w:widowControl w:val="0"/>
        <w:tabs>
          <w:tab w:val="right" w:pos="1008"/>
          <w:tab w:val="left" w:pos="1152"/>
          <w:tab w:val="left" w:pos="1872"/>
          <w:tab w:val="left" w:pos="9187"/>
        </w:tabs>
        <w:ind w:left="2088" w:hanging="2088"/>
      </w:pPr>
      <w:r>
        <w:tab/>
        <w:t>12/18/2018</w:t>
      </w:r>
      <w:r>
        <w:tab/>
        <w:t>House</w:t>
      </w:r>
      <w:r>
        <w:tab/>
      </w:r>
      <w:r w:rsidRPr="00BD584F">
        <w:t xml:space="preserve">Referred to Committee on </w:t>
      </w:r>
      <w:r w:rsidRPr="00BD584F">
        <w:rPr>
          <w:b/>
        </w:rPr>
        <w:t>Education and Public Works</w:t>
      </w:r>
    </w:p>
    <w:p w:rsidR="00A654C1" w:rsidRDefault="00A654C1" w:rsidP="00A654C1">
      <w:pPr>
        <w:widowControl w:val="0"/>
        <w:tabs>
          <w:tab w:val="right" w:pos="1008"/>
          <w:tab w:val="left" w:pos="1152"/>
          <w:tab w:val="left" w:pos="1872"/>
          <w:tab w:val="left" w:pos="9187"/>
        </w:tabs>
        <w:ind w:left="2088" w:hanging="2088"/>
      </w:pPr>
      <w:r>
        <w:tab/>
        <w:t>1/8/2019</w:t>
      </w:r>
      <w:r>
        <w:tab/>
        <w:t>House</w:t>
      </w:r>
      <w:r>
        <w:tab/>
      </w:r>
      <w:r w:rsidRPr="00BD584F">
        <w:t>Introduced and read first time (</w:t>
      </w:r>
      <w:hyperlink r:id="rId7" w:history="1">
        <w:r w:rsidRPr="00BD584F">
          <w:rPr>
            <w:rStyle w:val="Hyperlink"/>
          </w:rPr>
          <w:t>House Journal</w:t>
        </w:r>
        <w:r w:rsidRPr="00BD584F">
          <w:rPr>
            <w:rStyle w:val="Hyperlink"/>
          </w:rPr>
          <w:noBreakHyphen/>
          <w:t>page 166</w:t>
        </w:r>
      </w:hyperlink>
      <w:r w:rsidRPr="00BD584F">
        <w:t>)</w:t>
      </w:r>
    </w:p>
    <w:p w:rsidR="00A654C1" w:rsidRDefault="00A654C1" w:rsidP="00A654C1">
      <w:pPr>
        <w:widowControl w:val="0"/>
        <w:tabs>
          <w:tab w:val="right" w:pos="1008"/>
          <w:tab w:val="left" w:pos="1152"/>
          <w:tab w:val="left" w:pos="1872"/>
          <w:tab w:val="left" w:pos="9187"/>
        </w:tabs>
        <w:ind w:left="2088" w:hanging="2088"/>
      </w:pPr>
      <w:r>
        <w:tab/>
        <w:t>1/8/2019</w:t>
      </w:r>
      <w:r>
        <w:tab/>
        <w:t>House</w:t>
      </w:r>
      <w:r>
        <w:tab/>
      </w:r>
      <w:r w:rsidRPr="00BD584F">
        <w:t>Referred to Co</w:t>
      </w:r>
      <w:r>
        <w:t xml:space="preserve">mmittee on </w:t>
      </w:r>
      <w:r w:rsidRPr="00BD584F">
        <w:rPr>
          <w:b/>
        </w:rPr>
        <w:t>Education and Public Works</w:t>
      </w:r>
      <w:r w:rsidRPr="00BD584F">
        <w:t xml:space="preserve"> (</w:t>
      </w:r>
      <w:hyperlink r:id="rId8" w:history="1">
        <w:r w:rsidRPr="00BD584F">
          <w:rPr>
            <w:rStyle w:val="Hyperlink"/>
          </w:rPr>
          <w:t>House Journal</w:t>
        </w:r>
        <w:r w:rsidRPr="00BD584F">
          <w:rPr>
            <w:rStyle w:val="Hyperlink"/>
          </w:rPr>
          <w:noBreakHyphen/>
          <w:t>page 167</w:t>
        </w:r>
      </w:hyperlink>
      <w:r w:rsidRPr="00BD584F">
        <w:t>)</w:t>
      </w:r>
    </w:p>
    <w:p w:rsidR="00A654C1" w:rsidRDefault="00A654C1" w:rsidP="00A654C1">
      <w:pPr>
        <w:widowControl w:val="0"/>
        <w:tabs>
          <w:tab w:val="right" w:pos="1008"/>
          <w:tab w:val="left" w:pos="1152"/>
          <w:tab w:val="left" w:pos="1872"/>
          <w:tab w:val="left" w:pos="9187"/>
        </w:tabs>
        <w:ind w:left="2088" w:hanging="2088"/>
      </w:pPr>
      <w:r>
        <w:tab/>
        <w:t>1/16/2019</w:t>
      </w:r>
      <w:r>
        <w:tab/>
        <w:t>House</w:t>
      </w:r>
      <w:r>
        <w:tab/>
      </w:r>
      <w:r w:rsidRPr="00BD584F">
        <w:t>Member(s) request name added as sponsor: Hill</w:t>
      </w:r>
    </w:p>
    <w:p w:rsidR="00A654C1" w:rsidRDefault="00A654C1" w:rsidP="00A654C1">
      <w:pPr>
        <w:widowControl w:val="0"/>
        <w:tabs>
          <w:tab w:val="right" w:pos="1008"/>
          <w:tab w:val="left" w:pos="1152"/>
          <w:tab w:val="left" w:pos="1872"/>
          <w:tab w:val="left" w:pos="9187"/>
        </w:tabs>
        <w:ind w:left="2088" w:hanging="2088"/>
      </w:pPr>
      <w:r>
        <w:tab/>
        <w:t>1/24/2019</w:t>
      </w:r>
      <w:r>
        <w:tab/>
        <w:t>House</w:t>
      </w:r>
      <w:r>
        <w:tab/>
      </w:r>
      <w:r w:rsidRPr="00BD584F">
        <w:t>Member(s) request name added as sponsor: Cogswell</w:t>
      </w:r>
    </w:p>
    <w:p w:rsidR="00A654C1" w:rsidRDefault="00A654C1" w:rsidP="00A654C1">
      <w:pPr>
        <w:widowControl w:val="0"/>
        <w:tabs>
          <w:tab w:val="right" w:pos="1008"/>
          <w:tab w:val="left" w:pos="1152"/>
          <w:tab w:val="left" w:pos="1872"/>
          <w:tab w:val="left" w:pos="9187"/>
        </w:tabs>
        <w:ind w:left="2088" w:hanging="2088"/>
      </w:pPr>
    </w:p>
    <w:p w:rsidR="00FF0289" w:rsidRDefault="00FF0289" w:rsidP="00FF02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F0289">
          <w:rPr>
            <w:rStyle w:val="Hyperlink"/>
          </w:rPr>
          <w:t>legislative information</w:t>
        </w:r>
      </w:hyperlink>
      <w:r>
        <w:t xml:space="preserve"> at the website</w:t>
      </w:r>
    </w:p>
    <w:p w:rsidR="00FF0289" w:rsidRDefault="00FF0289" w:rsidP="00FF0289">
      <w:pPr>
        <w:widowControl w:val="0"/>
        <w:tabs>
          <w:tab w:val="right" w:pos="1008"/>
          <w:tab w:val="left" w:pos="1152"/>
          <w:tab w:val="left" w:pos="1872"/>
          <w:tab w:val="left" w:pos="9187"/>
        </w:tabs>
        <w:ind w:left="2088" w:hanging="2088"/>
        <w:jc w:val="left"/>
      </w:pPr>
    </w:p>
    <w:p w:rsidR="00FF0289" w:rsidRPr="00FF0289" w:rsidRDefault="00FF0289" w:rsidP="00FF0289">
      <w:pPr>
        <w:widowControl w:val="0"/>
        <w:tabs>
          <w:tab w:val="right" w:pos="1008"/>
          <w:tab w:val="left" w:pos="1152"/>
          <w:tab w:val="left" w:pos="1872"/>
          <w:tab w:val="left" w:pos="9187"/>
        </w:tabs>
        <w:ind w:left="2088" w:hanging="2088"/>
        <w:jc w:val="left"/>
      </w:pPr>
    </w:p>
    <w:p w:rsidR="00FF0289" w:rsidRDefault="00FF0289" w:rsidP="00FF0289">
      <w:pPr>
        <w:widowControl w:val="0"/>
        <w:jc w:val="left"/>
      </w:pPr>
      <w:r w:rsidRPr="00FF0289">
        <w:rPr>
          <w:b/>
        </w:rPr>
        <w:t>VERSIONS OF THIS BILL</w:t>
      </w:r>
    </w:p>
    <w:p w:rsidR="00FF0289" w:rsidRDefault="00FF0289" w:rsidP="00FF0289">
      <w:pPr>
        <w:widowControl w:val="0"/>
        <w:jc w:val="left"/>
      </w:pPr>
    </w:p>
    <w:p w:rsidR="00FF0289" w:rsidRDefault="002C7402" w:rsidP="00FF0289">
      <w:pPr>
        <w:widowControl w:val="0"/>
        <w:jc w:val="left"/>
      </w:pPr>
      <w:hyperlink r:id="rId10" w:history="1">
        <w:r w:rsidR="00FF0289">
          <w:rPr>
            <w:rStyle w:val="Hyperlink"/>
          </w:rPr>
          <w:t>12/18/2018</w:t>
        </w:r>
      </w:hyperlink>
    </w:p>
    <w:p w:rsidR="00FF0289" w:rsidRDefault="00FF0289" w:rsidP="00FF0289"/>
    <w:p w:rsidR="00FF0289" w:rsidRDefault="00FF0289" w:rsidP="00FF0289">
      <w:pPr>
        <w:sectPr w:rsidR="00FF0289" w:rsidSect="00FF0289">
          <w:pgSz w:w="12240" w:h="15840" w:code="1"/>
          <w:pgMar w:top="1080" w:right="1440" w:bottom="1080" w:left="1440" w:header="720" w:footer="720" w:gutter="0"/>
          <w:cols w:space="720"/>
          <w:noEndnote/>
          <w:docGrid w:linePitch="360"/>
        </w:sectPr>
      </w:pPr>
    </w:p>
    <w:p w:rsidR="006B580F" w:rsidRDefault="006B58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5F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C65F28">
        <w:noBreakHyphen/>
      </w:r>
      <w:r>
        <w:t>3</w:t>
      </w:r>
      <w:r w:rsidR="00C65F28">
        <w:noBreakHyphen/>
      </w:r>
      <w:r>
        <w:t>7780, CODE OF LAWS OF SOUTH CAROLINA, 1976, RELATING TO THE ISSUANCE OF VIETNAM WAR VETERANS SPECIAL LICENSE PLATES, SO AS TO ELIMINATE THE SPECIAL MOTOR VEHICLE LICENSE FEE, THE PROVISION THAT PROVIDES FOR THE DISTRIBUTION OF FEES COLLECTED FROM THE ISSUANCE OF THE SPECIAL LICENSE PLATES, THE PROVISIONS RELATING TO THE MINIMUM NUMBER OF LICENSE PLATES APPLICATIONS OR DEPOSITS THAT MUST BE RECEIVED BEFORE THE SPECIAL LICENSE PLATES MAY BE PRODUCED, THE PROVISION THAT REQUIRES A MARKETING PLAN FOR THE SALE OF THE SPECIAL LICENSE PLATES, AND THE PROVISION THAT REQUIRES A MINIMUM NUMBER OF APPLICATIONS FOR THE SPECIAL LICENSE PLATE TO CONTINUE ITS PRODUCTION; TO AMEND SECTION 56</w:t>
      </w:r>
      <w:r w:rsidR="00C65F28">
        <w:noBreakHyphen/>
      </w:r>
      <w:r>
        <w:t>3</w:t>
      </w:r>
      <w:r w:rsidR="00C65F28">
        <w:noBreakHyphen/>
      </w:r>
      <w:r>
        <w:t>8800, RELATING TO THE ISSUANCE OF WORLD WAR II SPECIAL LICENSE PLATES, SO AS TO PROVIDE THAT THERE IS NO FEE FOR THIS SPECIAL LICENSE PLATE; TO AMEND SECTIONS 56</w:t>
      </w:r>
      <w:r w:rsidR="00C65F28">
        <w:noBreakHyphen/>
      </w:r>
      <w:r>
        <w:t>3</w:t>
      </w:r>
      <w:r w:rsidR="00C65F28">
        <w:noBreakHyphen/>
      </w:r>
      <w:r>
        <w:t>10110, 56</w:t>
      </w:r>
      <w:r w:rsidR="00C65F28">
        <w:noBreakHyphen/>
      </w:r>
      <w:r>
        <w:t>3</w:t>
      </w:r>
      <w:r w:rsidR="00C65F28">
        <w:noBreakHyphen/>
      </w:r>
      <w:r>
        <w:t>10210, AND 56</w:t>
      </w:r>
      <w:r w:rsidR="00C65F28">
        <w:noBreakHyphen/>
      </w:r>
      <w:r>
        <w:t>3</w:t>
      </w:r>
      <w:r w:rsidR="00C65F28">
        <w:noBreakHyphen/>
      </w:r>
      <w:r>
        <w:t>10310, RELATING TO THE ISSUANCE OF OPERATION DESERT STORM</w:t>
      </w:r>
      <w:r w:rsidR="00C65F28">
        <w:noBreakHyphen/>
      </w:r>
      <w:r>
        <w:t>DESERT SHIELD VETERAN SPECIAL LICENSE PLATES, OPERATION ENDURING FREEDOM VETERAN SPECIAL LICENSE PLATES, AND OPERATION IRAQI FREEDOM VETERAN SPECIAL LICENSE PLATES, SO AS TO PROVIDE THAT THESE LICENSE PLATES ARE EXEMPT FROM CERTAIN PRODUCTION REQUIREMENTS, AND TO DELETE THE PROVISIONS THAT PROVIDE FOR THE DISTRIBUTION OF FEES COLLECTED FOR THESE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F32" w:rsidRDefault="00A65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F32" w:rsidRDefault="00A65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Default="00A65F32"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4B4A">
        <w:t>Section 56</w:t>
      </w:r>
      <w:r w:rsidR="00C65F28">
        <w:noBreakHyphen/>
      </w:r>
      <w:r w:rsidR="00714B4A">
        <w:t>3</w:t>
      </w:r>
      <w:r w:rsidR="00C65F28">
        <w:noBreakHyphen/>
      </w:r>
      <w:r w:rsidR="00714B4A">
        <w:t>7780 of the 1976 Code is amended to read:</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Pr="00602BA5"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C65F28">
        <w:noBreakHyphen/>
      </w:r>
      <w:r>
        <w:t>3</w:t>
      </w:r>
      <w:r w:rsidR="00C65F28">
        <w:noBreakHyphen/>
      </w:r>
      <w:r>
        <w:t>7780.</w:t>
      </w:r>
      <w:r>
        <w:tab/>
      </w:r>
      <w:r w:rsidRPr="004249D2">
        <w:rPr>
          <w:strike/>
        </w:rPr>
        <w:t>(A)</w:t>
      </w:r>
      <w:r>
        <w:tab/>
      </w:r>
      <w:r w:rsidRPr="00D77CA7">
        <w:t xml:space="preserve">The department may issue </w:t>
      </w:r>
      <w:r w:rsidR="00C65F28" w:rsidRPr="00C65F28">
        <w:t>‘</w:t>
      </w:r>
      <w:r w:rsidRPr="00D77CA7">
        <w:t>Vietnam Veterans</w:t>
      </w:r>
      <w:r w:rsidR="00C65F28" w:rsidRPr="00C65F28">
        <w:t>’</w:t>
      </w:r>
      <w:r w:rsidRPr="00D77CA7">
        <w:t xml:space="preserve"> special motor vehicle license plates to owners of private passenger motor vehicles as defined in Section 56</w:t>
      </w:r>
      <w:r w:rsidR="00C65F28">
        <w:noBreakHyphen/>
      </w:r>
      <w:r w:rsidRPr="00D77CA7">
        <w:t>3</w:t>
      </w:r>
      <w:r w:rsidR="00C65F28">
        <w:noBreakHyphen/>
      </w:r>
      <w:r w:rsidRPr="00D77CA7">
        <w:t>630 and motorcycles registered in their names who are Vietnam War Veterans who served on active duty in Vietnam at anytime during the period of February 28, 1961, to May 7, 1975. The motor vehicle owner must present the department with a DD214, or other official documentation that states that he was awarded the Vietnam Service Medal or that he served on active duty in Vietnam, along with his application for this special license plate. The special license plate may have imprinted on it an emblem, a seal, or other symbol that honors Vietnam War Veterans. The special license plate must be issued or revalidated for a biennial period which expires twenty</w:t>
      </w:r>
      <w:r w:rsidR="00C65F28">
        <w:noBreakHyphen/>
      </w:r>
      <w:r w:rsidRPr="00D77CA7">
        <w:t xml:space="preserve">four months from the month it is issued. </w:t>
      </w:r>
      <w:r w:rsidRPr="00602BA5">
        <w:rPr>
          <w:strike/>
        </w:rPr>
        <w:t xml:space="preserve">The fee for this special license plate is the regular motor vehicle registration fee contained in Article 5, Chapter 3 of this title </w:t>
      </w:r>
      <w:r w:rsidRPr="004249D2">
        <w:rPr>
          <w:strike/>
        </w:rPr>
        <w:t>and a special motor vehicle license fee of twenty dollars</w:t>
      </w:r>
      <w:r w:rsidRPr="00602BA5">
        <w:rPr>
          <w:strike/>
        </w:rPr>
        <w:t>.</w:t>
      </w:r>
      <w:r>
        <w:t xml:space="preserve"> </w:t>
      </w:r>
      <w:r>
        <w:rPr>
          <w:u w:val="single"/>
        </w:rPr>
        <w:t>There is no fee for this special license plate.</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49D2">
        <w:rPr>
          <w:strike/>
        </w:rPr>
        <w:t>(B)</w:t>
      </w:r>
      <w:r>
        <w:tab/>
      </w:r>
      <w:r w:rsidRPr="004249D2">
        <w:rPr>
          <w:strike/>
        </w:rPr>
        <w:t>Notwithstanding any other provision of law, from the fees collected pursuant to this section, the Comptroller General shall place into the State Highway Fund as established by Section 57</w:t>
      </w:r>
      <w:r w:rsidR="00C65F28">
        <w:rPr>
          <w:strike/>
        </w:rPr>
        <w:noBreakHyphen/>
      </w:r>
      <w:r w:rsidRPr="004249D2">
        <w:rPr>
          <w:strike/>
        </w:rPr>
        <w:t>11</w:t>
      </w:r>
      <w:r w:rsidR="00C65F28">
        <w:rPr>
          <w:strike/>
        </w:rPr>
        <w:noBreakHyphen/>
      </w:r>
      <w:r w:rsidRPr="004249D2">
        <w:rPr>
          <w:strike/>
        </w:rPr>
        <w:t>20, to be distributed as provided in Section 11</w:t>
      </w:r>
      <w:r w:rsidR="00C65F28">
        <w:rPr>
          <w:strike/>
        </w:rPr>
        <w:noBreakHyphen/>
      </w:r>
      <w:r w:rsidRPr="004249D2">
        <w:rPr>
          <w:strike/>
        </w:rPr>
        <w:t>43</w:t>
      </w:r>
      <w:r w:rsidR="00C65F28">
        <w:rPr>
          <w:strike/>
        </w:rPr>
        <w:noBreakHyphen/>
      </w:r>
      <w:r w:rsidRPr="004249D2">
        <w:rPr>
          <w:strike/>
        </w:rPr>
        <w:t>167, an amount equal to the expenses of the department in producing and administering the special license plates. The remaining funds collected from the special motor vehicle license fee must be placed in the state</w:t>
      </w:r>
      <w:r w:rsidR="00C65F28" w:rsidRPr="00C65F28">
        <w:rPr>
          <w:strike/>
        </w:rPr>
        <w:t>’</w:t>
      </w:r>
      <w:r w:rsidRPr="004249D2">
        <w:rPr>
          <w:strike/>
        </w:rPr>
        <w:t>s general fund</w:t>
      </w:r>
      <w:r w:rsidRPr="00D77CA7">
        <w:t>.</w:t>
      </w:r>
    </w:p>
    <w:p w:rsidR="00714B4A" w:rsidRPr="004249D2"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249D2">
        <w:rPr>
          <w:strike/>
        </w:rPr>
        <w:t>(C)</w:t>
      </w:r>
      <w:r>
        <w:tab/>
      </w:r>
      <w:r w:rsidRPr="004249D2">
        <w:rPr>
          <w:strike/>
        </w:rPr>
        <w:t>Before the department produces and distributes a plate authorized under this section, it must receive:</w:t>
      </w:r>
    </w:p>
    <w:p w:rsidR="00714B4A" w:rsidRPr="004249D2"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49D2">
        <w:tab/>
      </w:r>
      <w:r w:rsidRPr="004249D2">
        <w:tab/>
      </w:r>
      <w:r w:rsidRPr="004249D2">
        <w:rPr>
          <w:strike/>
        </w:rPr>
        <w:t>(1)</w:t>
      </w:r>
      <w:r>
        <w:tab/>
      </w:r>
      <w:r w:rsidRPr="004249D2">
        <w:rPr>
          <w:strike/>
        </w:rPr>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w:t>
      </w:r>
      <w:r w:rsidR="00C65F28" w:rsidRPr="00C65F28">
        <w:rPr>
          <w:strike/>
        </w:rPr>
        <w:t>’</w:t>
      </w:r>
      <w:r w:rsidRPr="004249D2">
        <w:rPr>
          <w:strike/>
        </w:rPr>
        <w:t>s license plate. If the equivalent amount is not collected within four years of the first issuance of the license plate, then the department must retain the deposit; and</w:t>
      </w:r>
    </w:p>
    <w:p w:rsidR="00714B4A" w:rsidRPr="004249D2"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49D2">
        <w:tab/>
      </w:r>
      <w:r w:rsidRPr="004249D2">
        <w:tab/>
      </w:r>
      <w:r>
        <w:rPr>
          <w:strike/>
        </w:rPr>
        <w:t>(2)</w:t>
      </w:r>
      <w:r w:rsidRPr="004249D2">
        <w:tab/>
      </w:r>
      <w:r w:rsidRPr="004249D2">
        <w:rPr>
          <w:strike/>
        </w:rPr>
        <w:t>a plan to market the sale of the special license plate that must be approved by the department.</w:t>
      </w:r>
    </w:p>
    <w:p w:rsidR="00714B4A" w:rsidRPr="004249D2"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4249D2">
        <w:tab/>
      </w:r>
      <w:r>
        <w:rPr>
          <w:strike/>
        </w:rPr>
        <w:t>(D)</w:t>
      </w:r>
      <w:r w:rsidRPr="004249D2">
        <w:tab/>
      </w:r>
      <w:r w:rsidRPr="004249D2">
        <w:rPr>
          <w:strike/>
        </w:rPr>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sidRPr="00DB621C">
        <w:t>”</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C65F28">
        <w:noBreakHyphen/>
      </w:r>
      <w:r>
        <w:t>3</w:t>
      </w:r>
      <w:r w:rsidR="00C65F28">
        <w:noBreakHyphen/>
      </w:r>
      <w:r>
        <w:t>8800 of the 1976 Code is amended to read:</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Pr="00602BA5"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C65F28">
        <w:noBreakHyphen/>
      </w:r>
      <w:r>
        <w:t>3</w:t>
      </w:r>
      <w:r w:rsidR="00C65F28">
        <w:noBreakHyphen/>
      </w:r>
      <w:r>
        <w:t>8800.</w:t>
      </w:r>
      <w:r>
        <w:tab/>
        <w:t>(A)</w:t>
      </w:r>
      <w:r>
        <w:tab/>
      </w:r>
      <w:r w:rsidRPr="00D77CA7">
        <w:t xml:space="preserve">Notwithstanding another provision of law, the department may issue special motor vehicle license plates to World War II veterans or their spouses for private passenger motor vehicles and motorcycles registered in their names. </w:t>
      </w:r>
      <w:r w:rsidRPr="00602BA5">
        <w:rPr>
          <w:strike/>
        </w:rPr>
        <w:t>The fee for the issuance of this special motor vehicle license plate is the regular motor vehicle registration fee contained in Article 5, Chapter 3 of this title.</w:t>
      </w:r>
      <w:r>
        <w:t xml:space="preserve"> </w:t>
      </w:r>
      <w:r>
        <w:rPr>
          <w:u w:val="single"/>
        </w:rPr>
        <w:t>There is no fee for this special license plate.</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77CA7">
        <w:t>If a person who qualifies for the special license plate issued under this section also qualifies for the handicapped placard issued pursuant to Section 56</w:t>
      </w:r>
      <w:r w:rsidR="00C65F28">
        <w:noBreakHyphen/>
      </w:r>
      <w:r w:rsidRPr="00D77CA7">
        <w:t>3</w:t>
      </w:r>
      <w:r w:rsidR="00C65F28">
        <w:noBreakHyphen/>
      </w:r>
      <w:r w:rsidRPr="00D77CA7">
        <w:t>1960, then the license plate issued pursuant to this section also shall include the international symbol of access used on placards issued pursuant to Section 56</w:t>
      </w:r>
      <w:r w:rsidR="00C65F28">
        <w:noBreakHyphen/>
      </w:r>
      <w:r w:rsidRPr="00D77CA7">
        <w:t>3</w:t>
      </w:r>
      <w:r w:rsidR="00C65F28">
        <w:noBreakHyphen/>
      </w:r>
      <w:r w:rsidRPr="00D77CA7">
        <w:t>1960. Until the department determines that the license plate shall be redesigned to include the international symbol of access, the department shall develop a decal using the international symbol of access to be placed on the license plate which shall be issued to all persons who request the license plate authorized by this section, including persons for whom license plates were issued pursuant to this section on or before the effective date of this subsection.</w:t>
      </w:r>
      <w:r>
        <w:t>”</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C65F28">
        <w:noBreakHyphen/>
      </w:r>
      <w:r>
        <w:t>3</w:t>
      </w:r>
      <w:r w:rsidR="00C65F28">
        <w:noBreakHyphen/>
      </w:r>
      <w:r>
        <w:t>10110 of the 1976 Code is amended to read:</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Pr="00C73183"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C65F28">
        <w:noBreakHyphen/>
      </w:r>
      <w:r>
        <w:t>3</w:t>
      </w:r>
      <w:r w:rsidR="00C65F28">
        <w:noBreakHyphen/>
      </w:r>
      <w:r>
        <w:t>10110.</w:t>
      </w:r>
      <w:r>
        <w:tab/>
      </w:r>
      <w:r w:rsidRPr="009A5620">
        <w:rPr>
          <w:strike/>
        </w:rPr>
        <w:t>(A)</w:t>
      </w:r>
      <w:r>
        <w:tab/>
      </w:r>
      <w:r w:rsidRPr="00D77CA7">
        <w:t>The department may issue</w:t>
      </w:r>
      <w:r>
        <w:t xml:space="preserve"> </w:t>
      </w:r>
      <w:r w:rsidR="00C65F28" w:rsidRPr="00C65F28">
        <w:t>‘</w:t>
      </w:r>
      <w:r w:rsidRPr="00D77CA7">
        <w:t>Operation Desert Storm</w:t>
      </w:r>
      <w:r w:rsidR="00C65F28">
        <w:noBreakHyphen/>
      </w:r>
      <w:r w:rsidRPr="00D77CA7">
        <w:t>Desert Shield Veteran</w:t>
      </w:r>
      <w:r w:rsidR="00C65F28" w:rsidRPr="00C65F28">
        <w:t>’</w:t>
      </w:r>
      <w:r w:rsidRPr="00D77CA7">
        <w:t xml:space="preserve"> special motor vehicle license plates to owners of private passenger</w:t>
      </w:r>
      <w:r w:rsidR="00C65F28">
        <w:noBreakHyphen/>
      </w:r>
      <w:r w:rsidRPr="00D77CA7">
        <w:t>carrying motor vehicles or light pickups as defined in Section 56</w:t>
      </w:r>
      <w:r w:rsidR="00C65F28">
        <w:noBreakHyphen/>
      </w:r>
      <w:r w:rsidRPr="00D77CA7">
        <w:t>3</w:t>
      </w:r>
      <w:r w:rsidR="00C65F28">
        <w:noBreakHyphen/>
      </w:r>
      <w:r w:rsidRPr="00D77CA7">
        <w:t>630 registered in their names who are veterans of Operation Desert Storm</w:t>
      </w:r>
      <w:r w:rsidR="00C65F28">
        <w:noBreakHyphen/>
      </w:r>
      <w:r w:rsidRPr="00D77CA7">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00C65F28">
        <w:noBreakHyphen/>
      </w:r>
      <w:r w:rsidRPr="00D77CA7">
        <w:t>Desert Shield, along with his application for this special license plate. The special license plate may have imprinted on it an emblem, a seal, or other symbol that honors veterans of Operation Desert Storm</w:t>
      </w:r>
      <w:r w:rsidR="00C65F28">
        <w:noBreakHyphen/>
      </w:r>
      <w:r w:rsidRPr="00D77CA7">
        <w:t>Desert Shield. The special license plate must be issued or revalidated for a biennial period which expires twenty</w:t>
      </w:r>
      <w:r w:rsidR="00C65F28">
        <w:noBreakHyphen/>
      </w:r>
      <w:r w:rsidRPr="00D77CA7">
        <w:t>four months from the month it is issued. The fee for this special license plate is the regular motor vehicle registration fee contained in Article 5, Chapter 3 of this title and a special motor vehicle license fee of twenty dollars.</w:t>
      </w:r>
      <w:r>
        <w:t xml:space="preserve"> </w:t>
      </w:r>
      <w:r>
        <w:rPr>
          <w:u w:val="single"/>
        </w:rPr>
        <w:t xml:space="preserve">This special license plate </w:t>
      </w:r>
      <w:r w:rsidR="007A4015">
        <w:rPr>
          <w:u w:val="single"/>
        </w:rPr>
        <w:t>is exempt from the six thousand eight-hundred-</w:t>
      </w:r>
      <w:r>
        <w:rPr>
          <w:u w:val="single"/>
        </w:rPr>
        <w:t>dollar production requirement of Section 56</w:t>
      </w:r>
      <w:r w:rsidR="00C65F28">
        <w:rPr>
          <w:u w:val="single"/>
        </w:rPr>
        <w:noBreakHyphen/>
      </w:r>
      <w:r>
        <w:rPr>
          <w:u w:val="single"/>
        </w:rPr>
        <w:t>3</w:t>
      </w:r>
      <w:r w:rsidR="00C65F28">
        <w:rPr>
          <w:u w:val="single"/>
        </w:rPr>
        <w:noBreakHyphen/>
      </w:r>
      <w:r>
        <w:rPr>
          <w:u w:val="single"/>
        </w:rPr>
        <w:t>8100.</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3183">
        <w:rPr>
          <w:strike/>
        </w:rPr>
        <w:t>(B)</w:t>
      </w:r>
      <w:r>
        <w:tab/>
      </w:r>
      <w:r w:rsidRPr="00C73183">
        <w:rPr>
          <w:strike/>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00C65F28" w:rsidRPr="00C65F28">
        <w:rPr>
          <w:strike/>
        </w:rPr>
        <w:t>’</w:t>
      </w:r>
      <w:r w:rsidRPr="00C73183">
        <w:rPr>
          <w:strike/>
        </w:rPr>
        <w:t>s general fund.</w:t>
      </w:r>
    </w:p>
    <w:p w:rsidR="00714B4A" w:rsidRPr="00C73183"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73183">
        <w:rPr>
          <w:strike/>
        </w:rPr>
        <w:t>(C)</w:t>
      </w:r>
      <w:r>
        <w:tab/>
      </w:r>
      <w:r w:rsidRPr="00C73183">
        <w:rPr>
          <w:strike/>
        </w:rPr>
        <w:t>The guidelines for the production of a special license plate under this section must meet the requirements of Section 56</w:t>
      </w:r>
      <w:r w:rsidR="00C65F28">
        <w:rPr>
          <w:strike/>
        </w:rPr>
        <w:noBreakHyphen/>
      </w:r>
      <w:r w:rsidRPr="00C73183">
        <w:rPr>
          <w:strike/>
        </w:rPr>
        <w:t>3</w:t>
      </w:r>
      <w:r w:rsidR="00C65F28">
        <w:rPr>
          <w:strike/>
        </w:rPr>
        <w:noBreakHyphen/>
      </w:r>
      <w:r w:rsidRPr="00C73183">
        <w:rPr>
          <w:strike/>
        </w:rPr>
        <w:t>8100.</w:t>
      </w:r>
      <w:r w:rsidRPr="00C73183">
        <w:t>”</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C65F28">
        <w:noBreakHyphen/>
      </w:r>
      <w:r>
        <w:t>3</w:t>
      </w:r>
      <w:r w:rsidR="00C65F28">
        <w:noBreakHyphen/>
      </w:r>
      <w:r>
        <w:t>10210 of the 1976 Code is amended to read:</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Pr="00C73183"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C65F28">
        <w:noBreakHyphen/>
      </w:r>
      <w:r>
        <w:t>3</w:t>
      </w:r>
      <w:r w:rsidR="00C65F28">
        <w:noBreakHyphen/>
      </w:r>
      <w:r>
        <w:t>10210.</w:t>
      </w:r>
      <w:r>
        <w:tab/>
      </w:r>
      <w:r w:rsidRPr="009A5620">
        <w:rPr>
          <w:strike/>
        </w:rPr>
        <w:t>(A)</w:t>
      </w:r>
      <w:r w:rsidRPr="00D77CA7">
        <w:t xml:space="preserve"> The department may issue </w:t>
      </w:r>
      <w:r w:rsidR="00C65F28" w:rsidRPr="00C65F28">
        <w:t>‘</w:t>
      </w:r>
      <w:r w:rsidRPr="00D77CA7">
        <w:t>Operation Enduring Freedom Veteran</w:t>
      </w:r>
      <w:r w:rsidR="00C65F28" w:rsidRPr="00C65F28">
        <w:t>’</w:t>
      </w:r>
      <w:r w:rsidRPr="00D77CA7">
        <w:t xml:space="preserve"> special motor vehicle license plates to owners of private passenger</w:t>
      </w:r>
      <w:r w:rsidR="00C65F28">
        <w:noBreakHyphen/>
      </w:r>
      <w:r w:rsidRPr="00D77CA7">
        <w:t>carrying motor vehicles or light pickups as defined in Section 56</w:t>
      </w:r>
      <w:r w:rsidR="00C65F28">
        <w:noBreakHyphen/>
      </w:r>
      <w:r w:rsidRPr="00D77CA7">
        <w:t>3</w:t>
      </w:r>
      <w:r w:rsidR="00C65F28">
        <w:noBreakHyphen/>
      </w:r>
      <w:r w:rsidRPr="00D77CA7">
        <w:t>630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a biennial period which expires twenty</w:t>
      </w:r>
      <w:r w:rsidR="00C65F28">
        <w:noBreakHyphen/>
      </w:r>
      <w:r w:rsidRPr="00D77CA7">
        <w:t>four months from the month it is issued. The fee for this special license plate is the regular motor vehicle registration fee contained in Article 5, Chapter 3 of this title and a special motor vehicle license fee of twenty dollars.</w:t>
      </w:r>
      <w:r>
        <w:t xml:space="preserve"> </w:t>
      </w:r>
      <w:r>
        <w:rPr>
          <w:u w:val="single"/>
        </w:rPr>
        <w:t>This special license plate is exe</w:t>
      </w:r>
      <w:r w:rsidR="007A4015">
        <w:rPr>
          <w:u w:val="single"/>
        </w:rPr>
        <w:t>mpt from the six thousand eight-hundred-</w:t>
      </w:r>
      <w:r>
        <w:rPr>
          <w:u w:val="single"/>
        </w:rPr>
        <w:t>dollar production requirement of Section 56</w:t>
      </w:r>
      <w:r w:rsidR="00C65F28">
        <w:rPr>
          <w:u w:val="single"/>
        </w:rPr>
        <w:noBreakHyphen/>
      </w:r>
      <w:r>
        <w:rPr>
          <w:u w:val="single"/>
        </w:rPr>
        <w:t>3</w:t>
      </w:r>
      <w:r w:rsidR="00C65F28">
        <w:rPr>
          <w:u w:val="single"/>
        </w:rPr>
        <w:noBreakHyphen/>
      </w:r>
      <w:r>
        <w:rPr>
          <w:u w:val="single"/>
        </w:rPr>
        <w:t>8100.</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3183">
        <w:rPr>
          <w:strike/>
        </w:rPr>
        <w:t>(B)</w:t>
      </w:r>
      <w:r>
        <w:tab/>
      </w:r>
      <w:r w:rsidRPr="00C73183">
        <w:rPr>
          <w:strike/>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00C65F28" w:rsidRPr="00C65F28">
        <w:rPr>
          <w:strike/>
        </w:rPr>
        <w:t>’</w:t>
      </w:r>
      <w:r w:rsidRPr="00C73183">
        <w:rPr>
          <w:strike/>
        </w:rPr>
        <w:t>s general fund.</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73183">
        <w:rPr>
          <w:strike/>
        </w:rPr>
        <w:t>(C)</w:t>
      </w:r>
      <w:r>
        <w:tab/>
      </w:r>
      <w:r w:rsidRPr="00C73183">
        <w:rPr>
          <w:strike/>
        </w:rPr>
        <w:t>The guidelines for the production of a special license plate under this section must meet the requirements of Section 56</w:t>
      </w:r>
      <w:r w:rsidR="00C65F28">
        <w:rPr>
          <w:strike/>
        </w:rPr>
        <w:noBreakHyphen/>
      </w:r>
      <w:r w:rsidRPr="00C73183">
        <w:rPr>
          <w:strike/>
        </w:rPr>
        <w:t>3</w:t>
      </w:r>
      <w:r w:rsidR="00C65F28">
        <w:rPr>
          <w:strike/>
        </w:rPr>
        <w:noBreakHyphen/>
      </w:r>
      <w:r w:rsidRPr="00C73183">
        <w:rPr>
          <w:strike/>
        </w:rPr>
        <w:t>8100.</w:t>
      </w:r>
      <w:r>
        <w:t>”</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C65F28">
        <w:noBreakHyphen/>
      </w:r>
      <w:r>
        <w:t>3</w:t>
      </w:r>
      <w:r w:rsidR="00C65F28">
        <w:noBreakHyphen/>
      </w:r>
      <w:r>
        <w:t>10310 of the 1976 Code is amended to read:</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Pr="00C73183"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C65F28">
        <w:noBreakHyphen/>
      </w:r>
      <w:r>
        <w:t>3</w:t>
      </w:r>
      <w:r w:rsidR="00C65F28">
        <w:noBreakHyphen/>
      </w:r>
      <w:r>
        <w:t>10310.</w:t>
      </w:r>
      <w:r>
        <w:tab/>
      </w:r>
      <w:r w:rsidRPr="009A5620">
        <w:rPr>
          <w:strike/>
        </w:rPr>
        <w:t>(A)</w:t>
      </w:r>
      <w:r>
        <w:tab/>
      </w:r>
      <w:r w:rsidRPr="00D77CA7">
        <w:t xml:space="preserve">The department may issue </w:t>
      </w:r>
      <w:r w:rsidR="00C65F28" w:rsidRPr="00C65F28">
        <w:t>‘</w:t>
      </w:r>
      <w:r>
        <w:t>Operation Iraqi Freedom Veteran</w:t>
      </w:r>
      <w:r w:rsidR="00C65F28" w:rsidRPr="00C65F28">
        <w:t>’</w:t>
      </w:r>
      <w:r w:rsidRPr="00D77CA7">
        <w:t xml:space="preserve"> special motor vehicle license plates to owners of private passenger</w:t>
      </w:r>
      <w:r w:rsidR="00C65F28">
        <w:noBreakHyphen/>
      </w:r>
      <w:r w:rsidRPr="00D77CA7">
        <w:t>carrying motor vehicles or light pickups as defined in Section 56</w:t>
      </w:r>
      <w:r w:rsidR="00C65F28">
        <w:noBreakHyphen/>
      </w:r>
      <w:r w:rsidRPr="00D77CA7">
        <w:t>3</w:t>
      </w:r>
      <w:r w:rsidR="00C65F28">
        <w:noBreakHyphen/>
      </w:r>
      <w:r w:rsidRPr="00D77CA7">
        <w:t>630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a biennial period which expires twenty</w:t>
      </w:r>
      <w:r w:rsidR="00C65F28">
        <w:noBreakHyphen/>
      </w:r>
      <w:r w:rsidRPr="00D77CA7">
        <w:t>four months from the month it is issued. The fee for this special license plate is the regular motor vehicle registration fee contained in Article 5, Chapter 3 of this title and a special motor vehicle license fee of twenty dollars.</w:t>
      </w:r>
      <w:r>
        <w:t xml:space="preserve"> </w:t>
      </w:r>
      <w:r>
        <w:rPr>
          <w:u w:val="single"/>
        </w:rPr>
        <w:t>This special license plate is exe</w:t>
      </w:r>
      <w:r w:rsidR="00C65F28">
        <w:rPr>
          <w:u w:val="single"/>
        </w:rPr>
        <w:t>mpt from the six thousand eight</w:t>
      </w:r>
      <w:r w:rsidR="00C65F28">
        <w:rPr>
          <w:u w:val="single"/>
        </w:rPr>
        <w:noBreakHyphen/>
      </w:r>
      <w:r w:rsidR="007A4015">
        <w:rPr>
          <w:u w:val="single"/>
        </w:rPr>
        <w:t>hundred-</w:t>
      </w:r>
      <w:r>
        <w:rPr>
          <w:u w:val="single"/>
        </w:rPr>
        <w:t>dollar production requirement of Section 56</w:t>
      </w:r>
      <w:r w:rsidR="00C65F28">
        <w:rPr>
          <w:u w:val="single"/>
        </w:rPr>
        <w:noBreakHyphen/>
      </w:r>
      <w:r>
        <w:rPr>
          <w:u w:val="single"/>
        </w:rPr>
        <w:t>3</w:t>
      </w:r>
      <w:r w:rsidR="00C65F28">
        <w:rPr>
          <w:u w:val="single"/>
        </w:rPr>
        <w:noBreakHyphen/>
      </w:r>
      <w:r>
        <w:rPr>
          <w:u w:val="single"/>
        </w:rPr>
        <w:t>8100.</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3183">
        <w:rPr>
          <w:strike/>
        </w:rPr>
        <w:t>(B)</w:t>
      </w:r>
      <w:r>
        <w:tab/>
      </w:r>
      <w:r w:rsidRPr="00C73183">
        <w:rPr>
          <w:strike/>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00C65F28" w:rsidRPr="00C65F28">
        <w:rPr>
          <w:strike/>
        </w:rPr>
        <w:t>’</w:t>
      </w:r>
      <w:r w:rsidRPr="00C73183">
        <w:rPr>
          <w:strike/>
        </w:rPr>
        <w:t>s general fund.</w:t>
      </w:r>
    </w:p>
    <w:p w:rsidR="00A65F32"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73183">
        <w:rPr>
          <w:strike/>
        </w:rPr>
        <w:t>(C)</w:t>
      </w:r>
      <w:r>
        <w:tab/>
      </w:r>
      <w:r w:rsidRPr="00D77CA7">
        <w:t>T</w:t>
      </w:r>
      <w:r w:rsidRPr="00C73183">
        <w:rPr>
          <w:strike/>
        </w:rPr>
        <w:t>he guidelines for the production of a special license plate under this section must meet the requirements of Section 56</w:t>
      </w:r>
      <w:r w:rsidR="00C65F28">
        <w:rPr>
          <w:strike/>
        </w:rPr>
        <w:noBreakHyphen/>
      </w:r>
      <w:r w:rsidRPr="00C73183">
        <w:rPr>
          <w:strike/>
        </w:rPr>
        <w:t>3</w:t>
      </w:r>
      <w:r w:rsidR="00C65F28">
        <w:rPr>
          <w:strike/>
        </w:rPr>
        <w:noBreakHyphen/>
      </w:r>
      <w:r w:rsidRPr="00C73183">
        <w:rPr>
          <w:strike/>
        </w:rPr>
        <w:t>8100.</w:t>
      </w:r>
      <w:r>
        <w:t>”</w:t>
      </w:r>
    </w:p>
    <w:p w:rsidR="00A65F32" w:rsidRDefault="00A65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F32" w:rsidRDefault="00A65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5F28">
        <w:t>6</w:t>
      </w:r>
      <w:r>
        <w:t>.</w:t>
      </w:r>
      <w:r>
        <w:tab/>
        <w:t>This act takes effect upon approval by the Governor.</w:t>
      </w:r>
    </w:p>
    <w:p w:rsidR="009A4E73" w:rsidRDefault="00C65F28" w:rsidP="007A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0289" w:rsidRDefault="00FF0289" w:rsidP="00FF0289">
      <w:pPr>
        <w:suppressAutoHyphens/>
      </w:pPr>
    </w:p>
    <w:sectPr w:rsidR="00FF0289" w:rsidSect="00FF028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F32" w:rsidRDefault="00A65F32" w:rsidP="009F0C77">
      <w:r>
        <w:separator/>
      </w:r>
    </w:p>
  </w:endnote>
  <w:endnote w:type="continuationSeparator" w:id="0">
    <w:p w:rsidR="00A65F32" w:rsidRDefault="00A65F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A509A9-9983-47AA-A3B2-36F20B8E6F01}"/>
    <w:embedBold r:id="rId2" w:fontKey="{873C8B98-B1E0-44DA-8AA2-C04770012475}"/>
  </w:font>
  <w:font w:name="Calibri">
    <w:panose1 w:val="020F0502020204030204"/>
    <w:charset w:val="00"/>
    <w:family w:val="swiss"/>
    <w:pitch w:val="variable"/>
    <w:sig w:usb0="E00002FF" w:usb1="4000ACFF" w:usb2="00000001" w:usb3="00000000" w:csb0="0000019F" w:csb1="00000000"/>
    <w:embedRegular r:id="rId3" w:fontKey="{3F37B4DD-1724-4FDE-9B6A-33A4647C712D}"/>
  </w:font>
  <w:font w:name="Segoe UI">
    <w:panose1 w:val="020B0502040204020203"/>
    <w:charset w:val="00"/>
    <w:family w:val="swiss"/>
    <w:pitch w:val="variable"/>
    <w:sig w:usb0="E10022FF" w:usb1="C000E47F" w:usb2="00000029" w:usb3="00000000" w:csb0="000001DF" w:csb1="00000000"/>
    <w:embedRegular r:id="rId4" w:fontKey="{3AEC4A07-404A-4CC3-A7F5-B4FE3E293E91}"/>
  </w:font>
  <w:font w:name="Cambria">
    <w:panose1 w:val="02040503050406030204"/>
    <w:charset w:val="00"/>
    <w:family w:val="roman"/>
    <w:pitch w:val="variable"/>
    <w:sig w:usb0="E00002FF" w:usb1="400004FF" w:usb2="00000000" w:usb3="00000000" w:csb0="0000019F" w:csb1="00000000"/>
    <w:embedRegular r:id="rId5" w:fontKey="{1910FD5A-066C-4541-8059-F7FA852B06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289" w:rsidRPr="006B580F" w:rsidRDefault="00FF0289" w:rsidP="006B580F">
    <w:pPr>
      <w:pStyle w:val="Footer"/>
      <w:tabs>
        <w:tab w:val="clear" w:pos="4680"/>
        <w:tab w:val="clear" w:pos="9360"/>
        <w:tab w:val="center" w:pos="2995"/>
      </w:tabs>
      <w:spacing w:before="120"/>
    </w:pPr>
    <w:r>
      <w:t>[3306]</w:t>
    </w:r>
    <w:r>
      <w:tab/>
    </w:r>
    <w:r>
      <w:fldChar w:fldCharType="begin"/>
    </w:r>
    <w:r>
      <w:instrText xml:space="preserve"> PAGE  \* MERGEFORMAT </w:instrText>
    </w:r>
    <w:r>
      <w:fldChar w:fldCharType="separate"/>
    </w:r>
    <w:r w:rsidR="00C804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F32" w:rsidRDefault="00A65F32" w:rsidP="009F0C77">
      <w:r>
        <w:separator/>
      </w:r>
    </w:p>
  </w:footnote>
  <w:footnote w:type="continuationSeparator" w:id="0">
    <w:p w:rsidR="00A65F32" w:rsidRDefault="00A65F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81CM19"/>
    <w:docVar w:name="CoverBillType" w:val="b"/>
    <w:docVar w:name="DocPath" w:val="L:\Council\bills\GT\5581CM19.DOCX"/>
    <w:docVar w:name="dvBillNumber" w:val="3306"/>
    <w:docVar w:name="dvBillNumberPrefix" w:val="H. "/>
    <w:docVar w:name="dvOriginalBody" w:val="House"/>
    <w:docVar w:name="dvSteno" w:val="GT"/>
    <w:docVar w:name="NameofBody" w:val="h"/>
    <w:docVar w:name="vGroup2" w:val="Council"/>
  </w:docVars>
  <w:rsids>
    <w:rsidRoot w:val="00A65F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7E7A"/>
    <w:rsid w:val="006913C9"/>
    <w:rsid w:val="0069470D"/>
    <w:rsid w:val="006B580F"/>
    <w:rsid w:val="006D58AA"/>
    <w:rsid w:val="00714B4A"/>
    <w:rsid w:val="00734F00"/>
    <w:rsid w:val="00740350"/>
    <w:rsid w:val="007A4015"/>
    <w:rsid w:val="007A70AE"/>
    <w:rsid w:val="00811273"/>
    <w:rsid w:val="008362E8"/>
    <w:rsid w:val="0085786E"/>
    <w:rsid w:val="008A1768"/>
    <w:rsid w:val="008A489F"/>
    <w:rsid w:val="008E323C"/>
    <w:rsid w:val="008F0F33"/>
    <w:rsid w:val="008F4429"/>
    <w:rsid w:val="009371DE"/>
    <w:rsid w:val="0094021A"/>
    <w:rsid w:val="009A4E73"/>
    <w:rsid w:val="009B44AF"/>
    <w:rsid w:val="009C6A0B"/>
    <w:rsid w:val="009F0C77"/>
    <w:rsid w:val="009F4DD1"/>
    <w:rsid w:val="00A02543"/>
    <w:rsid w:val="00A41684"/>
    <w:rsid w:val="00A64E80"/>
    <w:rsid w:val="00A654C1"/>
    <w:rsid w:val="00A65F32"/>
    <w:rsid w:val="00A72BCD"/>
    <w:rsid w:val="00A741D9"/>
    <w:rsid w:val="00A833AB"/>
    <w:rsid w:val="00A874DB"/>
    <w:rsid w:val="00A9741D"/>
    <w:rsid w:val="00AC34A2"/>
    <w:rsid w:val="00AD1C9A"/>
    <w:rsid w:val="00AD4B17"/>
    <w:rsid w:val="00B20695"/>
    <w:rsid w:val="00B412D4"/>
    <w:rsid w:val="00BE3C22"/>
    <w:rsid w:val="00C0345E"/>
    <w:rsid w:val="00C31C95"/>
    <w:rsid w:val="00C3483A"/>
    <w:rsid w:val="00C65F28"/>
    <w:rsid w:val="00C74E9D"/>
    <w:rsid w:val="00C804AF"/>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70EE"/>
    <w:rsid w:val="00F840F0"/>
    <w:rsid w:val="00FB0D0D"/>
    <w:rsid w:val="00FB43B4"/>
    <w:rsid w:val="00FB6B0B"/>
    <w:rsid w:val="00FF028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634B6-CD95-402C-AB70-15055B736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7E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E7A"/>
    <w:rPr>
      <w:rFonts w:ascii="Segoe UI" w:eastAsia="Times New Roman" w:hAnsi="Segoe UI" w:cs="Segoe UI"/>
      <w:sz w:val="18"/>
      <w:szCs w:val="18"/>
    </w:rPr>
  </w:style>
  <w:style w:type="character" w:styleId="Hyperlink">
    <w:name w:val="Hyperlink"/>
    <w:basedOn w:val="DefaultParagraphFont"/>
    <w:uiPriority w:val="99"/>
    <w:unhideWhenUsed/>
    <w:rsid w:val="00FF02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0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8D7FE-1A22-4499-9EF9-302A53B53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1922</Words>
  <Characters>10343</Characters>
  <Application>Microsoft Office Word</Application>
  <DocSecurity>0</DocSecurity>
  <Lines>254</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3306: Special license plate - South Carolina Legislature Online</dc:title>
  <dc:creator>Gwen Thurmond</dc:creator>
  <cp:lastModifiedBy>S Volk</cp:lastModifiedBy>
  <cp:revision>2</cp:revision>
  <cp:lastPrinted>2018-12-13T18:35:00Z</cp:lastPrinted>
  <dcterms:created xsi:type="dcterms:W3CDTF">2019-02-01T22:10:00Z</dcterms:created>
  <dcterms:modified xsi:type="dcterms:W3CDTF">2019-02-01T22:10:00Z</dcterms:modified>
</cp:coreProperties>
</file>