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C04" w:rsidRDefault="00802C04" w:rsidP="00802C04">
      <w:pPr>
        <w:widowControl w:val="0"/>
        <w:jc w:val="center"/>
      </w:pPr>
      <w:r w:rsidRPr="00802C04">
        <w:rPr>
          <w:b/>
        </w:rPr>
        <w:t>South Carolina General Assembly</w:t>
      </w:r>
    </w:p>
    <w:p w:rsidR="00802C04" w:rsidRDefault="00802C04" w:rsidP="00802C04">
      <w:pPr>
        <w:widowControl w:val="0"/>
        <w:jc w:val="center"/>
      </w:pPr>
      <w:r>
        <w:t>123rd Session, 2019-2020</w:t>
      </w:r>
    </w:p>
    <w:p w:rsidR="00802C04" w:rsidRDefault="00802C04" w:rsidP="00802C04">
      <w:pPr>
        <w:widowControl w:val="0"/>
        <w:jc w:val="left"/>
      </w:pPr>
    </w:p>
    <w:p w:rsidR="00802C04" w:rsidRDefault="00802C04" w:rsidP="00802C04">
      <w:pPr>
        <w:widowControl w:val="0"/>
        <w:jc w:val="left"/>
        <w:rPr>
          <w:b/>
        </w:rPr>
      </w:pPr>
      <w:r w:rsidRPr="00802C04">
        <w:rPr>
          <w:b/>
        </w:rPr>
        <w:t>H. 3341</w:t>
      </w:r>
    </w:p>
    <w:p w:rsidR="00802C04" w:rsidRDefault="00802C04" w:rsidP="00802C04">
      <w:pPr>
        <w:widowControl w:val="0"/>
        <w:jc w:val="left"/>
        <w:rPr>
          <w:b/>
        </w:rPr>
      </w:pPr>
    </w:p>
    <w:p w:rsidR="00802C04" w:rsidRDefault="00802C04" w:rsidP="00802C04">
      <w:pPr>
        <w:widowControl w:val="0"/>
        <w:jc w:val="left"/>
      </w:pPr>
      <w:r w:rsidRPr="00802C04">
        <w:rPr>
          <w:b/>
        </w:rPr>
        <w:t>STATUS INFORMATION</w:t>
      </w:r>
    </w:p>
    <w:p w:rsidR="00802C04" w:rsidRDefault="00802C04" w:rsidP="00802C04">
      <w:pPr>
        <w:widowControl w:val="0"/>
        <w:jc w:val="left"/>
      </w:pPr>
    </w:p>
    <w:p w:rsidR="00802C04" w:rsidRDefault="00802C04" w:rsidP="00802C04">
      <w:pPr>
        <w:widowControl w:val="0"/>
        <w:jc w:val="left"/>
      </w:pPr>
      <w:r>
        <w:t>General Bill</w:t>
      </w:r>
    </w:p>
    <w:p w:rsidR="00802C04" w:rsidRDefault="00AE67FD" w:rsidP="00802C04">
      <w:pPr>
        <w:widowControl w:val="0"/>
        <w:jc w:val="left"/>
      </w:pPr>
      <w:r>
        <w:t>Sponsors: Reps. Taylor and Magnuson</w:t>
      </w:r>
    </w:p>
    <w:p w:rsidR="00802C04" w:rsidRDefault="00802C04" w:rsidP="00802C04">
      <w:pPr>
        <w:widowControl w:val="0"/>
        <w:jc w:val="left"/>
      </w:pPr>
      <w:r>
        <w:t>Document Path: l:\council\bills\cc\15341zw19.docx</w:t>
      </w:r>
    </w:p>
    <w:p w:rsidR="00802C04" w:rsidRDefault="00802C04" w:rsidP="00802C04">
      <w:pPr>
        <w:widowControl w:val="0"/>
        <w:jc w:val="left"/>
      </w:pPr>
    </w:p>
    <w:p w:rsidR="00D356AF" w:rsidRDefault="00D356AF" w:rsidP="00802C04">
      <w:pPr>
        <w:widowControl w:val="0"/>
        <w:jc w:val="left"/>
      </w:pPr>
      <w:r>
        <w:t>Introduced in the House on January 8, 2019</w:t>
      </w:r>
    </w:p>
    <w:p w:rsidR="00D356AF" w:rsidRPr="00D356AF" w:rsidRDefault="00D356AF" w:rsidP="00802C04">
      <w:pPr>
        <w:widowControl w:val="0"/>
        <w:jc w:val="left"/>
      </w:pPr>
      <w:r>
        <w:t xml:space="preserve">Currently residing in the House Committee on </w:t>
      </w:r>
      <w:r w:rsidRPr="00D356AF">
        <w:rPr>
          <w:b/>
        </w:rPr>
        <w:t>Judiciary</w:t>
      </w:r>
    </w:p>
    <w:p w:rsidR="00D356AF" w:rsidRDefault="00D356AF" w:rsidP="00802C04">
      <w:pPr>
        <w:widowControl w:val="0"/>
        <w:jc w:val="left"/>
      </w:pPr>
    </w:p>
    <w:p w:rsidR="00802C04" w:rsidRDefault="00802C04" w:rsidP="00802C04">
      <w:pPr>
        <w:widowControl w:val="0"/>
        <w:jc w:val="left"/>
      </w:pPr>
      <w:r>
        <w:t xml:space="preserve">Summary: </w:t>
      </w:r>
      <w:r w:rsidR="0069593B">
        <w:t>Lobbyists and Public officers</w:t>
      </w:r>
    </w:p>
    <w:p w:rsidR="00802C04" w:rsidRDefault="00802C04" w:rsidP="00802C04">
      <w:pPr>
        <w:widowControl w:val="0"/>
        <w:jc w:val="left"/>
      </w:pPr>
    </w:p>
    <w:p w:rsidR="00802C04" w:rsidRDefault="00802C04" w:rsidP="00802C04">
      <w:pPr>
        <w:widowControl w:val="0"/>
        <w:jc w:val="left"/>
      </w:pPr>
    </w:p>
    <w:p w:rsidR="00802C04" w:rsidRDefault="00802C04" w:rsidP="00802C04">
      <w:pPr>
        <w:widowControl w:val="0"/>
        <w:tabs>
          <w:tab w:val="center" w:pos="590"/>
          <w:tab w:val="center" w:pos="1440"/>
          <w:tab w:val="left" w:pos="1872"/>
          <w:tab w:val="left" w:pos="9187"/>
        </w:tabs>
        <w:jc w:val="left"/>
      </w:pPr>
      <w:r w:rsidRPr="00802C04">
        <w:rPr>
          <w:b/>
        </w:rPr>
        <w:t>HISTORY OF LEGISLATIVE ACTIONS</w:t>
      </w:r>
    </w:p>
    <w:p w:rsidR="00802C04" w:rsidRDefault="00802C04" w:rsidP="00802C04">
      <w:pPr>
        <w:widowControl w:val="0"/>
        <w:tabs>
          <w:tab w:val="center" w:pos="590"/>
          <w:tab w:val="center" w:pos="1440"/>
          <w:tab w:val="left" w:pos="1872"/>
          <w:tab w:val="left" w:pos="9187"/>
        </w:tabs>
        <w:jc w:val="left"/>
      </w:pPr>
    </w:p>
    <w:p w:rsidR="00802C04" w:rsidRPr="00802C04" w:rsidRDefault="00802C04" w:rsidP="00802C04">
      <w:pPr>
        <w:widowControl w:val="0"/>
        <w:tabs>
          <w:tab w:val="center" w:pos="590"/>
          <w:tab w:val="center" w:pos="1440"/>
          <w:tab w:val="left" w:pos="1872"/>
          <w:tab w:val="left" w:pos="9187"/>
        </w:tabs>
        <w:jc w:val="left"/>
      </w:pPr>
      <w:r w:rsidRPr="00802C04">
        <w:rPr>
          <w:u w:val="single"/>
        </w:rPr>
        <w:tab/>
        <w:t>Date</w:t>
      </w:r>
      <w:r w:rsidRPr="00802C04">
        <w:rPr>
          <w:u w:val="single"/>
        </w:rPr>
        <w:tab/>
        <w:t>Body</w:t>
      </w:r>
      <w:r w:rsidRPr="00802C04">
        <w:rPr>
          <w:u w:val="single"/>
        </w:rPr>
        <w:tab/>
        <w:t>Action Description with journal page number</w:t>
      </w:r>
      <w:r w:rsidRPr="00802C04">
        <w:rPr>
          <w:u w:val="single"/>
        </w:rPr>
        <w:tab/>
      </w:r>
    </w:p>
    <w:p w:rsidR="00615193" w:rsidRDefault="00615193" w:rsidP="00615193">
      <w:pPr>
        <w:widowControl w:val="0"/>
        <w:tabs>
          <w:tab w:val="right" w:pos="1008"/>
          <w:tab w:val="left" w:pos="1152"/>
          <w:tab w:val="left" w:pos="1872"/>
          <w:tab w:val="left" w:pos="9187"/>
        </w:tabs>
        <w:ind w:left="2088" w:hanging="2088"/>
      </w:pPr>
      <w:r>
        <w:tab/>
        <w:t>12/18/2018</w:t>
      </w:r>
      <w:r>
        <w:tab/>
        <w:t>House</w:t>
      </w:r>
      <w:r>
        <w:tab/>
      </w:r>
      <w:r w:rsidRPr="000829A8">
        <w:t>Prefiled</w:t>
      </w:r>
    </w:p>
    <w:p w:rsidR="00615193" w:rsidRDefault="00615193" w:rsidP="00615193">
      <w:pPr>
        <w:widowControl w:val="0"/>
        <w:tabs>
          <w:tab w:val="right" w:pos="1008"/>
          <w:tab w:val="left" w:pos="1152"/>
          <w:tab w:val="left" w:pos="1872"/>
          <w:tab w:val="left" w:pos="9187"/>
        </w:tabs>
        <w:ind w:left="2088" w:hanging="2088"/>
      </w:pPr>
      <w:r>
        <w:tab/>
        <w:t>12/18/2018</w:t>
      </w:r>
      <w:r>
        <w:tab/>
        <w:t>House</w:t>
      </w:r>
      <w:r>
        <w:tab/>
      </w:r>
      <w:r w:rsidRPr="000829A8">
        <w:t xml:space="preserve">Referred to Committee on </w:t>
      </w:r>
      <w:r w:rsidRPr="000829A8">
        <w:rPr>
          <w:b/>
        </w:rPr>
        <w:t>Judiciary</w:t>
      </w:r>
    </w:p>
    <w:p w:rsidR="00615193" w:rsidRDefault="00615193" w:rsidP="00615193">
      <w:pPr>
        <w:widowControl w:val="0"/>
        <w:tabs>
          <w:tab w:val="right" w:pos="1008"/>
          <w:tab w:val="left" w:pos="1152"/>
          <w:tab w:val="left" w:pos="1872"/>
          <w:tab w:val="left" w:pos="9187"/>
        </w:tabs>
        <w:ind w:left="2088" w:hanging="2088"/>
      </w:pPr>
      <w:r>
        <w:tab/>
        <w:t>1/8/2019</w:t>
      </w:r>
      <w:r>
        <w:tab/>
        <w:t>House</w:t>
      </w:r>
      <w:r>
        <w:tab/>
      </w:r>
      <w:r w:rsidRPr="000829A8">
        <w:t>Introduced and read first time (</w:t>
      </w:r>
      <w:hyperlink r:id="rId7" w:history="1">
        <w:r w:rsidRPr="000829A8">
          <w:rPr>
            <w:rStyle w:val="Hyperlink"/>
          </w:rPr>
          <w:t>House Journal</w:t>
        </w:r>
        <w:r w:rsidRPr="000829A8">
          <w:rPr>
            <w:rStyle w:val="Hyperlink"/>
          </w:rPr>
          <w:noBreakHyphen/>
          <w:t>page 202</w:t>
        </w:r>
      </w:hyperlink>
      <w:r w:rsidRPr="000829A8">
        <w:t>)</w:t>
      </w:r>
    </w:p>
    <w:p w:rsidR="00615193" w:rsidRDefault="00615193" w:rsidP="00615193">
      <w:pPr>
        <w:widowControl w:val="0"/>
        <w:tabs>
          <w:tab w:val="right" w:pos="1008"/>
          <w:tab w:val="left" w:pos="1152"/>
          <w:tab w:val="left" w:pos="1872"/>
          <w:tab w:val="left" w:pos="9187"/>
        </w:tabs>
        <w:ind w:left="2088" w:hanging="2088"/>
      </w:pPr>
      <w:r>
        <w:tab/>
        <w:t>1/8/2019</w:t>
      </w:r>
      <w:r>
        <w:tab/>
        <w:t>House</w:t>
      </w:r>
      <w:r>
        <w:tab/>
      </w:r>
      <w:r w:rsidRPr="000829A8">
        <w:t>Ref</w:t>
      </w:r>
      <w:r>
        <w:t xml:space="preserve">erred to Committee on </w:t>
      </w:r>
      <w:r w:rsidRPr="000829A8">
        <w:rPr>
          <w:b/>
        </w:rPr>
        <w:t>Judiciary</w:t>
      </w:r>
      <w:r>
        <w:t xml:space="preserve"> </w:t>
      </w:r>
      <w:r w:rsidRPr="000829A8">
        <w:t>(</w:t>
      </w:r>
      <w:hyperlink r:id="rId8" w:history="1">
        <w:r w:rsidRPr="000829A8">
          <w:rPr>
            <w:rStyle w:val="Hyperlink"/>
          </w:rPr>
          <w:t>House Journal</w:t>
        </w:r>
        <w:r w:rsidRPr="000829A8">
          <w:rPr>
            <w:rStyle w:val="Hyperlink"/>
          </w:rPr>
          <w:noBreakHyphen/>
          <w:t>page 202</w:t>
        </w:r>
      </w:hyperlink>
      <w:r w:rsidRPr="000829A8">
        <w:t>)</w:t>
      </w:r>
    </w:p>
    <w:p w:rsidR="00615193" w:rsidRDefault="00615193" w:rsidP="00615193">
      <w:pPr>
        <w:widowControl w:val="0"/>
        <w:tabs>
          <w:tab w:val="right" w:pos="1008"/>
          <w:tab w:val="left" w:pos="1152"/>
          <w:tab w:val="left" w:pos="1872"/>
          <w:tab w:val="left" w:pos="9187"/>
        </w:tabs>
        <w:ind w:left="2088" w:hanging="2088"/>
      </w:pPr>
    </w:p>
    <w:p w:rsidR="00802C04" w:rsidRDefault="00802C04" w:rsidP="00802C0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02C04">
          <w:rPr>
            <w:rStyle w:val="Hyperlink"/>
          </w:rPr>
          <w:t>legislative information</w:t>
        </w:r>
      </w:hyperlink>
      <w:r>
        <w:t xml:space="preserve"> at the website</w:t>
      </w:r>
    </w:p>
    <w:p w:rsidR="00802C04" w:rsidRDefault="00802C04" w:rsidP="00802C04">
      <w:pPr>
        <w:widowControl w:val="0"/>
        <w:tabs>
          <w:tab w:val="right" w:pos="1008"/>
          <w:tab w:val="left" w:pos="1152"/>
          <w:tab w:val="left" w:pos="1872"/>
          <w:tab w:val="left" w:pos="9187"/>
        </w:tabs>
        <w:ind w:left="2088" w:hanging="2088"/>
        <w:jc w:val="left"/>
      </w:pPr>
    </w:p>
    <w:p w:rsidR="00802C04" w:rsidRPr="00802C04" w:rsidRDefault="00802C04" w:rsidP="00802C04">
      <w:pPr>
        <w:widowControl w:val="0"/>
        <w:tabs>
          <w:tab w:val="right" w:pos="1008"/>
          <w:tab w:val="left" w:pos="1152"/>
          <w:tab w:val="left" w:pos="1872"/>
          <w:tab w:val="left" w:pos="9187"/>
        </w:tabs>
        <w:ind w:left="2088" w:hanging="2088"/>
        <w:jc w:val="left"/>
      </w:pPr>
    </w:p>
    <w:p w:rsidR="00802C04" w:rsidRDefault="00802C04" w:rsidP="00802C04">
      <w:pPr>
        <w:widowControl w:val="0"/>
        <w:jc w:val="left"/>
      </w:pPr>
      <w:r w:rsidRPr="00802C04">
        <w:rPr>
          <w:b/>
        </w:rPr>
        <w:t>VERSIONS OF THIS BILL</w:t>
      </w:r>
    </w:p>
    <w:p w:rsidR="00802C04" w:rsidRDefault="00802C04" w:rsidP="00802C04">
      <w:pPr>
        <w:widowControl w:val="0"/>
        <w:jc w:val="left"/>
      </w:pPr>
    </w:p>
    <w:p w:rsidR="00802C04" w:rsidRDefault="009C65D7" w:rsidP="00802C04">
      <w:pPr>
        <w:widowControl w:val="0"/>
        <w:jc w:val="left"/>
      </w:pPr>
      <w:hyperlink r:id="rId10" w:history="1">
        <w:r w:rsidR="00802C04">
          <w:rPr>
            <w:rStyle w:val="Hyperlink"/>
          </w:rPr>
          <w:t>12/18/2018</w:t>
        </w:r>
      </w:hyperlink>
    </w:p>
    <w:p w:rsidR="00802C04" w:rsidRDefault="00802C04" w:rsidP="00802C04"/>
    <w:p w:rsidR="00802C04" w:rsidRDefault="00802C04" w:rsidP="00802C04">
      <w:pPr>
        <w:sectPr w:rsidR="00802C04" w:rsidSect="00802C04">
          <w:pgSz w:w="12240" w:h="15840" w:code="1"/>
          <w:pgMar w:top="1080" w:right="1440" w:bottom="1080" w:left="1440" w:header="720" w:footer="720" w:gutter="0"/>
          <w:cols w:space="720"/>
          <w:noEndnote/>
          <w:docGrid w:linePitch="360"/>
        </w:sectPr>
      </w:pPr>
    </w:p>
    <w:p w:rsidR="00AC0FD3" w:rsidRDefault="00AC0F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0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485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52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72C71">
        <w:rPr>
          <w:color w:val="000000" w:themeColor="text1"/>
          <w:u w:color="000000" w:themeColor="text1"/>
        </w:rPr>
        <w:t>TO AMEND SECTION 2</w:t>
      </w:r>
      <w:r>
        <w:rPr>
          <w:color w:val="000000" w:themeColor="text1"/>
          <w:u w:color="000000" w:themeColor="text1"/>
        </w:rPr>
        <w:noBreakHyphen/>
      </w:r>
      <w:r w:rsidRPr="00B72C71">
        <w:rPr>
          <w:color w:val="000000" w:themeColor="text1"/>
          <w:u w:color="000000" w:themeColor="text1"/>
        </w:rPr>
        <w:t>17</w:t>
      </w:r>
      <w:r>
        <w:rPr>
          <w:color w:val="000000" w:themeColor="text1"/>
          <w:u w:color="000000" w:themeColor="text1"/>
        </w:rPr>
        <w:noBreakHyphen/>
      </w:r>
      <w:r w:rsidRPr="00B72C71">
        <w:rPr>
          <w:color w:val="000000" w:themeColor="text1"/>
          <w:u w:color="000000" w:themeColor="text1"/>
        </w:rPr>
        <w:t>10,</w:t>
      </w:r>
      <w:r w:rsidR="008268D7">
        <w:rPr>
          <w:color w:val="000000" w:themeColor="text1"/>
          <w:u w:color="000000" w:themeColor="text1"/>
        </w:rPr>
        <w:t xml:space="preserve"> </w:t>
      </w:r>
      <w:r w:rsidRPr="00B72C71">
        <w:rPr>
          <w:color w:val="000000" w:themeColor="text1"/>
          <w:u w:color="000000" w:themeColor="text1"/>
        </w:rPr>
        <w:t>CODE OF LAWS OF SOUTH CAROLINA, 1976, RELATING TO DEFINITIONS APPLICABLE TO THE LOBBYING PROVISIONS CONTAINED IN CHAPTER 17, TITLE 2, SO AS TO REVISE THE DEFINITION OF “LOBBYING”, “LOBBYIST”, “PUBLIC BODY”, “PUBLIC EMPLOYEE”, AND “PUBLIC OFFICIAL”; TO AMEND SECTION 2</w:t>
      </w:r>
      <w:r>
        <w:rPr>
          <w:color w:val="000000" w:themeColor="text1"/>
          <w:u w:color="000000" w:themeColor="text1"/>
        </w:rPr>
        <w:noBreakHyphen/>
      </w:r>
      <w:r w:rsidRPr="00B72C71">
        <w:rPr>
          <w:color w:val="000000" w:themeColor="text1"/>
          <w:u w:color="000000" w:themeColor="text1"/>
        </w:rPr>
        <w:t>17</w:t>
      </w:r>
      <w:r>
        <w:rPr>
          <w:color w:val="000000" w:themeColor="text1"/>
          <w:u w:color="000000" w:themeColor="text1"/>
        </w:rPr>
        <w:noBreakHyphen/>
      </w:r>
      <w:r w:rsidRPr="00B72C71">
        <w:rPr>
          <w:color w:val="000000" w:themeColor="text1"/>
          <w:u w:color="000000" w:themeColor="text1"/>
        </w:rPr>
        <w:t>20</w:t>
      </w:r>
      <w:r w:rsidR="00A76C3B">
        <w:rPr>
          <w:color w:val="000000" w:themeColor="text1"/>
          <w:u w:color="000000" w:themeColor="text1"/>
        </w:rPr>
        <w:t>,</w:t>
      </w:r>
      <w:r w:rsidR="003E1D7C">
        <w:rPr>
          <w:color w:val="000000" w:themeColor="text1"/>
          <w:u w:color="000000" w:themeColor="text1"/>
        </w:rPr>
        <w:t xml:space="preserve"> </w:t>
      </w:r>
      <w:r w:rsidRPr="00B72C71">
        <w:rPr>
          <w:color w:val="000000" w:themeColor="text1"/>
          <w:u w:color="000000" w:themeColor="text1"/>
        </w:rPr>
        <w:t>RELATING TO THE REGISTRATION OF LOBBYISTS AND APPLICABLE FEES, SO AS TO INCREASE THE LOBBYIST REGISTRATION FEE TO TWO HUNDRED DOLLARS; TO AMEND SECTION 2</w:t>
      </w:r>
      <w:r>
        <w:rPr>
          <w:color w:val="000000" w:themeColor="text1"/>
          <w:u w:color="000000" w:themeColor="text1"/>
        </w:rPr>
        <w:noBreakHyphen/>
      </w:r>
      <w:r w:rsidRPr="00B72C71">
        <w:rPr>
          <w:color w:val="000000" w:themeColor="text1"/>
          <w:u w:color="000000" w:themeColor="text1"/>
        </w:rPr>
        <w:t>17</w:t>
      </w:r>
      <w:r>
        <w:rPr>
          <w:color w:val="000000" w:themeColor="text1"/>
          <w:u w:color="000000" w:themeColor="text1"/>
        </w:rPr>
        <w:noBreakHyphen/>
      </w:r>
      <w:r w:rsidRPr="00B72C71">
        <w:rPr>
          <w:color w:val="000000" w:themeColor="text1"/>
          <w:u w:color="000000" w:themeColor="text1"/>
        </w:rPr>
        <w:t>25, RELATING TO THE REGISTRATION OF LOBBYISTS</w:t>
      </w:r>
      <w:r w:rsidRPr="006C58EC">
        <w:rPr>
          <w:color w:val="000000" w:themeColor="text1"/>
          <w:u w:color="000000" w:themeColor="text1"/>
        </w:rPr>
        <w:t>’</w:t>
      </w:r>
      <w:r w:rsidRPr="00B72C71">
        <w:rPr>
          <w:color w:val="000000" w:themeColor="text1"/>
          <w:u w:color="000000" w:themeColor="text1"/>
        </w:rPr>
        <w:t xml:space="preserve"> PRINCIPALS AND THE APPLICABLE FEES, SO AS TO INCREASE THE LOBBYISTS</w:t>
      </w:r>
      <w:r w:rsidRPr="006C58EC">
        <w:rPr>
          <w:color w:val="000000" w:themeColor="text1"/>
          <w:u w:color="000000" w:themeColor="text1"/>
        </w:rPr>
        <w:t>’</w:t>
      </w:r>
      <w:r w:rsidRPr="00B72C71">
        <w:rPr>
          <w:color w:val="000000" w:themeColor="text1"/>
          <w:u w:color="000000" w:themeColor="text1"/>
        </w:rPr>
        <w:t xml:space="preserve"> PRINCIPAL REGISTRATION FEE TO TWO HUNDRED DOLLARS; TO AMEND SECTION 2</w:t>
      </w:r>
      <w:r>
        <w:rPr>
          <w:color w:val="000000" w:themeColor="text1"/>
          <w:u w:color="000000" w:themeColor="text1"/>
        </w:rPr>
        <w:noBreakHyphen/>
      </w:r>
      <w:r w:rsidRPr="00B72C71">
        <w:rPr>
          <w:color w:val="000000" w:themeColor="text1"/>
          <w:u w:color="000000" w:themeColor="text1"/>
        </w:rPr>
        <w:t>17</w:t>
      </w:r>
      <w:r>
        <w:rPr>
          <w:color w:val="000000" w:themeColor="text1"/>
          <w:u w:color="000000" w:themeColor="text1"/>
        </w:rPr>
        <w:noBreakHyphen/>
      </w:r>
      <w:r w:rsidR="003E1D7C">
        <w:rPr>
          <w:color w:val="000000" w:themeColor="text1"/>
          <w:u w:color="000000" w:themeColor="text1"/>
        </w:rPr>
        <w:t>80</w:t>
      </w:r>
      <w:r w:rsidR="00625EA0">
        <w:rPr>
          <w:color w:val="000000" w:themeColor="text1"/>
          <w:u w:color="000000" w:themeColor="text1"/>
        </w:rPr>
        <w:t>,</w:t>
      </w:r>
      <w:r w:rsidRPr="00B72C71">
        <w:rPr>
          <w:color w:val="000000" w:themeColor="text1"/>
          <w:u w:color="000000" w:themeColor="text1"/>
        </w:rPr>
        <w:t xml:space="preserve"> RELATING TO PROHIBITED ACTS OF LOBBYISTS, PUBLIC OFFICIALS, AND EMPLOYEES, SO AS TO ELIMINATE QUALIFYING REFERENCES TO STATE AGENCY ACTIONS; AND TO AMEND SECTION 2</w:t>
      </w:r>
      <w:r>
        <w:rPr>
          <w:color w:val="000000" w:themeColor="text1"/>
          <w:u w:color="000000" w:themeColor="text1"/>
        </w:rPr>
        <w:noBreakHyphen/>
      </w:r>
      <w:r w:rsidRPr="00B72C71">
        <w:rPr>
          <w:color w:val="000000" w:themeColor="text1"/>
          <w:u w:color="000000" w:themeColor="text1"/>
        </w:rPr>
        <w:t>17</w:t>
      </w:r>
      <w:r>
        <w:rPr>
          <w:color w:val="000000" w:themeColor="text1"/>
          <w:u w:color="000000" w:themeColor="text1"/>
        </w:rPr>
        <w:noBreakHyphen/>
      </w:r>
      <w:r w:rsidRPr="00B72C71">
        <w:rPr>
          <w:color w:val="000000" w:themeColor="text1"/>
          <w:u w:color="000000" w:themeColor="text1"/>
        </w:rPr>
        <w:t>130, RELATING TO PENALTIES FOR VIOLATIONS OF PROVISIONS OF CHAPTER 17, TITLE 2, SO AS TO ELIMINATE QUALIFYING REFERENCES TO STATE AGENCY ACTIONS.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4856" w:rsidRDefault="00D648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4856" w:rsidRDefault="00D648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295" w:rsidRPr="00A65F9A" w:rsidRDefault="00D64856"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45295" w:rsidRPr="00A65F9A">
        <w:rPr>
          <w:color w:val="000000" w:themeColor="text1"/>
          <w:u w:color="000000" w:themeColor="text1"/>
        </w:rPr>
        <w:t>Section 2</w:t>
      </w:r>
      <w:r w:rsidR="00D45295">
        <w:rPr>
          <w:color w:val="000000" w:themeColor="text1"/>
          <w:u w:color="000000" w:themeColor="text1"/>
        </w:rPr>
        <w:noBreakHyphen/>
      </w:r>
      <w:r w:rsidR="00D45295" w:rsidRPr="00A65F9A">
        <w:rPr>
          <w:color w:val="000000" w:themeColor="text1"/>
          <w:u w:color="000000" w:themeColor="text1"/>
        </w:rPr>
        <w:t>17</w:t>
      </w:r>
      <w:r w:rsidR="00D45295">
        <w:rPr>
          <w:color w:val="000000" w:themeColor="text1"/>
          <w:u w:color="000000" w:themeColor="text1"/>
        </w:rPr>
        <w:noBreakHyphen/>
      </w:r>
      <w:r w:rsidR="00D45295" w:rsidRPr="00A65F9A">
        <w:rPr>
          <w:color w:val="000000" w:themeColor="text1"/>
          <w:u w:color="000000" w:themeColor="text1"/>
        </w:rPr>
        <w:t>10(12) and (13) of the 1976 Code is amended to read:</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“(12)</w:t>
      </w:r>
      <w:r w:rsidRPr="00A65F9A">
        <w:rPr>
          <w:color w:val="000000" w:themeColor="text1"/>
          <w:u w:color="000000" w:themeColor="text1"/>
        </w:rPr>
        <w:tab/>
      </w:r>
      <w:r w:rsidRPr="006C58EC">
        <w:rPr>
          <w:color w:val="000000" w:themeColor="text1"/>
          <w:u w:color="000000" w:themeColor="text1"/>
        </w:rPr>
        <w:t>‘</w:t>
      </w:r>
      <w:r w:rsidRPr="00A65F9A">
        <w:rPr>
          <w:color w:val="000000" w:themeColor="text1"/>
          <w:u w:color="000000" w:themeColor="text1"/>
        </w:rPr>
        <w:t>Lobbying</w:t>
      </w:r>
      <w:r w:rsidRPr="006C58EC">
        <w:rPr>
          <w:color w:val="000000" w:themeColor="text1"/>
          <w:u w:color="000000" w:themeColor="text1"/>
        </w:rPr>
        <w:t>’</w:t>
      </w:r>
      <w:r w:rsidRPr="00A65F9A">
        <w:rPr>
          <w:color w:val="000000" w:themeColor="text1"/>
          <w:u w:color="000000" w:themeColor="text1"/>
        </w:rPr>
        <w:t xml:space="preserve"> means promoting or opposing through direct communication with public officials or public employees:</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lastRenderedPageBreak/>
        <w:tab/>
      </w:r>
      <w:r w:rsidRPr="00A65F9A">
        <w:rPr>
          <w:color w:val="000000" w:themeColor="text1"/>
          <w:u w:color="000000" w:themeColor="text1"/>
        </w:rPr>
        <w:tab/>
        <w:t>(a)</w:t>
      </w:r>
      <w:r>
        <w:rPr>
          <w:color w:val="000000" w:themeColor="text1"/>
          <w:u w:color="000000" w:themeColor="text1"/>
        </w:rPr>
        <w:tab/>
      </w:r>
      <w:r w:rsidRPr="00A65F9A">
        <w:rPr>
          <w:color w:val="000000" w:themeColor="text1"/>
          <w:u w:color="000000" w:themeColor="text1"/>
        </w:rPr>
        <w:t>the introduction or enactment of legislation before the General Assembly or the committees or members of the General Assembly;</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(b)</w:t>
      </w:r>
      <w:r>
        <w:rPr>
          <w:color w:val="000000" w:themeColor="text1"/>
          <w:u w:color="000000" w:themeColor="text1"/>
        </w:rPr>
        <w:tab/>
      </w:r>
      <w:r w:rsidRPr="00A65F9A">
        <w:rPr>
          <w:color w:val="000000" w:themeColor="text1"/>
          <w:u w:color="000000" w:themeColor="text1"/>
        </w:rPr>
        <w:t>covered gubernatorial actions;</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(c)</w:t>
      </w:r>
      <w:r>
        <w:rPr>
          <w:color w:val="000000" w:themeColor="text1"/>
          <w:u w:color="000000" w:themeColor="text1"/>
        </w:rPr>
        <w:tab/>
      </w:r>
      <w:r w:rsidRPr="00A65F9A">
        <w:rPr>
          <w:color w:val="000000" w:themeColor="text1"/>
          <w:u w:color="000000" w:themeColor="text1"/>
        </w:rPr>
        <w:t>covered agency actions; or</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5F9A">
        <w:rPr>
          <w:color w:val="000000" w:themeColor="text1"/>
          <w:u w:color="000000" w:themeColor="text1"/>
        </w:rPr>
        <w:tab/>
      </w:r>
      <w:r w:rsidRPr="00A65F9A">
        <w:rPr>
          <w:color w:val="000000" w:themeColor="text1"/>
          <w:u w:color="000000" w:themeColor="text1"/>
        </w:rPr>
        <w:tab/>
        <w:t>(d)</w:t>
      </w:r>
      <w:r>
        <w:rPr>
          <w:color w:val="000000" w:themeColor="text1"/>
          <w:u w:color="000000" w:themeColor="text1"/>
        </w:rPr>
        <w:tab/>
      </w:r>
      <w:r w:rsidRPr="00A65F9A">
        <w:rPr>
          <w:color w:val="000000" w:themeColor="text1"/>
          <w:u w:color="000000" w:themeColor="text1"/>
        </w:rPr>
        <w:t>consideration of the election or appointment of an individual to a public office elected or appointed by the General Assembly</w:t>
      </w:r>
      <w:r w:rsidRPr="00A65F9A">
        <w:rPr>
          <w:color w:val="000000" w:themeColor="text1"/>
          <w:u w:val="single" w:color="000000" w:themeColor="text1"/>
        </w:rPr>
        <w:t>; or</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5F9A">
        <w:rPr>
          <w:color w:val="000000" w:themeColor="text1"/>
          <w:u w:color="000000" w:themeColor="text1"/>
        </w:rPr>
        <w:tab/>
      </w:r>
      <w:r w:rsidRPr="00A65F9A">
        <w:rPr>
          <w:color w:val="000000" w:themeColor="text1"/>
          <w:u w:color="000000" w:themeColor="text1"/>
        </w:rPr>
        <w:tab/>
      </w:r>
      <w:r w:rsidRPr="00A65F9A">
        <w:rPr>
          <w:color w:val="000000" w:themeColor="text1"/>
          <w:u w:val="single" w:color="000000" w:themeColor="text1"/>
        </w:rPr>
        <w:t>(e)</w:t>
      </w:r>
      <w:r w:rsidRPr="00A65F9A">
        <w:rPr>
          <w:color w:val="000000" w:themeColor="text1"/>
          <w:u w:color="000000" w:themeColor="text1"/>
        </w:rPr>
        <w:tab/>
      </w:r>
      <w:r w:rsidRPr="00A65F9A">
        <w:rPr>
          <w:color w:val="000000" w:themeColor="text1"/>
          <w:u w:val="single" w:color="000000" w:themeColor="text1"/>
        </w:rPr>
        <w:t>the action or vote of a duly elected or appointed official or employee of the State or of a public body or political subdivision of</w:t>
      </w:r>
      <w:r>
        <w:rPr>
          <w:color w:val="000000" w:themeColor="text1"/>
          <w:u w:val="single" w:color="000000" w:themeColor="text1"/>
        </w:rPr>
        <w:t xml:space="preserve"> the State</w:t>
      </w:r>
      <w:r w:rsidRPr="00A65F9A">
        <w:rPr>
          <w:color w:val="000000" w:themeColor="text1"/>
          <w:u w:val="single" w:color="000000" w:themeColor="text1"/>
        </w:rPr>
        <w:t xml:space="preserve">, </w:t>
      </w:r>
      <w:r>
        <w:rPr>
          <w:color w:val="000000" w:themeColor="text1"/>
          <w:u w:val="single" w:color="000000" w:themeColor="text1"/>
        </w:rPr>
        <w:t>that involve, but are not limited to</w:t>
      </w:r>
      <w:r w:rsidRPr="00A65F9A">
        <w:rPr>
          <w:color w:val="000000" w:themeColor="text1"/>
          <w:u w:val="single" w:color="000000" w:themeColor="text1"/>
        </w:rPr>
        <w:t>, the introduction, amendment, adoption, issuance, promulgation, or enactment of any ordinance, legislation, regulation, motion, resolution, or other initiative; the decision to award a grant derived from federal or other funds or from any source; the procurement process or the selection of a vendor to supply any goods or services to the State or to a public body or political subdivision of</w:t>
      </w:r>
      <w:r>
        <w:rPr>
          <w:color w:val="000000" w:themeColor="text1"/>
          <w:u w:val="single" w:color="000000" w:themeColor="text1"/>
        </w:rPr>
        <w:t xml:space="preserve"> the State</w:t>
      </w:r>
      <w:r w:rsidRPr="00A65F9A">
        <w:rPr>
          <w:color w:val="000000" w:themeColor="text1"/>
          <w:u w:val="single" w:color="000000" w:themeColor="text1"/>
        </w:rPr>
        <w:t xml:space="preserve">; or the appropriation or expenditure of public funds; however, this item </w:t>
      </w:r>
      <w:r>
        <w:rPr>
          <w:color w:val="000000" w:themeColor="text1"/>
          <w:u w:val="single" w:color="000000" w:themeColor="text1"/>
        </w:rPr>
        <w:t>does</w:t>
      </w:r>
      <w:r w:rsidRPr="00A65F9A">
        <w:rPr>
          <w:color w:val="000000" w:themeColor="text1"/>
          <w:u w:val="single" w:color="000000" w:themeColor="text1"/>
        </w:rPr>
        <w:t xml:space="preserve"> not apply to an action or vote to authorize specific transactions relating to economic development projects, including, but not limited to, ordinances or other actions relating to fee</w:t>
      </w:r>
      <w:r>
        <w:rPr>
          <w:color w:val="000000" w:themeColor="text1"/>
          <w:u w:val="single" w:color="000000" w:themeColor="text1"/>
        </w:rPr>
        <w:noBreakHyphen/>
      </w:r>
      <w:r w:rsidRPr="00A65F9A">
        <w:rPr>
          <w:color w:val="000000" w:themeColor="text1"/>
          <w:u w:val="single" w:color="000000" w:themeColor="text1"/>
        </w:rPr>
        <w:t>in</w:t>
      </w:r>
      <w:r>
        <w:rPr>
          <w:color w:val="000000" w:themeColor="text1"/>
          <w:u w:val="single" w:color="000000" w:themeColor="text1"/>
        </w:rPr>
        <w:noBreakHyphen/>
      </w:r>
      <w:r w:rsidRPr="00A65F9A">
        <w:rPr>
          <w:color w:val="000000" w:themeColor="text1"/>
          <w:u w:val="single" w:color="000000" w:themeColor="text1"/>
        </w:rPr>
        <w:t>lieu of tax arrangements, special source revenue credits, multicounty industrial or business parks, or an</w:t>
      </w:r>
      <w:r>
        <w:rPr>
          <w:color w:val="000000" w:themeColor="text1"/>
          <w:u w:val="single" w:color="000000" w:themeColor="text1"/>
        </w:rPr>
        <w:t xml:space="preserve">y </w:t>
      </w:r>
      <w:r w:rsidRPr="00A65F9A">
        <w:rPr>
          <w:color w:val="000000" w:themeColor="text1"/>
          <w:u w:val="single" w:color="000000" w:themeColor="text1"/>
        </w:rPr>
        <w:t>other economic development incentives</w:t>
      </w:r>
      <w:r w:rsidRPr="00091EAB">
        <w:rPr>
          <w:color w:val="000000" w:themeColor="text1"/>
          <w:u w:color="000000" w:themeColor="text1"/>
        </w:rPr>
        <w:t>.</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r>
      <w:r w:rsidRPr="006C58EC">
        <w:rPr>
          <w:color w:val="000000" w:themeColor="text1"/>
          <w:u w:color="000000" w:themeColor="text1"/>
        </w:rPr>
        <w:t>‘</w:t>
      </w:r>
      <w:r w:rsidRPr="00A65F9A">
        <w:rPr>
          <w:color w:val="000000" w:themeColor="text1"/>
          <w:u w:color="000000" w:themeColor="text1"/>
        </w:rPr>
        <w:t>Lobbying</w:t>
      </w:r>
      <w:r w:rsidRPr="006C58EC">
        <w:rPr>
          <w:color w:val="000000" w:themeColor="text1"/>
          <w:u w:color="000000" w:themeColor="text1"/>
        </w:rPr>
        <w:t>’</w:t>
      </w:r>
      <w:r w:rsidRPr="00A65F9A">
        <w:rPr>
          <w:color w:val="000000" w:themeColor="text1"/>
          <w:u w:color="000000" w:themeColor="text1"/>
        </w:rPr>
        <w:t xml:space="preserve"> does not include the activities of a member of the General Assembly, a member of the staff of a member of the Senate or House of Representatives, the Governor, the Lieutenant Governor, </w:t>
      </w:r>
      <w:r w:rsidRPr="00A65F9A">
        <w:rPr>
          <w:strike/>
          <w:color w:val="000000" w:themeColor="text1"/>
          <w:u w:color="000000" w:themeColor="text1"/>
        </w:rPr>
        <w:t>or</w:t>
      </w:r>
      <w:r w:rsidRPr="00A65F9A">
        <w:rPr>
          <w:color w:val="000000" w:themeColor="text1"/>
          <w:u w:color="000000" w:themeColor="text1"/>
        </w:rPr>
        <w:t xml:space="preserve"> a member of the executive staff of the Governor or Lieutenant Governor</w:t>
      </w:r>
      <w:r w:rsidRPr="00A65F9A">
        <w:rPr>
          <w:color w:val="000000" w:themeColor="text1"/>
          <w:u w:val="single" w:color="000000" w:themeColor="text1"/>
        </w:rPr>
        <w:t>, or a duly elected or appointed official or employee of the State or of a public body or political subdivision of</w:t>
      </w:r>
      <w:r>
        <w:rPr>
          <w:color w:val="000000" w:themeColor="text1"/>
          <w:u w:val="single" w:color="000000" w:themeColor="text1"/>
        </w:rPr>
        <w:t xml:space="preserve"> the State</w:t>
      </w:r>
      <w:r w:rsidRPr="00A65F9A">
        <w:rPr>
          <w:color w:val="000000" w:themeColor="text1"/>
          <w:u w:val="single" w:color="000000" w:themeColor="text1"/>
        </w:rPr>
        <w:t>,</w:t>
      </w:r>
      <w:r w:rsidRPr="00A65F9A">
        <w:rPr>
          <w:color w:val="000000" w:themeColor="text1"/>
          <w:u w:color="000000" w:themeColor="text1"/>
        </w:rPr>
        <w:t xml:space="preserve"> acting in his capacity as a public official or public employee with regard to his public duties.</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(13)</w:t>
      </w:r>
      <w:r w:rsidRPr="00A65F9A">
        <w:rPr>
          <w:color w:val="000000" w:themeColor="text1"/>
          <w:u w:color="000000" w:themeColor="text1"/>
        </w:rPr>
        <w:tab/>
      </w:r>
      <w:r w:rsidRPr="006C58EC">
        <w:rPr>
          <w:color w:val="000000" w:themeColor="text1"/>
          <w:u w:color="000000" w:themeColor="text1"/>
        </w:rPr>
        <w:t>‘</w:t>
      </w:r>
      <w:r w:rsidRPr="00A65F9A">
        <w:rPr>
          <w:color w:val="000000" w:themeColor="text1"/>
          <w:u w:color="000000" w:themeColor="text1"/>
        </w:rPr>
        <w:t>Lobbyist</w:t>
      </w:r>
      <w:r w:rsidRPr="006C58EC">
        <w:rPr>
          <w:color w:val="000000" w:themeColor="text1"/>
          <w:u w:color="000000" w:themeColor="text1"/>
        </w:rPr>
        <w:t>’</w:t>
      </w:r>
      <w:r w:rsidRPr="00A65F9A">
        <w:rPr>
          <w:color w:val="000000" w:themeColor="text1"/>
          <w:u w:color="000000" w:themeColor="text1"/>
        </w:rPr>
        <w:t xml:space="preserve"> means </w:t>
      </w:r>
      <w:r w:rsidRPr="00886088">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person who is employed, appointed, or retained, with or without compensation, by another person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on any state agency, board, or commission concerning any covered agency actions; </w:t>
      </w:r>
      <w:r w:rsidRPr="00A65F9A">
        <w:rPr>
          <w:strike/>
          <w:color w:val="000000" w:themeColor="text1"/>
          <w:u w:color="000000" w:themeColor="text1"/>
        </w:rPr>
        <w:t>or</w:t>
      </w:r>
      <w:r w:rsidRPr="00A65F9A">
        <w:rPr>
          <w:color w:val="000000" w:themeColor="text1"/>
          <w:u w:color="000000" w:themeColor="text1"/>
        </w:rPr>
        <w:t xml:space="preserve"> (iii) the action of the Governor or any member of his executive staff concerning any covered gubernatorial actions</w:t>
      </w:r>
      <w:r w:rsidRPr="00A65F9A">
        <w:rPr>
          <w:color w:val="000000" w:themeColor="text1"/>
          <w:u w:val="single" w:color="000000" w:themeColor="text1"/>
        </w:rPr>
        <w:t>; or (iv) the action or vote of a duly elected or appointed official or employee of the State or of a public body or political subdivision of</w:t>
      </w:r>
      <w:r>
        <w:rPr>
          <w:color w:val="000000" w:themeColor="text1"/>
          <w:u w:val="single" w:color="000000" w:themeColor="text1"/>
        </w:rPr>
        <w:t xml:space="preserve"> the State</w:t>
      </w:r>
      <w:r w:rsidRPr="00A65F9A">
        <w:rPr>
          <w:color w:val="000000" w:themeColor="text1"/>
          <w:u w:val="single" w:color="000000" w:themeColor="text1"/>
        </w:rPr>
        <w:t xml:space="preserve">, </w:t>
      </w:r>
      <w:r>
        <w:rPr>
          <w:color w:val="000000" w:themeColor="text1"/>
          <w:u w:val="single" w:color="000000" w:themeColor="text1"/>
        </w:rPr>
        <w:t>that involve, but are not limited to</w:t>
      </w:r>
      <w:r w:rsidRPr="00A65F9A">
        <w:rPr>
          <w:color w:val="000000" w:themeColor="text1"/>
          <w:u w:val="single" w:color="000000" w:themeColor="text1"/>
        </w:rPr>
        <w:t>, the introduction, amendment, adoption, issuance, promulgation, or enactment of any ordinance, legislation, regulation, motion, resolution, or other initiative; the decision to award a grant derived from federal or other funds or from any source; the procurement process or the selection of a vendor to supply any goods or services to the State or to a public body or political subdivision of</w:t>
      </w:r>
      <w:r>
        <w:rPr>
          <w:color w:val="000000" w:themeColor="text1"/>
          <w:u w:val="single" w:color="000000" w:themeColor="text1"/>
        </w:rPr>
        <w:t xml:space="preserve"> the State</w:t>
      </w:r>
      <w:r w:rsidRPr="00A65F9A">
        <w:rPr>
          <w:color w:val="000000" w:themeColor="text1"/>
          <w:u w:val="single" w:color="000000" w:themeColor="text1"/>
        </w:rPr>
        <w:t xml:space="preserve">; or the appropriation or expenditure of public funds; however, this subitem </w:t>
      </w:r>
      <w:r>
        <w:rPr>
          <w:color w:val="000000" w:themeColor="text1"/>
          <w:u w:val="single" w:color="000000" w:themeColor="text1"/>
        </w:rPr>
        <w:t>does</w:t>
      </w:r>
      <w:r w:rsidRPr="00A65F9A">
        <w:rPr>
          <w:color w:val="000000" w:themeColor="text1"/>
          <w:u w:val="single" w:color="000000" w:themeColor="text1"/>
        </w:rPr>
        <w:t xml:space="preserve"> not apply to an action or vote to authorize specific transactions relating to economic development projects, including, but not limited to, ordinances or other actions relating to fee</w:t>
      </w:r>
      <w:r>
        <w:rPr>
          <w:color w:val="000000" w:themeColor="text1"/>
          <w:u w:val="single" w:color="000000" w:themeColor="text1"/>
        </w:rPr>
        <w:noBreakHyphen/>
      </w:r>
      <w:r w:rsidRPr="00A65F9A">
        <w:rPr>
          <w:color w:val="000000" w:themeColor="text1"/>
          <w:u w:val="single" w:color="000000" w:themeColor="text1"/>
        </w:rPr>
        <w:t>in</w:t>
      </w:r>
      <w:r>
        <w:rPr>
          <w:color w:val="000000" w:themeColor="text1"/>
          <w:u w:val="single" w:color="000000" w:themeColor="text1"/>
        </w:rPr>
        <w:noBreakHyphen/>
      </w:r>
      <w:r w:rsidRPr="00A65F9A">
        <w:rPr>
          <w:color w:val="000000" w:themeColor="text1"/>
          <w:u w:val="single" w:color="000000" w:themeColor="text1"/>
        </w:rPr>
        <w:t>lieu of tax arrangements, special source revenue credits, multicounty industrial or business parks, or any other economic development incentives</w:t>
      </w:r>
      <w:r w:rsidRPr="00091EAB">
        <w:rPr>
          <w:color w:val="000000" w:themeColor="text1"/>
          <w:u w:color="000000" w:themeColor="text1"/>
        </w:rPr>
        <w:t>.</w:t>
      </w:r>
      <w:r w:rsidRPr="00A65F9A">
        <w:rPr>
          <w:color w:val="000000" w:themeColor="text1"/>
          <w:u w:color="000000" w:themeColor="text1"/>
        </w:rPr>
        <w:t xml:space="preserve"> </w:t>
      </w:r>
      <w:r w:rsidRPr="006C58EC">
        <w:rPr>
          <w:color w:val="000000" w:themeColor="text1"/>
          <w:u w:color="000000" w:themeColor="text1"/>
        </w:rPr>
        <w:t>‘</w:t>
      </w:r>
      <w:r w:rsidRPr="00A65F9A">
        <w:rPr>
          <w:color w:val="000000" w:themeColor="text1"/>
          <w:u w:color="000000" w:themeColor="text1"/>
        </w:rPr>
        <w:t>Lobbyist</w:t>
      </w:r>
      <w:r w:rsidRPr="006C58EC">
        <w:rPr>
          <w:color w:val="000000" w:themeColor="text1"/>
          <w:u w:color="000000" w:themeColor="text1"/>
        </w:rPr>
        <w:t>’</w:t>
      </w:r>
      <w:r w:rsidRPr="00A65F9A">
        <w:rPr>
          <w:color w:val="000000" w:themeColor="text1"/>
          <w:u w:color="000000" w:themeColor="text1"/>
        </w:rPr>
        <w:t xml:space="preserve"> also means </w:t>
      </w:r>
      <w:r w:rsidRPr="00886088">
        <w:rPr>
          <w:strike/>
          <w:color w:val="000000" w:themeColor="text1"/>
          <w:u w:color="000000" w:themeColor="text1"/>
        </w:rPr>
        <w:t>any</w:t>
      </w:r>
      <w:r w:rsidRPr="00A65F9A">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A65F9A">
        <w:rPr>
          <w:color w:val="000000" w:themeColor="text1"/>
          <w:u w:color="000000" w:themeColor="text1"/>
        </w:rPr>
        <w:t xml:space="preserve">person who is employed, appointed, or retained, with or without compensation, by a state agency, college, university, or other institution of higher learning to influence by direct communication with public officials or public employees: (i) the action or vote of </w:t>
      </w:r>
      <w:r w:rsidRPr="00886088">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member of the General Assembly, the Governor, the Lieutenant Governor, or </w:t>
      </w:r>
      <w:r w:rsidRPr="00954A97">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sidRPr="00A65F9A">
        <w:rPr>
          <w:color w:val="000000" w:themeColor="text1"/>
          <w:u w:color="000000" w:themeColor="text1"/>
        </w:rPr>
        <w:t xml:space="preserve"> statewide constitutional officer concerning any legislation; (ii) the vote of </w:t>
      </w:r>
      <w:r w:rsidRPr="00954A9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public official of </w:t>
      </w:r>
      <w:r w:rsidRPr="00954A9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state agency, board, or commission concerning any covered agency actions; </w:t>
      </w:r>
      <w:r w:rsidRPr="00A65F9A">
        <w:rPr>
          <w:strike/>
          <w:color w:val="000000" w:themeColor="text1"/>
          <w:u w:color="000000" w:themeColor="text1"/>
        </w:rPr>
        <w:t>or</w:t>
      </w:r>
      <w:r w:rsidRPr="00A65F9A">
        <w:rPr>
          <w:color w:val="000000" w:themeColor="text1"/>
          <w:u w:color="000000" w:themeColor="text1"/>
        </w:rPr>
        <w:t xml:space="preserve"> (iii) the action of the Governor or </w:t>
      </w:r>
      <w:r w:rsidRPr="00954A9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member of his executive staff concerning any covered gubernatorial actions</w:t>
      </w:r>
      <w:r w:rsidRPr="00A65F9A">
        <w:rPr>
          <w:color w:val="000000" w:themeColor="text1"/>
          <w:u w:val="single" w:color="000000" w:themeColor="text1"/>
        </w:rPr>
        <w:t>; or (iv) the action or vote of a duly elected or appointed official or employee of the State or of a public body or political subdivision of</w:t>
      </w:r>
      <w:r>
        <w:rPr>
          <w:color w:val="000000" w:themeColor="text1"/>
          <w:u w:val="single" w:color="000000" w:themeColor="text1"/>
        </w:rPr>
        <w:t xml:space="preserve"> the State</w:t>
      </w:r>
      <w:r w:rsidRPr="00A65F9A">
        <w:rPr>
          <w:color w:val="000000" w:themeColor="text1"/>
          <w:u w:val="single" w:color="000000" w:themeColor="text1"/>
        </w:rPr>
        <w:t xml:space="preserve">, </w:t>
      </w:r>
      <w:r>
        <w:rPr>
          <w:color w:val="000000" w:themeColor="text1"/>
          <w:u w:val="single" w:color="000000" w:themeColor="text1"/>
        </w:rPr>
        <w:t>that involve, but are not limited to</w:t>
      </w:r>
      <w:r w:rsidRPr="00A65F9A">
        <w:rPr>
          <w:color w:val="000000" w:themeColor="text1"/>
          <w:u w:val="single" w:color="000000" w:themeColor="text1"/>
        </w:rPr>
        <w:t>, the introduction, amendment, adoption, issuance, promulgation, or enactment of any ordinance, legislation, regulation, motion, resolution, or other initiative; the decision to award a grant derived from federal or other funds or from any source; the procurement process or the selection of a vendor to supply any goods or services to the State or to a public body or political subdivision of</w:t>
      </w:r>
      <w:r>
        <w:rPr>
          <w:color w:val="000000" w:themeColor="text1"/>
          <w:u w:val="single" w:color="000000" w:themeColor="text1"/>
        </w:rPr>
        <w:t xml:space="preserve"> the State</w:t>
      </w:r>
      <w:r w:rsidRPr="00A65F9A">
        <w:rPr>
          <w:color w:val="000000" w:themeColor="text1"/>
          <w:u w:val="single" w:color="000000" w:themeColor="text1"/>
        </w:rPr>
        <w:t xml:space="preserve">; or the appropriation or expenditure of public funds; however, this subitem </w:t>
      </w:r>
      <w:r>
        <w:rPr>
          <w:color w:val="000000" w:themeColor="text1"/>
          <w:u w:val="single" w:color="000000" w:themeColor="text1"/>
        </w:rPr>
        <w:t>does</w:t>
      </w:r>
      <w:r w:rsidRPr="00A65F9A">
        <w:rPr>
          <w:color w:val="000000" w:themeColor="text1"/>
          <w:u w:val="single" w:color="000000" w:themeColor="text1"/>
        </w:rPr>
        <w:t xml:space="preserve"> not apply to an action or vote to authorize specific transactions relating to economic development projects, including, but not limited to, ordinances or other actions relating to fee</w:t>
      </w:r>
      <w:r>
        <w:rPr>
          <w:color w:val="000000" w:themeColor="text1"/>
          <w:u w:val="single" w:color="000000" w:themeColor="text1"/>
        </w:rPr>
        <w:noBreakHyphen/>
      </w:r>
      <w:r w:rsidRPr="00A65F9A">
        <w:rPr>
          <w:color w:val="000000" w:themeColor="text1"/>
          <w:u w:val="single" w:color="000000" w:themeColor="text1"/>
        </w:rPr>
        <w:t>in</w:t>
      </w:r>
      <w:r>
        <w:rPr>
          <w:color w:val="000000" w:themeColor="text1"/>
          <w:u w:val="single" w:color="000000" w:themeColor="text1"/>
        </w:rPr>
        <w:noBreakHyphen/>
      </w:r>
      <w:r w:rsidRPr="00A65F9A">
        <w:rPr>
          <w:color w:val="000000" w:themeColor="text1"/>
          <w:u w:val="single" w:color="000000" w:themeColor="text1"/>
        </w:rPr>
        <w:t>lieu of tax arrangements, special source revenue credits, multicounty industrial or business parks, or an</w:t>
      </w:r>
      <w:r>
        <w:rPr>
          <w:color w:val="000000" w:themeColor="text1"/>
          <w:u w:val="single" w:color="000000" w:themeColor="text1"/>
        </w:rPr>
        <w:t xml:space="preserve">y </w:t>
      </w:r>
      <w:r w:rsidRPr="00A65F9A">
        <w:rPr>
          <w:color w:val="000000" w:themeColor="text1"/>
          <w:u w:val="single" w:color="000000" w:themeColor="text1"/>
        </w:rPr>
        <w:t>other economic development incentives</w:t>
      </w:r>
      <w:r w:rsidRPr="005F012A">
        <w:rPr>
          <w:color w:val="000000" w:themeColor="text1"/>
          <w:u w:color="000000" w:themeColor="text1"/>
        </w:rPr>
        <w:t>.</w:t>
      </w:r>
      <w:r w:rsidRPr="00A65F9A">
        <w:rPr>
          <w:color w:val="000000" w:themeColor="text1"/>
          <w:u w:color="000000" w:themeColor="text1"/>
        </w:rPr>
        <w:t xml:space="preserve"> </w:t>
      </w:r>
      <w:r w:rsidRPr="006C58EC">
        <w:rPr>
          <w:color w:val="000000" w:themeColor="text1"/>
          <w:u w:color="000000" w:themeColor="text1"/>
        </w:rPr>
        <w:t>‘</w:t>
      </w:r>
      <w:r w:rsidRPr="00A65F9A">
        <w:rPr>
          <w:color w:val="000000" w:themeColor="text1"/>
          <w:u w:color="000000" w:themeColor="text1"/>
        </w:rPr>
        <w:t>Lobbyist</w:t>
      </w:r>
      <w:r w:rsidRPr="006C58EC">
        <w:rPr>
          <w:color w:val="000000" w:themeColor="text1"/>
          <w:u w:color="000000" w:themeColor="text1"/>
        </w:rPr>
        <w:t>’</w:t>
      </w:r>
      <w:r w:rsidRPr="00A65F9A">
        <w:rPr>
          <w:color w:val="000000" w:themeColor="text1"/>
          <w:u w:color="000000" w:themeColor="text1"/>
        </w:rPr>
        <w:t xml:space="preserve"> does not include:</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(a)</w:t>
      </w:r>
      <w:r>
        <w:rPr>
          <w:color w:val="000000" w:themeColor="text1"/>
          <w:u w:color="000000" w:themeColor="text1"/>
        </w:rPr>
        <w:tab/>
      </w:r>
      <w:r w:rsidRPr="00A65F9A">
        <w:rPr>
          <w:color w:val="000000" w:themeColor="text1"/>
          <w:u w:color="000000" w:themeColor="text1"/>
        </w:rPr>
        <w:t xml:space="preserve">an individual who receives no compensation to engage in lobbying and who expresses a personal opinion </w:t>
      </w:r>
      <w:r w:rsidRPr="00A65F9A">
        <w:rPr>
          <w:color w:val="000000" w:themeColor="text1"/>
          <w:u w:val="single" w:color="000000" w:themeColor="text1"/>
        </w:rPr>
        <w:t>to a public official or public employee</w:t>
      </w:r>
      <w:r w:rsidRPr="00A65F9A">
        <w:rPr>
          <w:color w:val="000000" w:themeColor="text1"/>
          <w:u w:color="000000" w:themeColor="text1"/>
        </w:rPr>
        <w:t xml:space="preserve"> on legislation</w:t>
      </w:r>
      <w:r w:rsidRPr="00A65F9A">
        <w:rPr>
          <w:strike/>
          <w:color w:val="000000" w:themeColor="text1"/>
          <w:u w:color="000000" w:themeColor="text1"/>
        </w:rPr>
        <w:t>,</w:t>
      </w:r>
      <w:r w:rsidRPr="00A65F9A">
        <w:rPr>
          <w:color w:val="000000" w:themeColor="text1"/>
          <w:u w:val="single" w:color="000000" w:themeColor="text1"/>
        </w:rPr>
        <w:t>;</w:t>
      </w:r>
      <w:r w:rsidRPr="00A65F9A">
        <w:rPr>
          <w:color w:val="000000" w:themeColor="text1"/>
          <w:u w:color="000000" w:themeColor="text1"/>
        </w:rPr>
        <w:t xml:space="preserve"> covered gubernatorial actions</w:t>
      </w:r>
      <w:r w:rsidRPr="00A65F9A">
        <w:rPr>
          <w:strike/>
          <w:color w:val="000000" w:themeColor="text1"/>
          <w:u w:color="000000" w:themeColor="text1"/>
        </w:rPr>
        <w:t>,</w:t>
      </w:r>
      <w:r w:rsidRPr="00A65F9A">
        <w:rPr>
          <w:color w:val="000000" w:themeColor="text1"/>
          <w:u w:val="single" w:color="000000" w:themeColor="text1"/>
        </w:rPr>
        <w:t>;</w:t>
      </w:r>
      <w:r w:rsidRPr="00A65F9A">
        <w:rPr>
          <w:color w:val="000000" w:themeColor="text1"/>
          <w:u w:color="000000" w:themeColor="text1"/>
        </w:rPr>
        <w:t xml:space="preserve"> </w:t>
      </w:r>
      <w:r w:rsidRPr="00A65F9A">
        <w:rPr>
          <w:strike/>
          <w:color w:val="000000" w:themeColor="text1"/>
          <w:u w:color="000000" w:themeColor="text1"/>
        </w:rPr>
        <w:t>or</w:t>
      </w:r>
      <w:r w:rsidRPr="00A65F9A">
        <w:rPr>
          <w:color w:val="000000" w:themeColor="text1"/>
          <w:u w:color="000000" w:themeColor="text1"/>
        </w:rPr>
        <w:t xml:space="preserve"> covered agency actions</w:t>
      </w:r>
      <w:r w:rsidRPr="00A65F9A">
        <w:rPr>
          <w:color w:val="000000" w:themeColor="text1"/>
          <w:u w:val="single" w:color="000000" w:themeColor="text1"/>
        </w:rPr>
        <w:t>;</w:t>
      </w:r>
      <w:r w:rsidRPr="00A65F9A">
        <w:rPr>
          <w:color w:val="000000" w:themeColor="text1"/>
          <w:u w:color="000000" w:themeColor="text1"/>
        </w:rPr>
        <w:t xml:space="preserve"> </w:t>
      </w:r>
      <w:r w:rsidRPr="00A65F9A">
        <w:rPr>
          <w:strike/>
          <w:color w:val="000000" w:themeColor="text1"/>
          <w:u w:color="000000" w:themeColor="text1"/>
        </w:rPr>
        <w:t xml:space="preserve">to any public official or public employee </w:t>
      </w:r>
      <w:r w:rsidRPr="00A65F9A">
        <w:rPr>
          <w:color w:val="000000" w:themeColor="text1"/>
          <w:u w:val="single" w:color="000000" w:themeColor="text1"/>
        </w:rPr>
        <w:t xml:space="preserve"> or actions or votes of a duly elected or appointed official or employee of the State or of a public body or political subdivision of</w:t>
      </w:r>
      <w:r>
        <w:rPr>
          <w:color w:val="000000" w:themeColor="text1"/>
          <w:u w:val="single" w:color="000000" w:themeColor="text1"/>
        </w:rPr>
        <w:t xml:space="preserve"> the State</w:t>
      </w:r>
      <w:r w:rsidRPr="00A65F9A">
        <w:rPr>
          <w:color w:val="000000" w:themeColor="text1"/>
          <w:u w:val="single" w:color="000000" w:themeColor="text1"/>
        </w:rPr>
        <w:t xml:space="preserve">, </w:t>
      </w:r>
      <w:r>
        <w:rPr>
          <w:color w:val="000000" w:themeColor="text1"/>
          <w:u w:val="single" w:color="000000" w:themeColor="text1"/>
        </w:rPr>
        <w:t>that involve, but are not limited to</w:t>
      </w:r>
      <w:r w:rsidRPr="00A65F9A">
        <w:rPr>
          <w:color w:val="000000" w:themeColor="text1"/>
          <w:u w:val="single" w:color="000000" w:themeColor="text1"/>
        </w:rPr>
        <w:t>, the introduction, amendment, adoption, issuance, promulgation, or enactment of any ordinance, legislation, regulation, motion, resolution, or other initiative; the decision to award a grant derived from federal or other funds or from any source; the procurement process or the selection of a vendor to supply any goods or services to the State or to a public body or political subdivision of</w:t>
      </w:r>
      <w:r>
        <w:rPr>
          <w:color w:val="000000" w:themeColor="text1"/>
          <w:u w:val="single" w:color="000000" w:themeColor="text1"/>
        </w:rPr>
        <w:t xml:space="preserve"> the State</w:t>
      </w:r>
      <w:r w:rsidRPr="00A65F9A">
        <w:rPr>
          <w:color w:val="000000" w:themeColor="text1"/>
          <w:u w:val="single" w:color="000000" w:themeColor="text1"/>
        </w:rPr>
        <w:t>; or the appropriation or expenditure of public funds</w:t>
      </w:r>
      <w:r w:rsidRPr="00A65F9A">
        <w:rPr>
          <w:color w:val="000000" w:themeColor="text1"/>
          <w:u w:color="000000" w:themeColor="text1"/>
        </w:rPr>
        <w:t>;</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(b)</w:t>
      </w:r>
      <w:r>
        <w:rPr>
          <w:color w:val="000000" w:themeColor="text1"/>
          <w:u w:color="000000" w:themeColor="text1"/>
        </w:rPr>
        <w:tab/>
      </w:r>
      <w:r w:rsidRPr="00A65F9A">
        <w:rPr>
          <w:color w:val="000000" w:themeColor="text1"/>
          <w:u w:color="000000" w:themeColor="text1"/>
        </w:rPr>
        <w:t xml:space="preserve">a person who appears only before public sessions of committees or subcommittees of the General Assembly, public hearings of state agencies, public hearings before </w:t>
      </w:r>
      <w:r w:rsidRPr="00954A9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public body of a quasi</w:t>
      </w:r>
      <w:r>
        <w:rPr>
          <w:color w:val="000000" w:themeColor="text1"/>
          <w:u w:color="000000" w:themeColor="text1"/>
        </w:rPr>
        <w:noBreakHyphen/>
      </w:r>
      <w:r w:rsidRPr="00A65F9A">
        <w:rPr>
          <w:color w:val="000000" w:themeColor="text1"/>
          <w:u w:color="000000" w:themeColor="text1"/>
        </w:rPr>
        <w:t xml:space="preserve">judicial nature, </w:t>
      </w:r>
      <w:r w:rsidRPr="00A65F9A">
        <w:rPr>
          <w:strike/>
          <w:color w:val="000000" w:themeColor="text1"/>
          <w:u w:color="000000" w:themeColor="text1"/>
        </w:rPr>
        <w:t>or</w:t>
      </w:r>
      <w:r w:rsidRPr="00A65F9A">
        <w:rPr>
          <w:color w:val="000000" w:themeColor="text1"/>
          <w:u w:color="000000" w:themeColor="text1"/>
        </w:rPr>
        <w:t xml:space="preserve"> proceedings of </w:t>
      </w:r>
      <w:r w:rsidRPr="00954A9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court of this State </w:t>
      </w:r>
      <w:r w:rsidRPr="00A65F9A">
        <w:rPr>
          <w:color w:val="000000" w:themeColor="text1"/>
          <w:u w:val="single" w:color="000000" w:themeColor="text1"/>
        </w:rPr>
        <w:t xml:space="preserve">or public hearings before an agency, department, or governing body, or a committee </w:t>
      </w:r>
      <w:r>
        <w:rPr>
          <w:color w:val="000000" w:themeColor="text1"/>
          <w:u w:val="single" w:color="000000" w:themeColor="text1"/>
        </w:rPr>
        <w:t xml:space="preserve">of a court </w:t>
      </w:r>
      <w:r w:rsidRPr="00A65F9A">
        <w:rPr>
          <w:color w:val="000000" w:themeColor="text1"/>
          <w:u w:val="single" w:color="000000" w:themeColor="text1"/>
        </w:rPr>
        <w:t>of</w:t>
      </w:r>
      <w:r>
        <w:rPr>
          <w:color w:val="000000" w:themeColor="text1"/>
          <w:u w:val="single" w:color="000000" w:themeColor="text1"/>
        </w:rPr>
        <w:t xml:space="preserve"> the State</w:t>
      </w:r>
      <w:r w:rsidRPr="00A65F9A">
        <w:rPr>
          <w:color w:val="000000" w:themeColor="text1"/>
          <w:u w:val="single" w:color="000000" w:themeColor="text1"/>
        </w:rPr>
        <w:t xml:space="preserve">, </w:t>
      </w:r>
      <w:r>
        <w:rPr>
          <w:color w:val="000000" w:themeColor="text1"/>
          <w:u w:val="single" w:color="000000" w:themeColor="text1"/>
        </w:rPr>
        <w:t xml:space="preserve">or </w:t>
      </w:r>
      <w:r w:rsidRPr="00A65F9A">
        <w:rPr>
          <w:color w:val="000000" w:themeColor="text1"/>
          <w:u w:val="single" w:color="000000" w:themeColor="text1"/>
        </w:rPr>
        <w:t>of a political subdivision of the State</w:t>
      </w:r>
      <w:r w:rsidRPr="00A65F9A">
        <w:rPr>
          <w:color w:val="000000" w:themeColor="text1"/>
          <w:u w:color="000000" w:themeColor="text1"/>
        </w:rPr>
        <w:t>;</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(c)</w:t>
      </w:r>
      <w:r>
        <w:rPr>
          <w:color w:val="000000" w:themeColor="text1"/>
          <w:u w:color="000000" w:themeColor="text1"/>
        </w:rPr>
        <w:tab/>
      </w:r>
      <w:r w:rsidRPr="00DC5106">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duly elected or appointed official or employee of the State, the United States, a county, municipality, school district, or a political subdivision </w:t>
      </w:r>
      <w:r w:rsidRPr="00DC5106">
        <w:rPr>
          <w:strike/>
          <w:color w:val="000000" w:themeColor="text1"/>
          <w:u w:color="000000" w:themeColor="text1"/>
        </w:rPr>
        <w:t>thereof</w:t>
      </w:r>
      <w:r>
        <w:rPr>
          <w:color w:val="000000" w:themeColor="text1"/>
          <w:u w:color="000000" w:themeColor="text1"/>
        </w:rPr>
        <w:t xml:space="preserve"> </w:t>
      </w:r>
      <w:r>
        <w:rPr>
          <w:color w:val="000000" w:themeColor="text1"/>
          <w:u w:val="single" w:color="000000" w:themeColor="text1"/>
        </w:rPr>
        <w:t>of these</w:t>
      </w:r>
      <w:r w:rsidRPr="00A65F9A">
        <w:rPr>
          <w:color w:val="000000" w:themeColor="text1"/>
          <w:u w:color="000000" w:themeColor="text1"/>
        </w:rPr>
        <w:t xml:space="preserve">, or a member of the judiciary when appearing solely on matters pertaining to his office and public duties unless lobbying constitutes a regular and substantial portion of </w:t>
      </w:r>
      <w:r w:rsidRPr="00DC5106">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this</w:t>
      </w:r>
      <w:r w:rsidRPr="00A65F9A">
        <w:rPr>
          <w:color w:val="000000" w:themeColor="text1"/>
          <w:u w:color="000000" w:themeColor="text1"/>
        </w:rPr>
        <w:t xml:space="preserve"> official</w:t>
      </w:r>
      <w:r w:rsidRPr="006C58EC">
        <w:rPr>
          <w:color w:val="000000" w:themeColor="text1"/>
          <w:u w:color="000000" w:themeColor="text1"/>
        </w:rPr>
        <w:t>’</w:t>
      </w:r>
      <w:r w:rsidRPr="00A65F9A">
        <w:rPr>
          <w:color w:val="000000" w:themeColor="text1"/>
          <w:u w:color="000000" w:themeColor="text1"/>
        </w:rPr>
        <w:t>s or employee</w:t>
      </w:r>
      <w:r w:rsidRPr="006C58EC">
        <w:rPr>
          <w:color w:val="000000" w:themeColor="text1"/>
          <w:u w:color="000000" w:themeColor="text1"/>
        </w:rPr>
        <w:t>’</w:t>
      </w:r>
      <w:r w:rsidRPr="00A65F9A">
        <w:rPr>
          <w:color w:val="000000" w:themeColor="text1"/>
          <w:u w:color="000000" w:themeColor="text1"/>
        </w:rPr>
        <w:t>s duties;</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(d)</w:t>
      </w:r>
      <w:r>
        <w:rPr>
          <w:color w:val="000000" w:themeColor="text1"/>
          <w:u w:color="000000" w:themeColor="text1"/>
        </w:rPr>
        <w:tab/>
      </w:r>
      <w:r w:rsidRPr="00A65F9A">
        <w:rPr>
          <w:color w:val="000000" w:themeColor="text1"/>
          <w:u w:color="000000" w:themeColor="text1"/>
        </w:rPr>
        <w:t>a person performing professional services in drafting legislation</w:t>
      </w:r>
      <w:r w:rsidRPr="00A65F9A">
        <w:rPr>
          <w:color w:val="000000" w:themeColor="text1"/>
          <w:u w:val="single" w:color="000000" w:themeColor="text1"/>
        </w:rPr>
        <w:t>, ordinances, regulations, or enactments</w:t>
      </w:r>
      <w:r w:rsidRPr="00A65F9A">
        <w:rPr>
          <w:color w:val="000000" w:themeColor="text1"/>
          <w:u w:color="000000" w:themeColor="text1"/>
        </w:rPr>
        <w:t xml:space="preserve"> or in advising and rendering opinions to clients as to the construction and effect of proposed or pending legislation</w:t>
      </w:r>
      <w:r w:rsidRPr="00A65F9A">
        <w:rPr>
          <w:color w:val="000000" w:themeColor="text1"/>
          <w:u w:val="single" w:color="000000" w:themeColor="text1"/>
        </w:rPr>
        <w:t>, ordinances, regulations, or enactments</w:t>
      </w:r>
      <w:r w:rsidRPr="00A65F9A">
        <w:rPr>
          <w:color w:val="000000" w:themeColor="text1"/>
          <w:u w:color="000000" w:themeColor="text1"/>
        </w:rPr>
        <w:t>;</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(e)</w:t>
      </w:r>
      <w:r>
        <w:rPr>
          <w:color w:val="000000" w:themeColor="text1"/>
          <w:u w:color="000000" w:themeColor="text1"/>
        </w:rPr>
        <w:tab/>
      </w:r>
      <w:r w:rsidRPr="00A65F9A">
        <w:rPr>
          <w:color w:val="000000" w:themeColor="text1"/>
          <w:u w:color="000000" w:themeColor="text1"/>
        </w:rPr>
        <w:t xml:space="preserve">a person who owns, publishes, or is employed by a radio station, television station, wire service, or other bona fide news medium </w:t>
      </w:r>
      <w:r w:rsidRPr="00DC5106">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sidRPr="00A65F9A">
        <w:rPr>
          <w:color w:val="000000" w:themeColor="text1"/>
          <w:u w:color="000000" w:themeColor="text1"/>
        </w:rPr>
        <w:t xml:space="preserve"> in the ordinary course of business disseminates news, editorials, columns, other comments, or other regularly published periodicals if </w:t>
      </w:r>
      <w:r w:rsidRPr="00DC5106">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that</w:t>
      </w:r>
      <w:r w:rsidRPr="00A65F9A">
        <w:rPr>
          <w:color w:val="000000" w:themeColor="text1"/>
          <w:u w:color="000000" w:themeColor="text1"/>
        </w:rPr>
        <w:t xml:space="preserve"> person represents no other person in lobbying for legislation, covered agency actions, </w:t>
      </w:r>
      <w:r w:rsidRPr="00A65F9A">
        <w:rPr>
          <w:strike/>
          <w:color w:val="000000" w:themeColor="text1"/>
          <w:u w:color="000000" w:themeColor="text1"/>
        </w:rPr>
        <w:t>or</w:t>
      </w:r>
      <w:r w:rsidRPr="00A65F9A">
        <w:rPr>
          <w:color w:val="000000" w:themeColor="text1"/>
          <w:u w:color="000000" w:themeColor="text1"/>
        </w:rPr>
        <w:t xml:space="preserve"> covered gubernatorial actions</w:t>
      </w:r>
      <w:r w:rsidRPr="00A65F9A">
        <w:rPr>
          <w:color w:val="000000" w:themeColor="text1"/>
          <w:u w:val="single" w:color="000000" w:themeColor="text1"/>
        </w:rPr>
        <w:t>, or actions or votes of a duly elected or appointed official or employee of the State or of a public body or political subdivision of</w:t>
      </w:r>
      <w:r>
        <w:rPr>
          <w:color w:val="000000" w:themeColor="text1"/>
          <w:u w:val="single" w:color="000000" w:themeColor="text1"/>
        </w:rPr>
        <w:t xml:space="preserve"> the State</w:t>
      </w:r>
      <w:r w:rsidRPr="00A65F9A">
        <w:rPr>
          <w:color w:val="000000" w:themeColor="text1"/>
          <w:u w:val="single" w:color="000000" w:themeColor="text1"/>
        </w:rPr>
        <w:t xml:space="preserve">, </w:t>
      </w:r>
      <w:r>
        <w:rPr>
          <w:color w:val="000000" w:themeColor="text1"/>
          <w:u w:val="single" w:color="000000" w:themeColor="text1"/>
        </w:rPr>
        <w:t>that involve, but are not limited to</w:t>
      </w:r>
      <w:r w:rsidRPr="00A65F9A">
        <w:rPr>
          <w:color w:val="000000" w:themeColor="text1"/>
          <w:u w:val="single" w:color="000000" w:themeColor="text1"/>
        </w:rPr>
        <w:t>, the introduction, amendment, adoption, issuance, promulgation, or enactment of any ordinance, legislation, regulation, motion, resolution, or other initiative; the decision to award a grant derived from federal or other funds or from any source; the procurement process or the selection of a vendor to supply any goods or services to the State or to a public body or political subdivision of</w:t>
      </w:r>
      <w:r>
        <w:rPr>
          <w:color w:val="000000" w:themeColor="text1"/>
          <w:u w:val="single" w:color="000000" w:themeColor="text1"/>
        </w:rPr>
        <w:t xml:space="preserve"> the State</w:t>
      </w:r>
      <w:r w:rsidRPr="00A65F9A">
        <w:rPr>
          <w:color w:val="000000" w:themeColor="text1"/>
          <w:u w:val="single" w:color="000000" w:themeColor="text1"/>
        </w:rPr>
        <w:t>; or the appropriation or expenditure of public funds</w:t>
      </w:r>
      <w:r w:rsidRPr="00A65F9A">
        <w:rPr>
          <w:color w:val="000000" w:themeColor="text1"/>
          <w:u w:color="000000" w:themeColor="text1"/>
        </w:rPr>
        <w:t xml:space="preserve">.  This exception applies to the publication of </w:t>
      </w:r>
      <w:r w:rsidRPr="00DC5106">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periodical </w:t>
      </w:r>
      <w:r w:rsidRPr="00DC5106">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sidRPr="00A65F9A">
        <w:rPr>
          <w:color w:val="000000" w:themeColor="text1"/>
          <w:u w:color="000000" w:themeColor="text1"/>
        </w:rPr>
        <w:t xml:space="preserve"> is published and distributed by a membership organization to its subscribers at least twelve times annually and for which an annual subscription charge of at least one dollar fifty cents a subscriber is made;</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(f)</w:t>
      </w:r>
      <w:r>
        <w:rPr>
          <w:color w:val="000000" w:themeColor="text1"/>
          <w:u w:color="000000" w:themeColor="text1"/>
        </w:rPr>
        <w:tab/>
      </w:r>
      <w:r w:rsidRPr="00A65F9A">
        <w:rPr>
          <w:color w:val="000000" w:themeColor="text1"/>
          <w:u w:color="000000" w:themeColor="text1"/>
        </w:rPr>
        <w:t xml:space="preserve">a person who represents </w:t>
      </w:r>
      <w:r w:rsidRPr="00AE3E1D">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w:t>
      </w:r>
      <w:r w:rsidRPr="00A65F9A">
        <w:rPr>
          <w:color w:val="000000" w:themeColor="text1"/>
          <w:u w:color="000000" w:themeColor="text1"/>
        </w:rPr>
        <w:t xml:space="preserve"> established church solely for the purpose of protecting the rights of the membership of the church</w:t>
      </w:r>
      <w:r>
        <w:rPr>
          <w:color w:val="000000" w:themeColor="text1"/>
          <w:u w:val="single" w:color="000000" w:themeColor="text1"/>
        </w:rPr>
        <w:t>,</w:t>
      </w:r>
      <w:r w:rsidRPr="00A65F9A">
        <w:rPr>
          <w:color w:val="000000" w:themeColor="text1"/>
          <w:u w:color="000000" w:themeColor="text1"/>
        </w:rPr>
        <w:t xml:space="preserve"> </w:t>
      </w:r>
      <w:r w:rsidRPr="00DC5106">
        <w:rPr>
          <w:strike/>
          <w:color w:val="000000" w:themeColor="text1"/>
          <w:u w:color="000000" w:themeColor="text1"/>
        </w:rPr>
        <w:t>or</w:t>
      </w:r>
      <w:r w:rsidRPr="00A65F9A">
        <w:rPr>
          <w:color w:val="000000" w:themeColor="text1"/>
          <w:u w:color="000000" w:themeColor="text1"/>
        </w:rPr>
        <w:t xml:space="preserve"> for the purpose of protecting the doctrines of the church</w:t>
      </w:r>
      <w:r>
        <w:rPr>
          <w:color w:val="000000" w:themeColor="text1"/>
          <w:u w:val="single" w:color="000000" w:themeColor="text1"/>
        </w:rPr>
        <w:t>,</w:t>
      </w:r>
      <w:r w:rsidRPr="00A65F9A">
        <w:rPr>
          <w:color w:val="000000" w:themeColor="text1"/>
          <w:u w:color="000000" w:themeColor="text1"/>
        </w:rPr>
        <w:t xml:space="preserve"> or on matters considered to have an adverse effect upon the moral welfare of the membership of the church;</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(g)</w:t>
      </w:r>
      <w:r>
        <w:rPr>
          <w:color w:val="000000" w:themeColor="text1"/>
          <w:u w:color="000000" w:themeColor="text1"/>
        </w:rPr>
        <w:tab/>
      </w:r>
      <w:r w:rsidRPr="00A65F9A">
        <w:rPr>
          <w:color w:val="000000" w:themeColor="text1"/>
          <w:u w:color="000000" w:themeColor="text1"/>
        </w:rPr>
        <w:t xml:space="preserve">a person who is running for office elected by the General Assembly </w:t>
      </w:r>
      <w:r w:rsidRPr="00A65F9A">
        <w:rPr>
          <w:color w:val="000000" w:themeColor="text1"/>
          <w:u w:val="single" w:color="000000" w:themeColor="text1"/>
        </w:rPr>
        <w:t>or elected or appointed by a public body of the State or a political subdivision of</w:t>
      </w:r>
      <w:r>
        <w:rPr>
          <w:color w:val="000000" w:themeColor="text1"/>
          <w:u w:val="single" w:color="000000" w:themeColor="text1"/>
        </w:rPr>
        <w:t xml:space="preserve"> the State</w:t>
      </w:r>
      <w:r w:rsidRPr="00A65F9A">
        <w:rPr>
          <w:color w:val="000000" w:themeColor="text1"/>
          <w:u w:val="single" w:color="000000" w:themeColor="text1"/>
        </w:rPr>
        <w:t>,</w:t>
      </w:r>
      <w:r w:rsidRPr="00A65F9A">
        <w:rPr>
          <w:color w:val="000000" w:themeColor="text1"/>
          <w:u w:color="000000" w:themeColor="text1"/>
        </w:rPr>
        <w:t xml:space="preserve"> or a person soliciting votes on the behalf of a person who is running for office elected by the General Assembly </w:t>
      </w:r>
      <w:r w:rsidRPr="00A65F9A">
        <w:rPr>
          <w:color w:val="000000" w:themeColor="text1"/>
          <w:u w:val="single" w:color="000000" w:themeColor="text1"/>
        </w:rPr>
        <w:t>or elected or appointed by a public body of the State or a political subdivision of</w:t>
      </w:r>
      <w:r>
        <w:rPr>
          <w:color w:val="000000" w:themeColor="text1"/>
          <w:u w:val="single" w:color="000000" w:themeColor="text1"/>
        </w:rPr>
        <w:t xml:space="preserve"> the State</w:t>
      </w:r>
      <w:r w:rsidRPr="00A65F9A">
        <w:rPr>
          <w:color w:val="000000" w:themeColor="text1"/>
          <w:u w:val="single" w:color="000000" w:themeColor="text1"/>
        </w:rPr>
        <w:t>,</w:t>
      </w:r>
      <w:r w:rsidRPr="00A65F9A">
        <w:rPr>
          <w:color w:val="000000" w:themeColor="text1"/>
          <w:u w:color="000000" w:themeColor="text1"/>
        </w:rPr>
        <w:t xml:space="preserve"> unless </w:t>
      </w:r>
      <w:r w:rsidRPr="00EB4C97">
        <w:rPr>
          <w:strike/>
          <w:color w:val="000000" w:themeColor="text1"/>
          <w:u w:color="000000" w:themeColor="text1"/>
        </w:rPr>
        <w:t>such</w:t>
      </w:r>
      <w:r w:rsidRPr="00A65F9A">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w:t>
      </w:r>
      <w:r w:rsidRPr="00A65F9A">
        <w:rPr>
          <w:color w:val="000000" w:themeColor="text1"/>
          <w:u w:color="000000" w:themeColor="text1"/>
        </w:rPr>
        <w:t xml:space="preserve">person is otherwise defined as a lobbyist by this section; </w:t>
      </w:r>
      <w:r w:rsidRPr="00A65F9A">
        <w:rPr>
          <w:strike/>
          <w:color w:val="000000" w:themeColor="text1"/>
          <w:u w:color="000000" w:themeColor="text1"/>
        </w:rPr>
        <w:t>or</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(h)</w:t>
      </w:r>
      <w:r>
        <w:rPr>
          <w:color w:val="000000" w:themeColor="text1"/>
          <w:u w:color="000000" w:themeColor="text1"/>
        </w:rPr>
        <w:tab/>
      </w:r>
      <w:r w:rsidRPr="00A65F9A">
        <w:rPr>
          <w:color w:val="000000" w:themeColor="text1"/>
          <w:u w:color="000000" w:themeColor="text1"/>
        </w:rPr>
        <w:t>an individual who receives no compensation to engage in lobbying and who does not make expenditures or incur obligations for lobbying in an aggregate amount in excess of five hundred dollars in a calendar year</w:t>
      </w:r>
      <w:r w:rsidRPr="00A65F9A">
        <w:rPr>
          <w:color w:val="000000" w:themeColor="text1"/>
          <w:u w:val="single" w:color="000000" w:themeColor="text1"/>
        </w:rPr>
        <w:t>; or</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A65F9A">
        <w:rPr>
          <w:color w:val="000000" w:themeColor="text1"/>
          <w:u w:val="single" w:color="000000" w:themeColor="text1"/>
        </w:rPr>
        <w:t>an officer, employee, or independent contractor of a vendor who supplies or seeks to supply any goods or services to the State or to a public body or political subdivision of</w:t>
      </w:r>
      <w:r>
        <w:rPr>
          <w:color w:val="000000" w:themeColor="text1"/>
          <w:u w:val="single" w:color="000000" w:themeColor="text1"/>
        </w:rPr>
        <w:t xml:space="preserve"> the State</w:t>
      </w:r>
      <w:r w:rsidRPr="00A65F9A">
        <w:rPr>
          <w:color w:val="000000" w:themeColor="text1"/>
          <w:u w:val="single" w:color="000000" w:themeColor="text1"/>
        </w:rPr>
        <w:t xml:space="preserve">, who does not otherwise engage in lobbying as defined by this section, solely on the basis </w:t>
      </w:r>
      <w:r>
        <w:rPr>
          <w:color w:val="000000" w:themeColor="text1"/>
          <w:u w:val="single" w:color="000000" w:themeColor="text1"/>
        </w:rPr>
        <w:t>the</w:t>
      </w:r>
      <w:r w:rsidRPr="00A65F9A">
        <w:rPr>
          <w:color w:val="000000" w:themeColor="text1"/>
          <w:u w:val="single" w:color="000000" w:themeColor="text1"/>
        </w:rPr>
        <w:t xml:space="preserve"> officer, employee, or independent contractor participates in soliciting a bid or in preparing a written bid, written proposal, or other document relating to a current contractual arrangement or potential transaction</w:t>
      </w:r>
      <w:r w:rsidRPr="00381859">
        <w:rPr>
          <w:color w:val="000000" w:themeColor="text1"/>
          <w:u w:color="000000" w:themeColor="text1"/>
        </w:rPr>
        <w:t>.</w:t>
      </w:r>
      <w:r w:rsidRPr="00A65F9A">
        <w:rPr>
          <w:color w:val="000000" w:themeColor="text1"/>
          <w:u w:color="000000" w:themeColor="text1"/>
        </w:rPr>
        <w:t>”</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295"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t>2.</w:t>
      </w:r>
      <w:r w:rsidRPr="00A65F9A">
        <w:rPr>
          <w:color w:val="000000" w:themeColor="text1"/>
          <w:u w:color="000000" w:themeColor="text1"/>
        </w:rPr>
        <w:tab/>
        <w:t>Section 2</w:t>
      </w:r>
      <w:r>
        <w:rPr>
          <w:color w:val="000000" w:themeColor="text1"/>
          <w:u w:color="000000" w:themeColor="text1"/>
        </w:rPr>
        <w:noBreakHyphen/>
      </w:r>
      <w:r w:rsidRPr="00A65F9A">
        <w:rPr>
          <w:color w:val="000000" w:themeColor="text1"/>
          <w:u w:color="000000" w:themeColor="text1"/>
        </w:rPr>
        <w:t>17</w:t>
      </w:r>
      <w:r>
        <w:rPr>
          <w:color w:val="000000" w:themeColor="text1"/>
          <w:u w:color="000000" w:themeColor="text1"/>
        </w:rPr>
        <w:noBreakHyphen/>
      </w:r>
      <w:r w:rsidRPr="00A65F9A">
        <w:rPr>
          <w:color w:val="000000" w:themeColor="text1"/>
          <w:u w:color="000000" w:themeColor="text1"/>
        </w:rPr>
        <w:t>10(16)</w:t>
      </w:r>
      <w:r>
        <w:rPr>
          <w:color w:val="000000" w:themeColor="text1"/>
          <w:u w:color="000000" w:themeColor="text1"/>
        </w:rPr>
        <w:t>, (17), and (18)</w:t>
      </w:r>
      <w:r w:rsidRPr="00A65F9A">
        <w:rPr>
          <w:color w:val="000000" w:themeColor="text1"/>
          <w:u w:color="000000" w:themeColor="text1"/>
        </w:rPr>
        <w:t xml:space="preserve"> of the</w:t>
      </w:r>
      <w:r>
        <w:rPr>
          <w:color w:val="000000" w:themeColor="text1"/>
          <w:u w:color="000000" w:themeColor="text1"/>
        </w:rPr>
        <w:t xml:space="preserve"> 1976 Code is amended to read:</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5F9A">
        <w:rPr>
          <w:color w:val="000000" w:themeColor="text1"/>
          <w:u w:color="000000" w:themeColor="text1"/>
        </w:rPr>
        <w:tab/>
      </w:r>
      <w:r>
        <w:rPr>
          <w:color w:val="000000" w:themeColor="text1"/>
          <w:u w:color="000000" w:themeColor="text1"/>
        </w:rPr>
        <w:tab/>
      </w:r>
      <w:r w:rsidRPr="00A65F9A">
        <w:rPr>
          <w:color w:val="000000" w:themeColor="text1"/>
          <w:u w:color="000000" w:themeColor="text1"/>
        </w:rPr>
        <w:t>“(16)</w:t>
      </w:r>
      <w:r w:rsidRPr="00A65F9A">
        <w:rPr>
          <w:color w:val="000000" w:themeColor="text1"/>
          <w:u w:color="000000" w:themeColor="text1"/>
        </w:rPr>
        <w:tab/>
      </w:r>
      <w:r w:rsidRPr="006C58EC">
        <w:rPr>
          <w:color w:val="000000" w:themeColor="text1"/>
          <w:u w:color="000000" w:themeColor="text1"/>
        </w:rPr>
        <w:t>‘</w:t>
      </w:r>
      <w:r w:rsidRPr="00A65F9A">
        <w:rPr>
          <w:color w:val="000000" w:themeColor="text1"/>
          <w:u w:color="000000" w:themeColor="text1"/>
        </w:rPr>
        <w:t>Public body</w:t>
      </w:r>
      <w:r w:rsidRPr="006C58EC">
        <w:rPr>
          <w:color w:val="000000" w:themeColor="text1"/>
          <w:u w:color="000000" w:themeColor="text1"/>
        </w:rPr>
        <w:t>’</w:t>
      </w:r>
      <w:r w:rsidRPr="00A65F9A">
        <w:rPr>
          <w:color w:val="000000" w:themeColor="text1"/>
          <w:u w:color="000000" w:themeColor="text1"/>
        </w:rPr>
        <w:t xml:space="preserve"> means the General Assembly, the Executive Office of the Governor, </w:t>
      </w:r>
      <w:r w:rsidRPr="00EB4C9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department </w:t>
      </w:r>
      <w:r w:rsidRPr="00A65F9A">
        <w:rPr>
          <w:strike/>
          <w:color w:val="000000" w:themeColor="text1"/>
          <w:u w:color="000000" w:themeColor="text1"/>
        </w:rPr>
        <w:t>of the State</w:t>
      </w:r>
      <w:r w:rsidRPr="00A65F9A">
        <w:rPr>
          <w:color w:val="000000" w:themeColor="text1"/>
          <w:u w:color="000000" w:themeColor="text1"/>
        </w:rPr>
        <w:t xml:space="preserve">, </w:t>
      </w:r>
      <w:r w:rsidRPr="00A65F9A">
        <w:rPr>
          <w:strike/>
          <w:color w:val="000000" w:themeColor="text1"/>
          <w:u w:color="000000" w:themeColor="text1"/>
        </w:rPr>
        <w:t xml:space="preserve">or any state </w:t>
      </w:r>
      <w:r w:rsidRPr="00A65F9A">
        <w:rPr>
          <w:color w:val="000000" w:themeColor="text1"/>
          <w:u w:color="000000" w:themeColor="text1"/>
        </w:rPr>
        <w:t xml:space="preserve">board, commission, agency, or authority </w:t>
      </w:r>
      <w:r w:rsidRPr="00A65F9A">
        <w:rPr>
          <w:color w:val="000000" w:themeColor="text1"/>
          <w:u w:val="single" w:color="000000" w:themeColor="text1"/>
        </w:rPr>
        <w:t>of t</w:t>
      </w:r>
      <w:r>
        <w:rPr>
          <w:color w:val="000000" w:themeColor="text1"/>
          <w:u w:val="single" w:color="000000" w:themeColor="text1"/>
        </w:rPr>
        <w:t>he State or of a</w:t>
      </w:r>
      <w:r w:rsidRPr="00A65F9A">
        <w:rPr>
          <w:color w:val="000000" w:themeColor="text1"/>
          <w:u w:val="single" w:color="000000" w:themeColor="text1"/>
        </w:rPr>
        <w:t xml:space="preserve"> political subdivision of</w:t>
      </w:r>
      <w:r>
        <w:rPr>
          <w:color w:val="000000" w:themeColor="text1"/>
          <w:u w:val="single" w:color="000000" w:themeColor="text1"/>
        </w:rPr>
        <w:t xml:space="preserve"> the State</w:t>
      </w:r>
      <w:r w:rsidRPr="00A65F9A">
        <w:rPr>
          <w:color w:val="000000" w:themeColor="text1"/>
          <w:u w:val="single" w:color="000000" w:themeColor="text1"/>
        </w:rPr>
        <w:t>, including, but not limited to, a county, municipality, school district, or special purpose district</w:t>
      </w:r>
      <w:r w:rsidRPr="00381859">
        <w:rPr>
          <w:color w:val="000000" w:themeColor="text1"/>
          <w:u w:color="000000" w:themeColor="text1"/>
        </w:rPr>
        <w:t>,</w:t>
      </w:r>
      <w:r w:rsidRPr="00A65F9A">
        <w:rPr>
          <w:color w:val="000000" w:themeColor="text1"/>
          <w:u w:color="000000" w:themeColor="text1"/>
        </w:rPr>
        <w:t xml:space="preserve"> including committees of any such body, by whatever name known.</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Pr>
          <w:color w:val="000000" w:themeColor="text1"/>
          <w:u w:color="000000" w:themeColor="text1"/>
        </w:rPr>
        <w:tab/>
      </w:r>
      <w:r w:rsidRPr="00A65F9A">
        <w:rPr>
          <w:color w:val="000000" w:themeColor="text1"/>
          <w:u w:color="000000" w:themeColor="text1"/>
        </w:rPr>
        <w:t>(17)</w:t>
      </w:r>
      <w:r>
        <w:rPr>
          <w:color w:val="000000" w:themeColor="text1"/>
          <w:u w:color="000000" w:themeColor="text1"/>
        </w:rPr>
        <w:tab/>
      </w:r>
      <w:r w:rsidRPr="006C58EC">
        <w:rPr>
          <w:color w:val="000000" w:themeColor="text1"/>
          <w:u w:color="000000" w:themeColor="text1"/>
        </w:rPr>
        <w:t>‘</w:t>
      </w:r>
      <w:r w:rsidRPr="00A65F9A">
        <w:rPr>
          <w:color w:val="000000" w:themeColor="text1"/>
          <w:u w:color="000000" w:themeColor="text1"/>
        </w:rPr>
        <w:t>Public employee</w:t>
      </w:r>
      <w:r w:rsidRPr="006C58EC">
        <w:rPr>
          <w:color w:val="000000" w:themeColor="text1"/>
          <w:u w:color="000000" w:themeColor="text1"/>
        </w:rPr>
        <w:t>’</w:t>
      </w:r>
      <w:r w:rsidRPr="00A65F9A">
        <w:rPr>
          <w:color w:val="000000" w:themeColor="text1"/>
          <w:u w:color="000000" w:themeColor="text1"/>
        </w:rPr>
        <w:t xml:space="preserve"> means </w:t>
      </w:r>
      <w:r w:rsidRPr="00EB4C9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person employed by the State </w:t>
      </w:r>
      <w:r>
        <w:rPr>
          <w:color w:val="000000" w:themeColor="text1"/>
          <w:u w:val="single" w:color="000000" w:themeColor="text1"/>
        </w:rPr>
        <w:t>or by a</w:t>
      </w:r>
      <w:r w:rsidRPr="00A65F9A">
        <w:rPr>
          <w:color w:val="000000" w:themeColor="text1"/>
          <w:u w:val="single" w:color="000000" w:themeColor="text1"/>
        </w:rPr>
        <w:t xml:space="preserve"> public body of the State or a political subdivision of</w:t>
      </w:r>
      <w:r>
        <w:rPr>
          <w:color w:val="000000" w:themeColor="text1"/>
          <w:u w:val="single" w:color="000000" w:themeColor="text1"/>
        </w:rPr>
        <w:t xml:space="preserve"> the State</w:t>
      </w:r>
      <w:r>
        <w:rPr>
          <w:color w:val="000000" w:themeColor="text1"/>
          <w:u w:color="000000" w:themeColor="text1"/>
        </w:rPr>
        <w:t>.</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5F9A">
        <w:rPr>
          <w:color w:val="000000" w:themeColor="text1"/>
          <w:u w:color="000000" w:themeColor="text1"/>
        </w:rPr>
        <w:tab/>
      </w:r>
      <w:r>
        <w:rPr>
          <w:color w:val="000000" w:themeColor="text1"/>
          <w:u w:color="000000" w:themeColor="text1"/>
        </w:rPr>
        <w:tab/>
      </w:r>
      <w:r w:rsidRPr="00A65F9A">
        <w:rPr>
          <w:color w:val="000000" w:themeColor="text1"/>
          <w:u w:color="000000" w:themeColor="text1"/>
        </w:rPr>
        <w:t>(18)</w:t>
      </w:r>
      <w:r w:rsidRPr="00A65F9A">
        <w:rPr>
          <w:color w:val="000000" w:themeColor="text1"/>
          <w:u w:color="000000" w:themeColor="text1"/>
        </w:rPr>
        <w:tab/>
      </w:r>
      <w:r w:rsidRPr="006C58EC">
        <w:rPr>
          <w:color w:val="000000" w:themeColor="text1"/>
          <w:u w:color="000000" w:themeColor="text1"/>
        </w:rPr>
        <w:t>‘</w:t>
      </w:r>
      <w:r w:rsidRPr="00A65F9A">
        <w:rPr>
          <w:color w:val="000000" w:themeColor="text1"/>
          <w:u w:color="000000" w:themeColor="text1"/>
        </w:rPr>
        <w:t>Public official</w:t>
      </w:r>
      <w:r w:rsidRPr="006C58EC">
        <w:rPr>
          <w:color w:val="000000" w:themeColor="text1"/>
          <w:u w:color="000000" w:themeColor="text1"/>
        </w:rPr>
        <w:t>’</w:t>
      </w:r>
      <w:r w:rsidRPr="00A65F9A">
        <w:rPr>
          <w:color w:val="000000" w:themeColor="text1"/>
          <w:u w:color="000000" w:themeColor="text1"/>
        </w:rPr>
        <w:t xml:space="preserve"> means </w:t>
      </w:r>
      <w:r w:rsidRPr="00EB4C9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w:t>
      </w:r>
      <w:r w:rsidRPr="00A65F9A">
        <w:rPr>
          <w:color w:val="000000" w:themeColor="text1"/>
          <w:u w:color="000000" w:themeColor="text1"/>
        </w:rPr>
        <w:t xml:space="preserve"> elected or appointed official of the State </w:t>
      </w:r>
      <w:r w:rsidRPr="00A65F9A">
        <w:rPr>
          <w:color w:val="000000" w:themeColor="text1"/>
          <w:u w:val="single" w:color="000000" w:themeColor="text1"/>
        </w:rPr>
        <w:t>or of a political subdivision of</w:t>
      </w:r>
      <w:r>
        <w:rPr>
          <w:color w:val="000000" w:themeColor="text1"/>
          <w:u w:val="single" w:color="000000" w:themeColor="text1"/>
        </w:rPr>
        <w:t xml:space="preserve"> the State</w:t>
      </w:r>
      <w:r w:rsidRPr="00A65F9A">
        <w:rPr>
          <w:color w:val="000000" w:themeColor="text1"/>
          <w:u w:color="000000" w:themeColor="text1"/>
        </w:rPr>
        <w:t xml:space="preserve">, including candidates for </w:t>
      </w:r>
      <w:r w:rsidRPr="00AE3E1D">
        <w:rPr>
          <w:strike/>
          <w:color w:val="000000" w:themeColor="text1"/>
          <w:u w:color="000000" w:themeColor="text1"/>
        </w:rPr>
        <w:t xml:space="preserve">any </w:t>
      </w:r>
      <w:r w:rsidRPr="00EB4C97">
        <w:rPr>
          <w:strike/>
          <w:color w:val="000000" w:themeColor="text1"/>
          <w:u w:color="000000" w:themeColor="text1"/>
        </w:rPr>
        <w:t xml:space="preserve">such </w:t>
      </w:r>
      <w:r w:rsidRPr="00A65F9A">
        <w:rPr>
          <w:strike/>
          <w:color w:val="000000" w:themeColor="text1"/>
          <w:u w:color="000000" w:themeColor="text1"/>
        </w:rPr>
        <w:t>state</w:t>
      </w:r>
      <w:r w:rsidRPr="00A65F9A">
        <w:rPr>
          <w:color w:val="000000" w:themeColor="text1"/>
          <w:u w:color="000000" w:themeColor="text1"/>
        </w:rPr>
        <w:t xml:space="preserve"> </w:t>
      </w:r>
      <w:r>
        <w:rPr>
          <w:color w:val="000000" w:themeColor="text1"/>
          <w:u w:val="single" w:color="000000" w:themeColor="text1"/>
        </w:rPr>
        <w:t>an elected or appointed</w:t>
      </w:r>
      <w:r>
        <w:rPr>
          <w:color w:val="000000" w:themeColor="text1"/>
          <w:u w:color="000000" w:themeColor="text1"/>
        </w:rPr>
        <w:t xml:space="preserve"> o</w:t>
      </w:r>
      <w:r w:rsidRPr="00A65F9A">
        <w:rPr>
          <w:color w:val="000000" w:themeColor="text1"/>
          <w:u w:color="000000" w:themeColor="text1"/>
        </w:rPr>
        <w:t xml:space="preserve">ffice.  However, </w:t>
      </w:r>
      <w:r w:rsidRPr="006C58EC">
        <w:rPr>
          <w:color w:val="000000" w:themeColor="text1"/>
          <w:u w:color="000000" w:themeColor="text1"/>
        </w:rPr>
        <w:t>‘</w:t>
      </w:r>
      <w:r w:rsidRPr="00A65F9A">
        <w:rPr>
          <w:color w:val="000000" w:themeColor="text1"/>
          <w:u w:color="000000" w:themeColor="text1"/>
        </w:rPr>
        <w:t>public official</w:t>
      </w:r>
      <w:r w:rsidRPr="006C58EC">
        <w:rPr>
          <w:color w:val="000000" w:themeColor="text1"/>
          <w:u w:color="000000" w:themeColor="text1"/>
        </w:rPr>
        <w:t>’</w:t>
      </w:r>
      <w:r w:rsidRPr="00A65F9A">
        <w:rPr>
          <w:color w:val="000000" w:themeColor="text1"/>
          <w:u w:color="000000" w:themeColor="text1"/>
        </w:rPr>
        <w:t xml:space="preserve"> does not mean a member of the judiciary.”</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r>
      <w:r>
        <w:rPr>
          <w:color w:val="000000" w:themeColor="text1"/>
          <w:u w:color="000000" w:themeColor="text1"/>
        </w:rPr>
        <w:t>3</w:t>
      </w:r>
      <w:r w:rsidRPr="00A65F9A">
        <w:rPr>
          <w:color w:val="000000" w:themeColor="text1"/>
          <w:u w:color="000000" w:themeColor="text1"/>
        </w:rPr>
        <w:t>.</w:t>
      </w:r>
      <w:r w:rsidRPr="00A65F9A">
        <w:rPr>
          <w:color w:val="000000" w:themeColor="text1"/>
          <w:u w:color="000000" w:themeColor="text1"/>
        </w:rPr>
        <w:tab/>
        <w:t>Section 2</w:t>
      </w:r>
      <w:r>
        <w:rPr>
          <w:color w:val="000000" w:themeColor="text1"/>
          <w:u w:color="000000" w:themeColor="text1"/>
        </w:rPr>
        <w:noBreakHyphen/>
      </w:r>
      <w:r w:rsidRPr="00A65F9A">
        <w:rPr>
          <w:color w:val="000000" w:themeColor="text1"/>
          <w:u w:color="000000" w:themeColor="text1"/>
        </w:rPr>
        <w:t>17</w:t>
      </w:r>
      <w:r>
        <w:rPr>
          <w:color w:val="000000" w:themeColor="text1"/>
          <w:u w:color="000000" w:themeColor="text1"/>
        </w:rPr>
        <w:noBreakHyphen/>
      </w:r>
      <w:r w:rsidRPr="00A65F9A">
        <w:rPr>
          <w:color w:val="000000" w:themeColor="text1"/>
          <w:u w:color="000000" w:themeColor="text1"/>
        </w:rPr>
        <w:t xml:space="preserve">20(A) of the 1976 Code is amended to read: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“(A)</w:t>
      </w:r>
      <w:r>
        <w:rPr>
          <w:color w:val="000000" w:themeColor="text1"/>
          <w:u w:color="000000" w:themeColor="text1"/>
        </w:rPr>
        <w:tab/>
      </w:r>
      <w:r w:rsidRPr="00EB4C97">
        <w:rPr>
          <w:strike/>
          <w:color w:val="000000" w:themeColor="text1"/>
          <w:u w:color="000000" w:themeColor="text1"/>
        </w:rPr>
        <w:t>Any</w:t>
      </w:r>
      <w:r>
        <w:rPr>
          <w:color w:val="000000" w:themeColor="text1"/>
          <w:u w:color="000000" w:themeColor="text1"/>
        </w:rPr>
        <w:t xml:space="preserve"> A</w:t>
      </w:r>
      <w:r w:rsidRPr="00A65F9A">
        <w:rPr>
          <w:color w:val="000000" w:themeColor="text1"/>
          <w:u w:color="000000" w:themeColor="text1"/>
        </w:rPr>
        <w:t xml:space="preserve"> person who acts as a lobbyist </w:t>
      </w:r>
      <w:r w:rsidRPr="00A65F9A">
        <w:rPr>
          <w:strike/>
          <w:color w:val="000000" w:themeColor="text1"/>
          <w:u w:color="000000" w:themeColor="text1"/>
        </w:rPr>
        <w:t>must</w:t>
      </w:r>
      <w:r w:rsidRPr="00A65F9A">
        <w:rPr>
          <w:color w:val="000000" w:themeColor="text1"/>
          <w:u w:color="000000" w:themeColor="text1"/>
        </w:rPr>
        <w:t xml:space="preserve">, within fifteen days of being employed, appointed, or retained as a lobbyist, </w:t>
      </w:r>
      <w:r w:rsidRPr="00A65F9A">
        <w:rPr>
          <w:color w:val="000000" w:themeColor="text1"/>
          <w:u w:val="single" w:color="000000" w:themeColor="text1"/>
        </w:rPr>
        <w:t>shall</w:t>
      </w:r>
      <w:r w:rsidRPr="00A65F9A">
        <w:rPr>
          <w:color w:val="000000" w:themeColor="text1"/>
          <w:u w:color="000000" w:themeColor="text1"/>
        </w:rPr>
        <w:t xml:space="preserve"> register with the State Ethics Commission as provided in this section.  Each person registering </w:t>
      </w:r>
      <w:r w:rsidRPr="00A65F9A">
        <w:rPr>
          <w:strike/>
          <w:color w:val="000000" w:themeColor="text1"/>
          <w:u w:color="000000" w:themeColor="text1"/>
        </w:rPr>
        <w:t>must</w:t>
      </w:r>
      <w:r w:rsidRPr="00A65F9A">
        <w:rPr>
          <w:color w:val="000000" w:themeColor="text1"/>
          <w:u w:color="000000" w:themeColor="text1"/>
        </w:rPr>
        <w:t xml:space="preserve"> </w:t>
      </w:r>
      <w:r w:rsidRPr="00A65F9A">
        <w:rPr>
          <w:color w:val="000000" w:themeColor="text1"/>
          <w:u w:val="single" w:color="000000" w:themeColor="text1"/>
        </w:rPr>
        <w:t>shall</w:t>
      </w:r>
      <w:r w:rsidRPr="00A65F9A">
        <w:rPr>
          <w:color w:val="000000" w:themeColor="text1"/>
          <w:u w:color="000000" w:themeColor="text1"/>
        </w:rPr>
        <w:t xml:space="preserve"> pay a fee of </w:t>
      </w:r>
      <w:r w:rsidRPr="00A65F9A">
        <w:rPr>
          <w:strike/>
          <w:color w:val="000000" w:themeColor="text1"/>
          <w:u w:color="000000" w:themeColor="text1"/>
        </w:rPr>
        <w:t>one</w:t>
      </w:r>
      <w:r w:rsidRPr="00A65F9A">
        <w:rPr>
          <w:color w:val="000000" w:themeColor="text1"/>
          <w:u w:color="000000" w:themeColor="text1"/>
        </w:rPr>
        <w:t xml:space="preserve"> </w:t>
      </w:r>
      <w:r w:rsidRPr="00A65F9A">
        <w:rPr>
          <w:color w:val="000000" w:themeColor="text1"/>
          <w:u w:val="single" w:color="000000" w:themeColor="text1"/>
        </w:rPr>
        <w:t>two</w:t>
      </w:r>
      <w:r w:rsidRPr="00A65F9A">
        <w:rPr>
          <w:color w:val="000000" w:themeColor="text1"/>
          <w:u w:color="000000" w:themeColor="text1"/>
        </w:rPr>
        <w:t xml:space="preserve"> hundred dollars and present to the State Ethics Commission a communication reflecting the authority of the registrant to represent the person by whom he is employed, appointed, or retained.  If a partnership, committee, association, corporation, labor organization, or </w:t>
      </w:r>
      <w:r w:rsidRPr="00EB4C97">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sidRPr="00A65F9A">
        <w:rPr>
          <w:color w:val="000000" w:themeColor="text1"/>
          <w:u w:color="000000" w:themeColor="text1"/>
        </w:rPr>
        <w:t xml:space="preserve"> organization or group of persons registers as a lobbyist, it </w:t>
      </w:r>
      <w:r w:rsidRPr="00A65F9A">
        <w:rPr>
          <w:strike/>
          <w:color w:val="000000" w:themeColor="text1"/>
          <w:u w:color="000000" w:themeColor="text1"/>
        </w:rPr>
        <w:t>must</w:t>
      </w:r>
      <w:r w:rsidRPr="00A65F9A">
        <w:rPr>
          <w:color w:val="000000" w:themeColor="text1"/>
          <w:u w:color="000000" w:themeColor="text1"/>
        </w:rPr>
        <w:t xml:space="preserve"> </w:t>
      </w:r>
      <w:r w:rsidRPr="00A65F9A">
        <w:rPr>
          <w:color w:val="000000" w:themeColor="text1"/>
          <w:u w:val="single" w:color="000000" w:themeColor="text1"/>
        </w:rPr>
        <w:t>shall</w:t>
      </w:r>
      <w:r w:rsidRPr="00A65F9A">
        <w:rPr>
          <w:color w:val="000000" w:themeColor="text1"/>
          <w:u w:color="000000" w:themeColor="text1"/>
        </w:rPr>
        <w:t xml:space="preserve"> identify each person who will act as a lobbyist on its behalf during the covered period.  There is no registration fee for a lobbyist who is a full</w:t>
      </w:r>
      <w:r>
        <w:rPr>
          <w:color w:val="000000" w:themeColor="text1"/>
          <w:u w:color="000000" w:themeColor="text1"/>
        </w:rPr>
        <w:noBreakHyphen/>
      </w:r>
      <w:r w:rsidRPr="00A65F9A">
        <w:rPr>
          <w:color w:val="000000" w:themeColor="text1"/>
          <w:u w:color="000000" w:themeColor="text1"/>
        </w:rPr>
        <w:t>time employee of a state agency and limits his lobbying to efforts on behalf of that particular state agency.”</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r>
      <w:r>
        <w:rPr>
          <w:color w:val="000000" w:themeColor="text1"/>
          <w:u w:color="000000" w:themeColor="text1"/>
        </w:rPr>
        <w:t>4</w:t>
      </w:r>
      <w:r w:rsidRPr="00A65F9A">
        <w:rPr>
          <w:color w:val="000000" w:themeColor="text1"/>
          <w:u w:color="000000" w:themeColor="text1"/>
        </w:rPr>
        <w:t>.</w:t>
      </w:r>
      <w:r w:rsidRPr="00A65F9A">
        <w:rPr>
          <w:color w:val="000000" w:themeColor="text1"/>
          <w:u w:color="000000" w:themeColor="text1"/>
        </w:rPr>
        <w:tab/>
        <w:t>Section 2</w:t>
      </w:r>
      <w:r>
        <w:rPr>
          <w:color w:val="000000" w:themeColor="text1"/>
          <w:u w:color="000000" w:themeColor="text1"/>
        </w:rPr>
        <w:noBreakHyphen/>
      </w:r>
      <w:r w:rsidRPr="00A65F9A">
        <w:rPr>
          <w:color w:val="000000" w:themeColor="text1"/>
          <w:u w:color="000000" w:themeColor="text1"/>
        </w:rPr>
        <w:t>17</w:t>
      </w:r>
      <w:r>
        <w:rPr>
          <w:color w:val="000000" w:themeColor="text1"/>
          <w:u w:color="000000" w:themeColor="text1"/>
        </w:rPr>
        <w:noBreakHyphen/>
      </w:r>
      <w:r w:rsidRPr="00A65F9A">
        <w:rPr>
          <w:color w:val="000000" w:themeColor="text1"/>
          <w:u w:color="000000" w:themeColor="text1"/>
        </w:rPr>
        <w:t xml:space="preserve">25(A) of the 1976 Code is amended to read: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“(A)</w:t>
      </w:r>
      <w:r w:rsidRPr="00A65F9A">
        <w:rPr>
          <w:color w:val="000000" w:themeColor="text1"/>
          <w:u w:color="000000" w:themeColor="text1"/>
        </w:rPr>
        <w:tab/>
      </w:r>
      <w:r w:rsidRPr="00EB4C9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lobbyist</w:t>
      </w:r>
      <w:r w:rsidRPr="006C58EC">
        <w:rPr>
          <w:color w:val="000000" w:themeColor="text1"/>
          <w:u w:color="000000" w:themeColor="text1"/>
        </w:rPr>
        <w:t>’</w:t>
      </w:r>
      <w:r w:rsidRPr="00A65F9A">
        <w:rPr>
          <w:color w:val="000000" w:themeColor="text1"/>
          <w:u w:color="000000" w:themeColor="text1"/>
        </w:rPr>
        <w:t xml:space="preserve">s principal </w:t>
      </w:r>
      <w:r w:rsidRPr="00A65F9A">
        <w:rPr>
          <w:strike/>
          <w:color w:val="000000" w:themeColor="text1"/>
          <w:u w:color="000000" w:themeColor="text1"/>
        </w:rPr>
        <w:t>must</w:t>
      </w:r>
      <w:r w:rsidRPr="00A65F9A">
        <w:rPr>
          <w:color w:val="000000" w:themeColor="text1"/>
          <w:u w:color="000000" w:themeColor="text1"/>
        </w:rPr>
        <w:t xml:space="preserve">, within fifteen days of employing, appointing, or retaining a lobbyist, </w:t>
      </w:r>
      <w:r w:rsidRPr="00A65F9A">
        <w:rPr>
          <w:color w:val="000000" w:themeColor="text1"/>
          <w:u w:val="single" w:color="000000" w:themeColor="text1"/>
        </w:rPr>
        <w:t>shall</w:t>
      </w:r>
      <w:r w:rsidRPr="00A65F9A">
        <w:rPr>
          <w:color w:val="000000" w:themeColor="text1"/>
          <w:u w:color="000000" w:themeColor="text1"/>
        </w:rPr>
        <w:t xml:space="preserve"> register with the State Ethics Commission as provided in this section.  Each person registering </w:t>
      </w:r>
      <w:r w:rsidRPr="00A65F9A">
        <w:rPr>
          <w:strike/>
          <w:color w:val="000000" w:themeColor="text1"/>
          <w:u w:color="000000" w:themeColor="text1"/>
        </w:rPr>
        <w:t>must</w:t>
      </w:r>
      <w:r w:rsidRPr="00A65F9A">
        <w:rPr>
          <w:color w:val="000000" w:themeColor="text1"/>
          <w:u w:color="000000" w:themeColor="text1"/>
        </w:rPr>
        <w:t xml:space="preserve"> </w:t>
      </w:r>
      <w:r w:rsidRPr="00A65F9A">
        <w:rPr>
          <w:color w:val="000000" w:themeColor="text1"/>
          <w:u w:val="single" w:color="000000" w:themeColor="text1"/>
        </w:rPr>
        <w:t>shall</w:t>
      </w:r>
      <w:r w:rsidRPr="00A65F9A">
        <w:rPr>
          <w:color w:val="000000" w:themeColor="text1"/>
          <w:u w:color="000000" w:themeColor="text1"/>
        </w:rPr>
        <w:t xml:space="preserve"> pay a fee of </w:t>
      </w:r>
      <w:r w:rsidRPr="00A65F9A">
        <w:rPr>
          <w:strike/>
          <w:color w:val="000000" w:themeColor="text1"/>
          <w:u w:color="000000" w:themeColor="text1"/>
        </w:rPr>
        <w:t>one</w:t>
      </w:r>
      <w:r w:rsidRPr="00A65F9A">
        <w:rPr>
          <w:color w:val="000000" w:themeColor="text1"/>
          <w:u w:color="000000" w:themeColor="text1"/>
        </w:rPr>
        <w:t xml:space="preserve"> </w:t>
      </w:r>
      <w:r w:rsidRPr="00A65F9A">
        <w:rPr>
          <w:color w:val="000000" w:themeColor="text1"/>
          <w:u w:val="single" w:color="000000" w:themeColor="text1"/>
        </w:rPr>
        <w:t>two</w:t>
      </w:r>
      <w:r w:rsidRPr="00A65F9A">
        <w:rPr>
          <w:color w:val="000000" w:themeColor="text1"/>
          <w:u w:color="000000" w:themeColor="text1"/>
        </w:rPr>
        <w:t xml:space="preserve"> hundred dollars.  If a partnership, committee, </w:t>
      </w:r>
      <w:r w:rsidRPr="002F2FC1">
        <w:rPr>
          <w:strike/>
          <w:color w:val="000000" w:themeColor="text1"/>
          <w:u w:color="000000" w:themeColor="text1"/>
        </w:rPr>
        <w:t>an</w:t>
      </w:r>
      <w:r w:rsidRPr="00A65F9A">
        <w:rPr>
          <w:color w:val="000000" w:themeColor="text1"/>
          <w:u w:color="000000" w:themeColor="text1"/>
        </w:rPr>
        <w:t xml:space="preserve"> association, </w:t>
      </w:r>
      <w:r w:rsidRPr="002F2FC1">
        <w:rPr>
          <w:strike/>
          <w:color w:val="000000" w:themeColor="text1"/>
          <w:u w:color="000000" w:themeColor="text1"/>
        </w:rPr>
        <w:t>a</w:t>
      </w:r>
      <w:r w:rsidRPr="00A65F9A">
        <w:rPr>
          <w:color w:val="000000" w:themeColor="text1"/>
          <w:u w:color="000000" w:themeColor="text1"/>
        </w:rPr>
        <w:t xml:space="preserve"> corporation, labor organization, or </w:t>
      </w:r>
      <w:r w:rsidRPr="002F2FC1">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sidRPr="00A65F9A">
        <w:rPr>
          <w:color w:val="000000" w:themeColor="text1"/>
          <w:u w:color="000000" w:themeColor="text1"/>
        </w:rPr>
        <w:t xml:space="preserve"> organization or group of persons registers as a lobbyist</w:t>
      </w:r>
      <w:r w:rsidRPr="006C58EC">
        <w:rPr>
          <w:color w:val="000000" w:themeColor="text1"/>
          <w:u w:color="000000" w:themeColor="text1"/>
        </w:rPr>
        <w:t>’</w:t>
      </w:r>
      <w:r w:rsidRPr="00A65F9A">
        <w:rPr>
          <w:color w:val="000000" w:themeColor="text1"/>
          <w:u w:color="000000" w:themeColor="text1"/>
        </w:rPr>
        <w:t xml:space="preserve">s principal, it </w:t>
      </w:r>
      <w:r w:rsidRPr="00A65F9A">
        <w:rPr>
          <w:strike/>
          <w:color w:val="000000" w:themeColor="text1"/>
          <w:u w:color="000000" w:themeColor="text1"/>
        </w:rPr>
        <w:t>must</w:t>
      </w:r>
      <w:r w:rsidRPr="00A65F9A">
        <w:rPr>
          <w:color w:val="000000" w:themeColor="text1"/>
          <w:u w:color="000000" w:themeColor="text1"/>
        </w:rPr>
        <w:t xml:space="preserve"> </w:t>
      </w:r>
      <w:r w:rsidRPr="00A65F9A">
        <w:rPr>
          <w:color w:val="000000" w:themeColor="text1"/>
          <w:u w:val="single" w:color="000000" w:themeColor="text1"/>
        </w:rPr>
        <w:t>shall</w:t>
      </w:r>
      <w:r w:rsidRPr="00A65F9A">
        <w:rPr>
          <w:color w:val="000000" w:themeColor="text1"/>
          <w:u w:color="000000" w:themeColor="text1"/>
        </w:rPr>
        <w:t xml:space="preserve"> identify each person who will act as a lobbyist on its behalf during the covered period.  If the State is a lobbyist</w:t>
      </w:r>
      <w:r w:rsidRPr="006C58EC">
        <w:rPr>
          <w:color w:val="000000" w:themeColor="text1"/>
          <w:u w:color="000000" w:themeColor="text1"/>
        </w:rPr>
        <w:t>’</w:t>
      </w:r>
      <w:r w:rsidRPr="00A65F9A">
        <w:rPr>
          <w:color w:val="000000" w:themeColor="text1"/>
          <w:u w:color="000000" w:themeColor="text1"/>
        </w:rPr>
        <w:t>s principal, the State is exempt from paying a registration fee and filing a lobbyist</w:t>
      </w:r>
      <w:r w:rsidRPr="006C58EC">
        <w:rPr>
          <w:color w:val="000000" w:themeColor="text1"/>
          <w:u w:color="000000" w:themeColor="text1"/>
        </w:rPr>
        <w:t>’</w:t>
      </w:r>
      <w:r w:rsidRPr="00A65F9A">
        <w:rPr>
          <w:color w:val="000000" w:themeColor="text1"/>
          <w:u w:color="000000" w:themeColor="text1"/>
        </w:rPr>
        <w:t xml:space="preserve">s principal registration statement.”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r>
      <w:r>
        <w:rPr>
          <w:color w:val="000000" w:themeColor="text1"/>
          <w:u w:color="000000" w:themeColor="text1"/>
        </w:rPr>
        <w:t>5</w:t>
      </w:r>
      <w:r w:rsidRPr="00A65F9A">
        <w:rPr>
          <w:color w:val="000000" w:themeColor="text1"/>
          <w:u w:color="000000" w:themeColor="text1"/>
        </w:rPr>
        <w:t>.</w:t>
      </w:r>
      <w:r w:rsidRPr="00A65F9A">
        <w:rPr>
          <w:color w:val="000000" w:themeColor="text1"/>
          <w:u w:color="000000" w:themeColor="text1"/>
        </w:rPr>
        <w:tab/>
        <w:t>Section 2</w:t>
      </w:r>
      <w:r>
        <w:rPr>
          <w:color w:val="000000" w:themeColor="text1"/>
          <w:u w:color="000000" w:themeColor="text1"/>
        </w:rPr>
        <w:noBreakHyphen/>
      </w:r>
      <w:r w:rsidRPr="00A65F9A">
        <w:rPr>
          <w:color w:val="000000" w:themeColor="text1"/>
          <w:u w:color="000000" w:themeColor="text1"/>
        </w:rPr>
        <w:t>17</w:t>
      </w:r>
      <w:r>
        <w:rPr>
          <w:color w:val="000000" w:themeColor="text1"/>
          <w:u w:color="000000" w:themeColor="text1"/>
        </w:rPr>
        <w:noBreakHyphen/>
      </w:r>
      <w:r w:rsidRPr="00A65F9A">
        <w:rPr>
          <w:color w:val="000000" w:themeColor="text1"/>
          <w:u w:color="000000" w:themeColor="text1"/>
        </w:rPr>
        <w:t xml:space="preserve">80 of the </w:t>
      </w:r>
      <w:r>
        <w:rPr>
          <w:color w:val="000000" w:themeColor="text1"/>
          <w:u w:color="000000" w:themeColor="text1"/>
        </w:rPr>
        <w:t>1976 Code is amended to read:</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“Section 2</w:t>
      </w:r>
      <w:r>
        <w:rPr>
          <w:color w:val="000000" w:themeColor="text1"/>
          <w:u w:color="000000" w:themeColor="text1"/>
        </w:rPr>
        <w:noBreakHyphen/>
      </w:r>
      <w:r w:rsidRPr="00A65F9A">
        <w:rPr>
          <w:color w:val="000000" w:themeColor="text1"/>
          <w:u w:color="000000" w:themeColor="text1"/>
        </w:rPr>
        <w:t>17</w:t>
      </w:r>
      <w:r>
        <w:rPr>
          <w:color w:val="000000" w:themeColor="text1"/>
          <w:u w:color="000000" w:themeColor="text1"/>
        </w:rPr>
        <w:noBreakHyphen/>
      </w:r>
      <w:r w:rsidRPr="00A65F9A">
        <w:rPr>
          <w:color w:val="000000" w:themeColor="text1"/>
          <w:u w:color="000000" w:themeColor="text1"/>
        </w:rPr>
        <w:t>80.</w:t>
      </w:r>
      <w:r w:rsidRPr="00A65F9A">
        <w:rPr>
          <w:color w:val="000000" w:themeColor="text1"/>
          <w:u w:color="000000" w:themeColor="text1"/>
        </w:rPr>
        <w:tab/>
        <w:t>(A)</w:t>
      </w:r>
      <w:r w:rsidRPr="00A65F9A">
        <w:rPr>
          <w:color w:val="000000" w:themeColor="text1"/>
          <w:u w:color="000000" w:themeColor="text1"/>
        </w:rPr>
        <w:tab/>
        <w:t xml:space="preserve">A lobbyist or a person acting on behalf of a lobbyist shall not offer, solicit, facilitate, or provide to or on behalf of </w:t>
      </w:r>
      <w:r w:rsidRPr="002F2FC1">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member of the General Assembly, the Governor, the Lieutenant Governor, </w:t>
      </w:r>
      <w:r w:rsidRPr="002F2FC1">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sidRPr="00A65F9A">
        <w:rPr>
          <w:color w:val="000000" w:themeColor="text1"/>
          <w:u w:color="000000" w:themeColor="text1"/>
        </w:rPr>
        <w:t xml:space="preserve"> statewide constitutional officer, </w:t>
      </w:r>
      <w:r w:rsidRPr="002F2FC1">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public official </w:t>
      </w:r>
      <w:r w:rsidRPr="00A65F9A">
        <w:rPr>
          <w:strike/>
          <w:color w:val="000000" w:themeColor="text1"/>
          <w:u w:color="000000" w:themeColor="text1"/>
        </w:rPr>
        <w:t>of any state agency</w:t>
      </w:r>
      <w:r w:rsidRPr="00A65F9A">
        <w:rPr>
          <w:color w:val="000000" w:themeColor="text1"/>
          <w:u w:color="000000" w:themeColor="text1"/>
        </w:rPr>
        <w:t xml:space="preserve"> who engaged in covered </w:t>
      </w:r>
      <w:r w:rsidRPr="00A65F9A">
        <w:rPr>
          <w:strike/>
          <w:color w:val="000000" w:themeColor="text1"/>
          <w:u w:color="000000" w:themeColor="text1"/>
        </w:rPr>
        <w:t>agency</w:t>
      </w:r>
      <w:r w:rsidRPr="00A65F9A">
        <w:rPr>
          <w:color w:val="000000" w:themeColor="text1"/>
          <w:u w:color="000000" w:themeColor="text1"/>
        </w:rPr>
        <w:t xml:space="preserve"> actions, or any of their employees any of the following: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(1)</w:t>
      </w:r>
      <w:r w:rsidRPr="00A65F9A">
        <w:rPr>
          <w:color w:val="000000" w:themeColor="text1"/>
          <w:u w:color="000000" w:themeColor="text1"/>
        </w:rPr>
        <w:tab/>
        <w:t xml:space="preserve">lodging;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(2)</w:t>
      </w:r>
      <w:r w:rsidRPr="00A65F9A">
        <w:rPr>
          <w:color w:val="000000" w:themeColor="text1"/>
          <w:u w:color="000000" w:themeColor="text1"/>
        </w:rPr>
        <w:tab/>
        <w:t xml:space="preserve">transportation;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(3)</w:t>
      </w:r>
      <w:r w:rsidRPr="00A65F9A">
        <w:rPr>
          <w:color w:val="000000" w:themeColor="text1"/>
          <w:u w:color="000000" w:themeColor="text1"/>
        </w:rPr>
        <w:tab/>
        <w:t xml:space="preserve">entertainment;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(4)</w:t>
      </w:r>
      <w:r w:rsidRPr="00A65F9A">
        <w:rPr>
          <w:color w:val="000000" w:themeColor="text1"/>
          <w:u w:color="000000" w:themeColor="text1"/>
        </w:rPr>
        <w:tab/>
        <w:t xml:space="preserve">food, meals, beverages, money, or any other thing of value;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(5)</w:t>
      </w:r>
      <w:r w:rsidRPr="00A65F9A">
        <w:rPr>
          <w:color w:val="000000" w:themeColor="text1"/>
          <w:u w:color="000000" w:themeColor="text1"/>
        </w:rPr>
        <w:tab/>
        <w:t>contributions, as defined in Section 8</w:t>
      </w:r>
      <w:r>
        <w:rPr>
          <w:color w:val="000000" w:themeColor="text1"/>
          <w:u w:color="000000" w:themeColor="text1"/>
        </w:rPr>
        <w:noBreakHyphen/>
      </w:r>
      <w:r w:rsidRPr="00A65F9A">
        <w:rPr>
          <w:color w:val="000000" w:themeColor="text1"/>
          <w:u w:color="000000" w:themeColor="text1"/>
        </w:rPr>
        <w:t>13</w:t>
      </w:r>
      <w:r>
        <w:rPr>
          <w:color w:val="000000" w:themeColor="text1"/>
          <w:u w:color="000000" w:themeColor="text1"/>
        </w:rPr>
        <w:noBreakHyphen/>
      </w:r>
      <w:r w:rsidRPr="00A65F9A">
        <w:rPr>
          <w:color w:val="000000" w:themeColor="text1"/>
          <w:u w:color="000000" w:themeColor="text1"/>
        </w:rPr>
        <w:t xml:space="preserve">1300(7).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(B)</w:t>
      </w:r>
      <w:r w:rsidRPr="00A65F9A">
        <w:rPr>
          <w:color w:val="000000" w:themeColor="text1"/>
          <w:u w:color="000000" w:themeColor="text1"/>
        </w:rPr>
        <w:tab/>
        <w:t xml:space="preserve">A member of the General Assembly, the Governor, the Lieutenant Governor, </w:t>
      </w:r>
      <w:r w:rsidRPr="002F2FC1">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sidRPr="00A65F9A">
        <w:rPr>
          <w:color w:val="000000" w:themeColor="text1"/>
          <w:u w:color="000000" w:themeColor="text1"/>
        </w:rPr>
        <w:t xml:space="preserve"> statewide constitutional officer, </w:t>
      </w:r>
      <w:r w:rsidRPr="002F2FC1">
        <w:rPr>
          <w:strike/>
          <w:color w:val="000000" w:themeColor="text1"/>
          <w:u w:color="000000" w:themeColor="text1"/>
        </w:rPr>
        <w:t>any</w:t>
      </w:r>
      <w:r w:rsidRPr="00A65F9A">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A65F9A">
        <w:rPr>
          <w:color w:val="000000" w:themeColor="text1"/>
          <w:u w:color="000000" w:themeColor="text1"/>
        </w:rPr>
        <w:t xml:space="preserve">public official </w:t>
      </w:r>
      <w:r w:rsidRPr="00A65F9A">
        <w:rPr>
          <w:strike/>
          <w:color w:val="000000" w:themeColor="text1"/>
          <w:u w:color="000000" w:themeColor="text1"/>
        </w:rPr>
        <w:t>of any state agency</w:t>
      </w:r>
      <w:r w:rsidRPr="00A65F9A">
        <w:rPr>
          <w:color w:val="000000" w:themeColor="text1"/>
          <w:u w:color="000000" w:themeColor="text1"/>
        </w:rPr>
        <w:t xml:space="preserve"> who engaged in covered </w:t>
      </w:r>
      <w:r w:rsidRPr="00A65F9A">
        <w:rPr>
          <w:strike/>
          <w:color w:val="000000" w:themeColor="text1"/>
          <w:u w:color="000000" w:themeColor="text1"/>
        </w:rPr>
        <w:t>agency</w:t>
      </w:r>
      <w:r w:rsidRPr="00A65F9A">
        <w:rPr>
          <w:color w:val="000000" w:themeColor="text1"/>
          <w:u w:color="000000" w:themeColor="text1"/>
        </w:rPr>
        <w:t xml:space="preserve"> actions, or any of their employees shall not solicit or receive from a lobbyist or a person acting on behalf of a lobbyist any of the following: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(1)</w:t>
      </w:r>
      <w:r w:rsidRPr="00A65F9A">
        <w:rPr>
          <w:color w:val="000000" w:themeColor="text1"/>
          <w:u w:color="000000" w:themeColor="text1"/>
        </w:rPr>
        <w:tab/>
        <w:t xml:space="preserve">lodging;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(2)</w:t>
      </w:r>
      <w:r w:rsidRPr="00A65F9A">
        <w:rPr>
          <w:color w:val="000000" w:themeColor="text1"/>
          <w:u w:color="000000" w:themeColor="text1"/>
        </w:rPr>
        <w:tab/>
        <w:t xml:space="preserve">transportation;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(3)</w:t>
      </w:r>
      <w:r w:rsidRPr="00A65F9A">
        <w:rPr>
          <w:color w:val="000000" w:themeColor="text1"/>
          <w:u w:color="000000" w:themeColor="text1"/>
        </w:rPr>
        <w:tab/>
        <w:t xml:space="preserve">entertainment;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(4)</w:t>
      </w:r>
      <w:r w:rsidRPr="00A65F9A">
        <w:rPr>
          <w:color w:val="000000" w:themeColor="text1"/>
          <w:u w:color="000000" w:themeColor="text1"/>
        </w:rPr>
        <w:tab/>
        <w:t xml:space="preserve">food, meals, beverages, money, or </w:t>
      </w:r>
      <w:r w:rsidRPr="002F2FC1">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sidRPr="00A65F9A">
        <w:rPr>
          <w:color w:val="000000" w:themeColor="text1"/>
          <w:u w:color="000000" w:themeColor="text1"/>
        </w:rPr>
        <w:t xml:space="preserve"> thing of value;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r>
      <w:r w:rsidRPr="00A65F9A">
        <w:rPr>
          <w:color w:val="000000" w:themeColor="text1"/>
          <w:u w:color="000000" w:themeColor="text1"/>
        </w:rPr>
        <w:tab/>
        <w:t>(5)</w:t>
      </w:r>
      <w:r w:rsidRPr="00A65F9A">
        <w:rPr>
          <w:color w:val="000000" w:themeColor="text1"/>
          <w:u w:color="000000" w:themeColor="text1"/>
        </w:rPr>
        <w:tab/>
        <w:t>contributions, as defined in Section 8</w:t>
      </w:r>
      <w:r>
        <w:rPr>
          <w:color w:val="000000" w:themeColor="text1"/>
          <w:u w:color="000000" w:themeColor="text1"/>
        </w:rPr>
        <w:noBreakHyphen/>
      </w:r>
      <w:r w:rsidRPr="00A65F9A">
        <w:rPr>
          <w:color w:val="000000" w:themeColor="text1"/>
          <w:u w:color="000000" w:themeColor="text1"/>
        </w:rPr>
        <w:t>13</w:t>
      </w:r>
      <w:r>
        <w:rPr>
          <w:color w:val="000000" w:themeColor="text1"/>
          <w:u w:color="000000" w:themeColor="text1"/>
        </w:rPr>
        <w:noBreakHyphen/>
      </w:r>
      <w:r w:rsidRPr="00A65F9A">
        <w:rPr>
          <w:color w:val="000000" w:themeColor="text1"/>
          <w:u w:color="000000" w:themeColor="text1"/>
        </w:rPr>
        <w:t xml:space="preserve">1300(7).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(C)</w:t>
      </w:r>
      <w:r w:rsidRPr="00A65F9A">
        <w:rPr>
          <w:color w:val="000000" w:themeColor="text1"/>
          <w:u w:color="000000" w:themeColor="text1"/>
        </w:rPr>
        <w:tab/>
        <w:t xml:space="preserve">Subsections (A)(1) through </w:t>
      </w:r>
      <w:r w:rsidRPr="007B23ED">
        <w:rPr>
          <w:strike/>
          <w:color w:val="000000" w:themeColor="text1"/>
          <w:u w:color="000000" w:themeColor="text1"/>
        </w:rPr>
        <w:t>(A)</w:t>
      </w:r>
      <w:r w:rsidRPr="00A65F9A">
        <w:rPr>
          <w:color w:val="000000" w:themeColor="text1"/>
          <w:u w:color="000000" w:themeColor="text1"/>
        </w:rPr>
        <w:t xml:space="preserve">(4) and </w:t>
      </w:r>
      <w:r w:rsidRPr="007B23ED">
        <w:rPr>
          <w:strike/>
          <w:color w:val="000000" w:themeColor="text1"/>
          <w:u w:color="000000" w:themeColor="text1"/>
        </w:rPr>
        <w:t>subsections</w:t>
      </w:r>
      <w:r w:rsidRPr="00A65F9A">
        <w:rPr>
          <w:color w:val="000000" w:themeColor="text1"/>
          <w:u w:color="000000" w:themeColor="text1"/>
        </w:rPr>
        <w:t xml:space="preserve"> (B)(1) through </w:t>
      </w:r>
      <w:r w:rsidRPr="007B23ED">
        <w:rPr>
          <w:strike/>
          <w:color w:val="000000" w:themeColor="text1"/>
          <w:u w:color="000000" w:themeColor="text1"/>
        </w:rPr>
        <w:t>(B)</w:t>
      </w:r>
      <w:r w:rsidRPr="00A65F9A">
        <w:rPr>
          <w:color w:val="000000" w:themeColor="text1"/>
          <w:u w:color="000000" w:themeColor="text1"/>
        </w:rPr>
        <w:t xml:space="preserve">(4) of this section do not apply to the furnishing of lodging, transportation, entertainment, food, meals, beverages, or any other thing of value </w:t>
      </w:r>
      <w:r w:rsidRPr="007B23ED">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sidRPr="00A65F9A">
        <w:rPr>
          <w:color w:val="000000" w:themeColor="text1"/>
          <w:u w:color="000000" w:themeColor="text1"/>
        </w:rPr>
        <w:t xml:space="preserve"> also is furnished on the same terms or at the same expense to a member of the general public without regard to status as a public official or public employee.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(D)</w:t>
      </w:r>
      <w:r w:rsidRPr="00A65F9A">
        <w:rPr>
          <w:color w:val="000000" w:themeColor="text1"/>
          <w:u w:color="000000" w:themeColor="text1"/>
        </w:rPr>
        <w:tab/>
        <w:t xml:space="preserve">Subsections (A)(1), </w:t>
      </w:r>
      <w:r>
        <w:rPr>
          <w:color w:val="000000" w:themeColor="text1"/>
          <w:u w:color="000000" w:themeColor="text1"/>
        </w:rPr>
        <w:t xml:space="preserve">and </w:t>
      </w:r>
      <w:r w:rsidRPr="007B23ED">
        <w:rPr>
          <w:strike/>
          <w:color w:val="000000" w:themeColor="text1"/>
          <w:u w:color="000000" w:themeColor="text1"/>
        </w:rPr>
        <w:t>(A)</w:t>
      </w:r>
      <w:r w:rsidRPr="00A65F9A">
        <w:rPr>
          <w:color w:val="000000" w:themeColor="text1"/>
          <w:u w:color="000000" w:themeColor="text1"/>
        </w:rPr>
        <w:t xml:space="preserve">(2), (B)(1), and </w:t>
      </w:r>
      <w:r w:rsidRPr="007B23ED">
        <w:rPr>
          <w:strike/>
          <w:color w:val="000000" w:themeColor="text1"/>
          <w:u w:color="000000" w:themeColor="text1"/>
        </w:rPr>
        <w:t>(B)</w:t>
      </w:r>
      <w:r w:rsidRPr="00A65F9A">
        <w:rPr>
          <w:color w:val="000000" w:themeColor="text1"/>
          <w:u w:color="000000" w:themeColor="text1"/>
        </w:rPr>
        <w:t>(2) of this section do not apply to the rendering of emergency assistance given gratuitously and in good faith by a lobbyist, a lobbyist</w:t>
      </w:r>
      <w:r w:rsidRPr="006C58EC">
        <w:rPr>
          <w:color w:val="000000" w:themeColor="text1"/>
          <w:u w:color="000000" w:themeColor="text1"/>
        </w:rPr>
        <w:t>’</w:t>
      </w:r>
      <w:r w:rsidRPr="00A65F9A">
        <w:rPr>
          <w:color w:val="000000" w:themeColor="text1"/>
          <w:u w:color="000000" w:themeColor="text1"/>
        </w:rPr>
        <w:t xml:space="preserve">s principal, or </w:t>
      </w:r>
      <w:r w:rsidRPr="002F2FC1">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person acting on behalf of a lobbyist or a lobbyist</w:t>
      </w:r>
      <w:r w:rsidRPr="006C58EC">
        <w:rPr>
          <w:color w:val="000000" w:themeColor="text1"/>
          <w:u w:color="000000" w:themeColor="text1"/>
        </w:rPr>
        <w:t>’</w:t>
      </w:r>
      <w:r w:rsidRPr="00A65F9A">
        <w:rPr>
          <w:color w:val="000000" w:themeColor="text1"/>
          <w:u w:color="000000" w:themeColor="text1"/>
        </w:rPr>
        <w:t xml:space="preserve">s principal to </w:t>
      </w:r>
      <w:r w:rsidRPr="002F2FC1">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member of the General Assembly, the Governor, the Lieutenant Governor, </w:t>
      </w:r>
      <w:r w:rsidRPr="002F2FC1">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sidRPr="00A65F9A">
        <w:rPr>
          <w:color w:val="000000" w:themeColor="text1"/>
          <w:u w:color="000000" w:themeColor="text1"/>
        </w:rPr>
        <w:t xml:space="preserve"> statewide constitutional officer, </w:t>
      </w:r>
      <w:r w:rsidRPr="002F2FC1">
        <w:rPr>
          <w:strike/>
          <w:color w:val="000000" w:themeColor="text1"/>
          <w:u w:color="000000" w:themeColor="text1"/>
        </w:rPr>
        <w:t>any</w:t>
      </w:r>
      <w:r w:rsidRPr="00A65F9A">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A65F9A">
        <w:rPr>
          <w:color w:val="000000" w:themeColor="text1"/>
          <w:u w:color="000000" w:themeColor="text1"/>
        </w:rPr>
        <w:t xml:space="preserve">public official </w:t>
      </w:r>
      <w:r w:rsidRPr="00A65F9A">
        <w:rPr>
          <w:strike/>
          <w:color w:val="000000" w:themeColor="text1"/>
          <w:u w:color="000000" w:themeColor="text1"/>
        </w:rPr>
        <w:t>of any state agency</w:t>
      </w:r>
      <w:r w:rsidRPr="00A65F9A">
        <w:rPr>
          <w:color w:val="000000" w:themeColor="text1"/>
          <w:u w:color="000000" w:themeColor="text1"/>
        </w:rPr>
        <w:t xml:space="preserve"> who engaged in covered </w:t>
      </w:r>
      <w:r w:rsidRPr="00A65F9A">
        <w:rPr>
          <w:strike/>
          <w:color w:val="000000" w:themeColor="text1"/>
          <w:u w:color="000000" w:themeColor="text1"/>
        </w:rPr>
        <w:t>agency</w:t>
      </w:r>
      <w:r w:rsidRPr="00A65F9A">
        <w:rPr>
          <w:color w:val="000000" w:themeColor="text1"/>
          <w:u w:color="000000" w:themeColor="text1"/>
        </w:rPr>
        <w:t xml:space="preserve"> actions, or any of their employees. </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(E)</w:t>
      </w:r>
      <w:r w:rsidRPr="00A65F9A">
        <w:rPr>
          <w:color w:val="000000" w:themeColor="text1"/>
          <w:u w:color="000000" w:themeColor="text1"/>
        </w:rPr>
        <w:tab/>
        <w:t>Subsections (A) and (B) do not apply to anything of value given to a family member for love and affection.”</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r>
      <w:r>
        <w:rPr>
          <w:color w:val="000000" w:themeColor="text1"/>
          <w:u w:color="000000" w:themeColor="text1"/>
        </w:rPr>
        <w:t>6</w:t>
      </w:r>
      <w:r w:rsidRPr="00A65F9A">
        <w:rPr>
          <w:color w:val="000000" w:themeColor="text1"/>
          <w:u w:color="000000" w:themeColor="text1"/>
        </w:rPr>
        <w:t>.</w:t>
      </w:r>
      <w:r w:rsidRPr="00A65F9A">
        <w:rPr>
          <w:color w:val="000000" w:themeColor="text1"/>
          <w:u w:color="000000" w:themeColor="text1"/>
        </w:rPr>
        <w:tab/>
        <w:t>S</w:t>
      </w:r>
      <w:r>
        <w:rPr>
          <w:color w:val="000000" w:themeColor="text1"/>
          <w:u w:color="000000" w:themeColor="text1"/>
        </w:rPr>
        <w:t>ection</w:t>
      </w:r>
      <w:r w:rsidRPr="00A65F9A">
        <w:rPr>
          <w:color w:val="000000" w:themeColor="text1"/>
          <w:u w:color="000000" w:themeColor="text1"/>
        </w:rPr>
        <w:t xml:space="preserve"> 2</w:t>
      </w:r>
      <w:r>
        <w:rPr>
          <w:color w:val="000000" w:themeColor="text1"/>
          <w:u w:color="000000" w:themeColor="text1"/>
        </w:rPr>
        <w:noBreakHyphen/>
      </w:r>
      <w:r w:rsidRPr="00A65F9A">
        <w:rPr>
          <w:color w:val="000000" w:themeColor="text1"/>
          <w:u w:color="000000" w:themeColor="text1"/>
        </w:rPr>
        <w:t>17</w:t>
      </w:r>
      <w:r>
        <w:rPr>
          <w:color w:val="000000" w:themeColor="text1"/>
          <w:u w:color="000000" w:themeColor="text1"/>
        </w:rPr>
        <w:noBreakHyphen/>
      </w:r>
      <w:r w:rsidRPr="00A65F9A">
        <w:rPr>
          <w:color w:val="000000" w:themeColor="text1"/>
          <w:u w:color="000000" w:themeColor="text1"/>
        </w:rPr>
        <w:t xml:space="preserve">130(B) of the </w:t>
      </w:r>
      <w:r>
        <w:rPr>
          <w:color w:val="000000" w:themeColor="text1"/>
          <w:u w:color="000000" w:themeColor="text1"/>
        </w:rPr>
        <w:t>1976 Code is amended to read:</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ab/>
        <w:t>“(B)</w:t>
      </w:r>
      <w:r w:rsidRPr="00A65F9A">
        <w:rPr>
          <w:color w:val="000000" w:themeColor="text1"/>
          <w:u w:color="000000" w:themeColor="text1"/>
        </w:rPr>
        <w:tab/>
        <w:t xml:space="preserve">A member of the General Assembly, the Governor, the Lieutenant Governor, </w:t>
      </w:r>
      <w:r w:rsidRPr="002F2FC1">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sidRPr="00A65F9A">
        <w:rPr>
          <w:color w:val="000000" w:themeColor="text1"/>
          <w:u w:color="000000" w:themeColor="text1"/>
        </w:rPr>
        <w:t xml:space="preserve"> statewide constitutional officer, </w:t>
      </w:r>
      <w:r w:rsidRPr="002F2FC1">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A65F9A">
        <w:rPr>
          <w:color w:val="000000" w:themeColor="text1"/>
          <w:u w:color="000000" w:themeColor="text1"/>
        </w:rPr>
        <w:t xml:space="preserve"> public official </w:t>
      </w:r>
      <w:r w:rsidRPr="00A65F9A">
        <w:rPr>
          <w:strike/>
          <w:color w:val="000000" w:themeColor="text1"/>
          <w:u w:color="000000" w:themeColor="text1"/>
        </w:rPr>
        <w:t>of any state agency</w:t>
      </w:r>
      <w:r w:rsidRPr="00A65F9A">
        <w:rPr>
          <w:color w:val="000000" w:themeColor="text1"/>
          <w:u w:color="000000" w:themeColor="text1"/>
        </w:rPr>
        <w:t xml:space="preserve"> who engaged in covered </w:t>
      </w:r>
      <w:r w:rsidRPr="00A65F9A">
        <w:rPr>
          <w:strike/>
          <w:color w:val="000000" w:themeColor="text1"/>
          <w:u w:color="000000" w:themeColor="text1"/>
        </w:rPr>
        <w:t>agency</w:t>
      </w:r>
      <w:r w:rsidRPr="00A65F9A">
        <w:rPr>
          <w:color w:val="000000" w:themeColor="text1"/>
          <w:u w:color="000000" w:themeColor="text1"/>
        </w:rPr>
        <w:t xml:space="preserve"> actions, or any of their employees who willfully violate the provisions of this chapter is guilty of a misdemeanor and, upon conviction, must be fined not more than two thousand five hundred dollars or imprisoned for not more than one year, or both.”</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r>
      <w:r>
        <w:rPr>
          <w:color w:val="000000" w:themeColor="text1"/>
          <w:u w:color="000000" w:themeColor="text1"/>
        </w:rPr>
        <w:t>7</w:t>
      </w:r>
      <w:r w:rsidRPr="00A65F9A">
        <w:rPr>
          <w:color w:val="000000" w:themeColor="text1"/>
          <w:u w:color="000000" w:themeColor="text1"/>
        </w:rPr>
        <w:t>.</w:t>
      </w:r>
      <w:r w:rsidRPr="00A65F9A">
        <w:rPr>
          <w:color w:val="000000" w:themeColor="text1"/>
          <w:u w:color="000000" w:themeColor="text1"/>
        </w:rPr>
        <w:tab/>
        <w:t xml:space="preserve">The repeal or amendment by this act of </w:t>
      </w:r>
      <w:r w:rsidRPr="00353A89">
        <w:rPr>
          <w:color w:val="000000" w:themeColor="text1"/>
          <w:u w:color="000000" w:themeColor="text1"/>
        </w:rPr>
        <w:t>any</w:t>
      </w:r>
      <w:r>
        <w:rPr>
          <w:color w:val="000000" w:themeColor="text1"/>
          <w:u w:color="000000" w:themeColor="text1"/>
        </w:rPr>
        <w:t xml:space="preserve"> </w:t>
      </w:r>
      <w:r w:rsidRPr="00A65F9A">
        <w:rPr>
          <w:color w:val="000000" w:themeColor="text1"/>
          <w:u w:color="000000" w:themeColor="text1"/>
        </w:rPr>
        <w:t>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F9A">
        <w:rPr>
          <w:color w:val="000000" w:themeColor="text1"/>
          <w:u w:color="000000" w:themeColor="text1"/>
        </w:rPr>
        <w:t>SECTION</w:t>
      </w:r>
      <w:r w:rsidRPr="00A65F9A">
        <w:rPr>
          <w:color w:val="000000" w:themeColor="text1"/>
          <w:u w:color="000000" w:themeColor="text1"/>
        </w:rPr>
        <w:tab/>
      </w:r>
      <w:r>
        <w:rPr>
          <w:color w:val="000000" w:themeColor="text1"/>
          <w:u w:color="000000" w:themeColor="text1"/>
        </w:rPr>
        <w:t>8</w:t>
      </w:r>
      <w:r w:rsidRPr="00A65F9A">
        <w:rPr>
          <w:color w:val="000000" w:themeColor="text1"/>
          <w:u w:color="000000" w:themeColor="text1"/>
        </w:rPr>
        <w:t>.</w:t>
      </w:r>
      <w:r w:rsidRPr="00A65F9A">
        <w:rPr>
          <w:color w:val="000000" w:themeColor="text1"/>
          <w:u w:color="000000" w:themeColor="text1"/>
        </w:rPr>
        <w:tab/>
        <w:t xml:space="preserve">If any section, subsection, paragraph, subparagraph, sentence, clause, phrase, or word of this act is for any reason held to be unconstitutional or invalid, </w:t>
      </w:r>
      <w:r w:rsidRPr="00353A89">
        <w:rPr>
          <w:color w:val="000000" w:themeColor="text1"/>
          <w:u w:color="000000" w:themeColor="text1"/>
        </w:rPr>
        <w:t>such</w:t>
      </w:r>
      <w:r w:rsidRPr="00A65F9A">
        <w:rPr>
          <w:color w:val="000000" w:themeColor="text1"/>
          <w:u w:color="000000" w:themeColor="text1"/>
        </w:rPr>
        <w:t xml:space="preserve">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45295" w:rsidRPr="00A65F9A"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856" w:rsidRDefault="00D45295" w:rsidP="00D4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5F9A">
        <w:rPr>
          <w:color w:val="000000" w:themeColor="text1"/>
          <w:u w:color="000000" w:themeColor="text1"/>
        </w:rPr>
        <w:t>SECTION</w:t>
      </w:r>
      <w:r>
        <w:rPr>
          <w:color w:val="000000" w:themeColor="text1"/>
          <w:u w:color="000000" w:themeColor="text1"/>
        </w:rPr>
        <w:tab/>
        <w:t>9</w:t>
      </w:r>
      <w:r w:rsidRPr="00A65F9A">
        <w:rPr>
          <w:color w:val="000000" w:themeColor="text1"/>
          <w:u w:color="000000" w:themeColor="text1"/>
        </w:rPr>
        <w:t>.</w:t>
      </w:r>
      <w:r>
        <w:rPr>
          <w:color w:val="000000" w:themeColor="text1"/>
          <w:u w:color="000000" w:themeColor="text1"/>
        </w:rPr>
        <w:tab/>
      </w:r>
      <w:r w:rsidRPr="00A65F9A">
        <w:rPr>
          <w:color w:val="000000" w:themeColor="text1"/>
          <w:u w:color="000000" w:themeColor="text1"/>
        </w:rPr>
        <w:t>This act takes effect upon approval by the Governor.</w:t>
      </w:r>
    </w:p>
    <w:p w:rsidR="0082134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2C04" w:rsidRDefault="00802C04" w:rsidP="00802C04">
      <w:pPr>
        <w:suppressAutoHyphens/>
      </w:pPr>
    </w:p>
    <w:sectPr w:rsidR="00802C04" w:rsidSect="00802C0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856" w:rsidRDefault="00D64856" w:rsidP="009F0C77">
      <w:r>
        <w:separator/>
      </w:r>
    </w:p>
  </w:endnote>
  <w:endnote w:type="continuationSeparator" w:id="0">
    <w:p w:rsidR="00D64856" w:rsidRDefault="00D648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DD59EA-5AB6-4D1D-8EB5-F459CF59979F}"/>
    <w:embedBold r:id="rId2" w:fontKey="{4E0CB3F8-0243-447A-8068-3C453A665969}"/>
  </w:font>
  <w:font w:name="Calibri">
    <w:panose1 w:val="020F0502020204030204"/>
    <w:charset w:val="00"/>
    <w:family w:val="swiss"/>
    <w:pitch w:val="variable"/>
    <w:sig w:usb0="E00002FF" w:usb1="4000ACFF" w:usb2="00000001" w:usb3="00000000" w:csb0="0000019F" w:csb1="00000000"/>
    <w:embedRegular r:id="rId3" w:fontKey="{B6AAF29B-AF45-4391-AEC6-FDE42AEF1011}"/>
  </w:font>
  <w:font w:name="Cambria">
    <w:panose1 w:val="02040503050406030204"/>
    <w:charset w:val="00"/>
    <w:family w:val="roman"/>
    <w:pitch w:val="variable"/>
    <w:sig w:usb0="E00002FF" w:usb1="400004FF" w:usb2="00000000" w:usb3="00000000" w:csb0="0000019F" w:csb1="00000000"/>
    <w:embedRegular r:id="rId4" w:fontKey="{3CE5FD1E-52C9-4581-9EB9-83D18BA6C2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C04" w:rsidRPr="00AC0FD3" w:rsidRDefault="00802C04" w:rsidP="00AC0FD3">
    <w:pPr>
      <w:pStyle w:val="Footer"/>
      <w:tabs>
        <w:tab w:val="clear" w:pos="4680"/>
        <w:tab w:val="clear" w:pos="9360"/>
        <w:tab w:val="center" w:pos="2995"/>
      </w:tabs>
      <w:spacing w:before="120"/>
    </w:pPr>
    <w:r>
      <w:t>[3341]</w:t>
    </w:r>
    <w:r>
      <w:tab/>
    </w:r>
    <w:r>
      <w:fldChar w:fldCharType="begin"/>
    </w:r>
    <w:r>
      <w:instrText xml:space="preserve"> PAGE  \* MERGEFORMAT </w:instrText>
    </w:r>
    <w:r>
      <w:fldChar w:fldCharType="separate"/>
    </w:r>
    <w:r w:rsidR="006959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856" w:rsidRDefault="00D64856" w:rsidP="009F0C77">
      <w:r>
        <w:separator/>
      </w:r>
    </w:p>
  </w:footnote>
  <w:footnote w:type="continuationSeparator" w:id="0">
    <w:p w:rsidR="00D64856" w:rsidRDefault="00D648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41ZW19"/>
    <w:docVar w:name="CoverBillType" w:val="b"/>
    <w:docVar w:name="DocPath" w:val="L:\Council\bills\CC\15341ZW19.DOCX"/>
    <w:docVar w:name="dvBillNumber" w:val="3341"/>
    <w:docVar w:name="dvBillNumberPrefix" w:val="H. "/>
    <w:docVar w:name="dvOriginalBody" w:val="House"/>
    <w:docVar w:name="dvSteno" w:val="CC"/>
    <w:docVar w:name="NameofBody" w:val="h"/>
    <w:docVar w:name="vGroup2" w:val="Council"/>
  </w:docVars>
  <w:rsids>
    <w:rsidRoot w:val="00D64856"/>
    <w:rsid w:val="00011869"/>
    <w:rsid w:val="00015CD6"/>
    <w:rsid w:val="00091EAB"/>
    <w:rsid w:val="000E0100"/>
    <w:rsid w:val="000E1785"/>
    <w:rsid w:val="000F40FA"/>
    <w:rsid w:val="001035F1"/>
    <w:rsid w:val="0010776B"/>
    <w:rsid w:val="00133E66"/>
    <w:rsid w:val="001435A3"/>
    <w:rsid w:val="00146ED3"/>
    <w:rsid w:val="00151044"/>
    <w:rsid w:val="001D08F2"/>
    <w:rsid w:val="001D3A58"/>
    <w:rsid w:val="001D525B"/>
    <w:rsid w:val="001D7F4F"/>
    <w:rsid w:val="0020295B"/>
    <w:rsid w:val="00205238"/>
    <w:rsid w:val="002321B6"/>
    <w:rsid w:val="00250967"/>
    <w:rsid w:val="002543C8"/>
    <w:rsid w:val="0025541D"/>
    <w:rsid w:val="00284AAE"/>
    <w:rsid w:val="002E5912"/>
    <w:rsid w:val="00301B21"/>
    <w:rsid w:val="00325348"/>
    <w:rsid w:val="0032732C"/>
    <w:rsid w:val="00336AD0"/>
    <w:rsid w:val="00345239"/>
    <w:rsid w:val="0037079A"/>
    <w:rsid w:val="00381859"/>
    <w:rsid w:val="003C4DAB"/>
    <w:rsid w:val="003D01E8"/>
    <w:rsid w:val="003E1D7C"/>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012A"/>
    <w:rsid w:val="00605102"/>
    <w:rsid w:val="00615193"/>
    <w:rsid w:val="006215AA"/>
    <w:rsid w:val="00625EA0"/>
    <w:rsid w:val="006913C9"/>
    <w:rsid w:val="0069470D"/>
    <w:rsid w:val="0069593B"/>
    <w:rsid w:val="006D58AA"/>
    <w:rsid w:val="00734F00"/>
    <w:rsid w:val="007A70AE"/>
    <w:rsid w:val="00802C04"/>
    <w:rsid w:val="00821345"/>
    <w:rsid w:val="008268D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6C3B"/>
    <w:rsid w:val="00A833AB"/>
    <w:rsid w:val="00A9741D"/>
    <w:rsid w:val="00AC0FD3"/>
    <w:rsid w:val="00AC34A2"/>
    <w:rsid w:val="00AD1C9A"/>
    <w:rsid w:val="00AD4B17"/>
    <w:rsid w:val="00AE67FD"/>
    <w:rsid w:val="00B412D4"/>
    <w:rsid w:val="00BE3C22"/>
    <w:rsid w:val="00C0345E"/>
    <w:rsid w:val="00C31C95"/>
    <w:rsid w:val="00C3483A"/>
    <w:rsid w:val="00C74E9D"/>
    <w:rsid w:val="00C826DD"/>
    <w:rsid w:val="00C82FD3"/>
    <w:rsid w:val="00C92819"/>
    <w:rsid w:val="00CC6B7B"/>
    <w:rsid w:val="00CD2089"/>
    <w:rsid w:val="00D356AF"/>
    <w:rsid w:val="00D45295"/>
    <w:rsid w:val="00D64856"/>
    <w:rsid w:val="00D73A67"/>
    <w:rsid w:val="00D970A9"/>
    <w:rsid w:val="00DF3845"/>
    <w:rsid w:val="00E0012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9AB831-84D9-4CF0-8E1F-63F45340D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02C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41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4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D0AAC-4831-4815-9D5C-BCCA172A1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2983</Words>
  <Characters>15766</Characters>
  <Application>Microsoft Office Word</Application>
  <DocSecurity>0</DocSecurity>
  <Lines>368</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3341: Lobbyists and Public officers - South Carolina Legislature Online</dc:title>
  <dc:creator>Chris Charlton</dc:creator>
  <cp:lastModifiedBy>S Volk</cp:lastModifiedBy>
  <cp:revision>2</cp:revision>
  <cp:lastPrinted>2018-12-06T19:30:00Z</cp:lastPrinted>
  <dcterms:created xsi:type="dcterms:W3CDTF">2019-02-01T22:19:00Z</dcterms:created>
  <dcterms:modified xsi:type="dcterms:W3CDTF">2019-02-01T22:19:00Z</dcterms:modified>
</cp:coreProperties>
</file>