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96C" w:rsidRDefault="0099796C" w:rsidP="0099796C">
      <w:pPr>
        <w:widowControl w:val="0"/>
        <w:jc w:val="center"/>
      </w:pPr>
      <w:r w:rsidRPr="0099796C">
        <w:rPr>
          <w:b/>
        </w:rPr>
        <w:t>South Carolina General Assembly</w:t>
      </w:r>
    </w:p>
    <w:p w:rsidR="0099796C" w:rsidRDefault="0099796C" w:rsidP="0099796C">
      <w:pPr>
        <w:widowControl w:val="0"/>
        <w:jc w:val="center"/>
      </w:pPr>
      <w:r>
        <w:t>123rd Session, 2019-2020</w:t>
      </w:r>
    </w:p>
    <w:p w:rsidR="0099796C" w:rsidRDefault="0099796C" w:rsidP="0099796C">
      <w:pPr>
        <w:widowControl w:val="0"/>
        <w:jc w:val="left"/>
      </w:pPr>
    </w:p>
    <w:p w:rsidR="0099796C" w:rsidRDefault="0099796C" w:rsidP="0099796C">
      <w:pPr>
        <w:widowControl w:val="0"/>
        <w:jc w:val="left"/>
        <w:rPr>
          <w:b/>
        </w:rPr>
      </w:pPr>
      <w:r w:rsidRPr="0099796C">
        <w:rPr>
          <w:b/>
        </w:rPr>
        <w:t>H. 4194</w:t>
      </w:r>
    </w:p>
    <w:p w:rsidR="0099796C" w:rsidRDefault="0099796C" w:rsidP="0099796C">
      <w:pPr>
        <w:widowControl w:val="0"/>
        <w:jc w:val="left"/>
        <w:rPr>
          <w:b/>
        </w:rPr>
      </w:pPr>
    </w:p>
    <w:p w:rsidR="0099796C" w:rsidRDefault="0099796C" w:rsidP="0099796C">
      <w:pPr>
        <w:widowControl w:val="0"/>
        <w:jc w:val="left"/>
      </w:pPr>
      <w:r w:rsidRPr="0099796C">
        <w:rPr>
          <w:b/>
        </w:rPr>
        <w:t>STATUS INFORMATION</w:t>
      </w:r>
    </w:p>
    <w:p w:rsidR="0099796C" w:rsidRDefault="0099796C" w:rsidP="0099796C">
      <w:pPr>
        <w:widowControl w:val="0"/>
        <w:jc w:val="left"/>
      </w:pPr>
    </w:p>
    <w:p w:rsidR="0099796C" w:rsidRDefault="0099796C" w:rsidP="0099796C">
      <w:pPr>
        <w:widowControl w:val="0"/>
        <w:jc w:val="left"/>
      </w:pPr>
      <w:r>
        <w:t>General Bill</w:t>
      </w:r>
    </w:p>
    <w:p w:rsidR="0099796C" w:rsidRDefault="0099796C" w:rsidP="0099796C">
      <w:pPr>
        <w:widowControl w:val="0"/>
        <w:jc w:val="left"/>
      </w:pPr>
      <w:r>
        <w:t>Sponsors: Rep. Clary</w:t>
      </w:r>
    </w:p>
    <w:p w:rsidR="0099796C" w:rsidRDefault="0099796C" w:rsidP="0099796C">
      <w:pPr>
        <w:widowControl w:val="0"/>
        <w:jc w:val="left"/>
      </w:pPr>
      <w:r>
        <w:t>Document Path: l:\council\bills\cc\15491zw19.docx</w:t>
      </w:r>
    </w:p>
    <w:p w:rsidR="0099796C" w:rsidRDefault="0099796C" w:rsidP="0099796C">
      <w:pPr>
        <w:widowControl w:val="0"/>
        <w:jc w:val="left"/>
      </w:pPr>
    </w:p>
    <w:p w:rsidR="0099796C" w:rsidRDefault="0099796C" w:rsidP="0099796C">
      <w:pPr>
        <w:widowControl w:val="0"/>
        <w:jc w:val="left"/>
      </w:pPr>
      <w:r>
        <w:t>Introduced in the House on March 7, 2019</w:t>
      </w:r>
    </w:p>
    <w:p w:rsidR="0099796C" w:rsidRDefault="0099796C" w:rsidP="0099796C">
      <w:pPr>
        <w:widowControl w:val="0"/>
        <w:jc w:val="left"/>
      </w:pPr>
      <w:r>
        <w:t xml:space="preserve">Currently residing in the House Committee on </w:t>
      </w:r>
      <w:r w:rsidRPr="0099796C">
        <w:rPr>
          <w:b/>
        </w:rPr>
        <w:t>Labor, Commerce and Industry</w:t>
      </w:r>
    </w:p>
    <w:p w:rsidR="0099796C" w:rsidRDefault="0099796C" w:rsidP="0099796C">
      <w:pPr>
        <w:widowControl w:val="0"/>
        <w:jc w:val="left"/>
      </w:pPr>
    </w:p>
    <w:p w:rsidR="0099796C" w:rsidRDefault="0099796C" w:rsidP="0099796C">
      <w:pPr>
        <w:widowControl w:val="0"/>
        <w:jc w:val="left"/>
      </w:pPr>
      <w:r>
        <w:t xml:space="preserve">Summary: </w:t>
      </w:r>
      <w:r w:rsidR="001C4CEE">
        <w:t>Public Service Commission Commissioners</w:t>
      </w:r>
    </w:p>
    <w:p w:rsidR="0099796C" w:rsidRDefault="0099796C" w:rsidP="0099796C">
      <w:pPr>
        <w:widowControl w:val="0"/>
        <w:jc w:val="left"/>
      </w:pPr>
    </w:p>
    <w:p w:rsidR="0099796C" w:rsidRDefault="0099796C" w:rsidP="0099796C">
      <w:pPr>
        <w:widowControl w:val="0"/>
        <w:jc w:val="left"/>
      </w:pPr>
    </w:p>
    <w:p w:rsidR="0099796C" w:rsidRDefault="0099796C" w:rsidP="0099796C">
      <w:pPr>
        <w:widowControl w:val="0"/>
        <w:tabs>
          <w:tab w:val="center" w:pos="590"/>
          <w:tab w:val="center" w:pos="1440"/>
          <w:tab w:val="left" w:pos="1872"/>
          <w:tab w:val="left" w:pos="9187"/>
        </w:tabs>
        <w:jc w:val="left"/>
      </w:pPr>
      <w:r w:rsidRPr="0099796C">
        <w:rPr>
          <w:b/>
        </w:rPr>
        <w:t>HISTORY OF LEGISLATIVE ACTIONS</w:t>
      </w:r>
    </w:p>
    <w:p w:rsidR="0099796C" w:rsidRDefault="0099796C" w:rsidP="0099796C">
      <w:pPr>
        <w:widowControl w:val="0"/>
        <w:tabs>
          <w:tab w:val="center" w:pos="590"/>
          <w:tab w:val="center" w:pos="1440"/>
          <w:tab w:val="left" w:pos="1872"/>
          <w:tab w:val="left" w:pos="9187"/>
        </w:tabs>
        <w:jc w:val="left"/>
      </w:pPr>
    </w:p>
    <w:p w:rsidR="0099796C" w:rsidRPr="0099796C" w:rsidRDefault="0099796C" w:rsidP="0099796C">
      <w:pPr>
        <w:widowControl w:val="0"/>
        <w:tabs>
          <w:tab w:val="center" w:pos="590"/>
          <w:tab w:val="center" w:pos="1440"/>
          <w:tab w:val="left" w:pos="1872"/>
          <w:tab w:val="left" w:pos="9187"/>
        </w:tabs>
        <w:jc w:val="left"/>
      </w:pPr>
      <w:r w:rsidRPr="0099796C">
        <w:rPr>
          <w:u w:val="single"/>
        </w:rPr>
        <w:tab/>
        <w:t>Date</w:t>
      </w:r>
      <w:r w:rsidRPr="0099796C">
        <w:rPr>
          <w:u w:val="single"/>
        </w:rPr>
        <w:tab/>
        <w:t>Body</w:t>
      </w:r>
      <w:r w:rsidRPr="0099796C">
        <w:rPr>
          <w:u w:val="single"/>
        </w:rPr>
        <w:tab/>
        <w:t>Action Description with journal page number</w:t>
      </w:r>
      <w:r w:rsidRPr="0099796C">
        <w:rPr>
          <w:u w:val="single"/>
        </w:rPr>
        <w:tab/>
      </w:r>
    </w:p>
    <w:p w:rsidR="00A4109F" w:rsidRDefault="00A4109F" w:rsidP="00A4109F">
      <w:pPr>
        <w:widowControl w:val="0"/>
        <w:tabs>
          <w:tab w:val="right" w:pos="1008"/>
          <w:tab w:val="left" w:pos="1152"/>
          <w:tab w:val="left" w:pos="1872"/>
          <w:tab w:val="left" w:pos="9187"/>
        </w:tabs>
        <w:ind w:left="2088" w:hanging="2088"/>
      </w:pPr>
      <w:r>
        <w:tab/>
        <w:t>3/7/2019</w:t>
      </w:r>
      <w:r>
        <w:tab/>
        <w:t>House</w:t>
      </w:r>
      <w:r>
        <w:tab/>
      </w:r>
      <w:r w:rsidRPr="00B97146">
        <w:t>Introduced and read first time (</w:t>
      </w:r>
      <w:hyperlink r:id="rId7" w:history="1">
        <w:r w:rsidRPr="00B97146">
          <w:rPr>
            <w:rStyle w:val="Hyperlink"/>
          </w:rPr>
          <w:t>House Journal</w:t>
        </w:r>
        <w:r w:rsidRPr="00B97146">
          <w:rPr>
            <w:rStyle w:val="Hyperlink"/>
          </w:rPr>
          <w:noBreakHyphen/>
          <w:t>page 71</w:t>
        </w:r>
      </w:hyperlink>
      <w:r w:rsidRPr="00B97146">
        <w:t>)</w:t>
      </w:r>
    </w:p>
    <w:p w:rsidR="00A4109F" w:rsidRDefault="00A4109F" w:rsidP="00A4109F">
      <w:pPr>
        <w:widowControl w:val="0"/>
        <w:tabs>
          <w:tab w:val="right" w:pos="1008"/>
          <w:tab w:val="left" w:pos="1152"/>
          <w:tab w:val="left" w:pos="1872"/>
          <w:tab w:val="left" w:pos="9187"/>
        </w:tabs>
        <w:ind w:left="2088" w:hanging="2088"/>
      </w:pPr>
      <w:r>
        <w:tab/>
        <w:t>3/7/2019</w:t>
      </w:r>
      <w:r>
        <w:tab/>
        <w:t>House</w:t>
      </w:r>
      <w:r>
        <w:tab/>
      </w:r>
      <w:r w:rsidRPr="00B97146">
        <w:t>Referred to C</w:t>
      </w:r>
      <w:r>
        <w:t xml:space="preserve">ommittee on </w:t>
      </w:r>
      <w:r w:rsidRPr="00B97146">
        <w:rPr>
          <w:b/>
        </w:rPr>
        <w:t>Labor, Commerce and Industry</w:t>
      </w:r>
      <w:r w:rsidRPr="00B97146">
        <w:t xml:space="preserve"> (</w:t>
      </w:r>
      <w:hyperlink r:id="rId8" w:history="1">
        <w:r w:rsidRPr="00B97146">
          <w:rPr>
            <w:rStyle w:val="Hyperlink"/>
          </w:rPr>
          <w:t>House Journal</w:t>
        </w:r>
        <w:r w:rsidRPr="00B97146">
          <w:rPr>
            <w:rStyle w:val="Hyperlink"/>
          </w:rPr>
          <w:noBreakHyphen/>
          <w:t>page 71</w:t>
        </w:r>
      </w:hyperlink>
      <w:r w:rsidRPr="00B97146">
        <w:t>)</w:t>
      </w:r>
    </w:p>
    <w:p w:rsidR="00A4109F" w:rsidRDefault="00A4109F" w:rsidP="00A4109F">
      <w:pPr>
        <w:widowControl w:val="0"/>
        <w:tabs>
          <w:tab w:val="right" w:pos="1008"/>
          <w:tab w:val="left" w:pos="1152"/>
          <w:tab w:val="left" w:pos="1872"/>
          <w:tab w:val="left" w:pos="9187"/>
        </w:tabs>
        <w:ind w:left="2088" w:hanging="2088"/>
      </w:pPr>
    </w:p>
    <w:p w:rsidR="0099796C" w:rsidRDefault="0099796C" w:rsidP="009979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796C">
          <w:rPr>
            <w:rStyle w:val="Hyperlink"/>
          </w:rPr>
          <w:t>legislative information</w:t>
        </w:r>
      </w:hyperlink>
      <w:r>
        <w:t xml:space="preserve"> at the website</w:t>
      </w:r>
    </w:p>
    <w:p w:rsidR="0099796C" w:rsidRDefault="0099796C" w:rsidP="0099796C">
      <w:pPr>
        <w:widowControl w:val="0"/>
        <w:tabs>
          <w:tab w:val="right" w:pos="1008"/>
          <w:tab w:val="left" w:pos="1152"/>
          <w:tab w:val="left" w:pos="1872"/>
          <w:tab w:val="left" w:pos="9187"/>
        </w:tabs>
        <w:ind w:left="2088" w:hanging="2088"/>
        <w:jc w:val="left"/>
      </w:pPr>
    </w:p>
    <w:p w:rsidR="0099796C" w:rsidRPr="0099796C" w:rsidRDefault="0099796C" w:rsidP="0099796C">
      <w:pPr>
        <w:widowControl w:val="0"/>
        <w:tabs>
          <w:tab w:val="right" w:pos="1008"/>
          <w:tab w:val="left" w:pos="1152"/>
          <w:tab w:val="left" w:pos="1872"/>
          <w:tab w:val="left" w:pos="9187"/>
        </w:tabs>
        <w:ind w:left="2088" w:hanging="2088"/>
        <w:jc w:val="left"/>
      </w:pPr>
    </w:p>
    <w:p w:rsidR="0099796C" w:rsidRDefault="0099796C" w:rsidP="0099796C">
      <w:pPr>
        <w:widowControl w:val="0"/>
        <w:jc w:val="left"/>
      </w:pPr>
      <w:r w:rsidRPr="0099796C">
        <w:rPr>
          <w:b/>
        </w:rPr>
        <w:t>VERSIONS OF THIS BILL</w:t>
      </w:r>
    </w:p>
    <w:p w:rsidR="0099796C" w:rsidRDefault="0099796C" w:rsidP="0099796C">
      <w:pPr>
        <w:widowControl w:val="0"/>
        <w:jc w:val="left"/>
      </w:pPr>
    </w:p>
    <w:p w:rsidR="0099796C" w:rsidRDefault="003C116E" w:rsidP="0099796C">
      <w:pPr>
        <w:widowControl w:val="0"/>
        <w:jc w:val="left"/>
      </w:pPr>
      <w:hyperlink r:id="rId10" w:history="1">
        <w:r w:rsidR="0099796C">
          <w:rPr>
            <w:rStyle w:val="Hyperlink"/>
          </w:rPr>
          <w:t>3/7/2019</w:t>
        </w:r>
      </w:hyperlink>
    </w:p>
    <w:p w:rsidR="0099796C" w:rsidRDefault="0099796C" w:rsidP="0099796C"/>
    <w:p w:rsidR="0099796C" w:rsidRDefault="0099796C" w:rsidP="0099796C">
      <w:pPr>
        <w:sectPr w:rsidR="0099796C" w:rsidSect="0099796C">
          <w:pgSz w:w="12240" w:h="15840" w:code="1"/>
          <w:pgMar w:top="1080" w:right="1440" w:bottom="1080" w:left="1440" w:header="720" w:footer="720" w:gutter="0"/>
          <w:cols w:space="720"/>
          <w:noEndnote/>
          <w:docGrid w:linePitch="360"/>
        </w:sectPr>
      </w:pPr>
    </w:p>
    <w:p w:rsidR="003618FC" w:rsidRDefault="003618FC"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5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E52">
        <w:t xml:space="preserve">TO AMEND </w:t>
      </w:r>
      <w:r>
        <w:t>SECTION 58</w:t>
      </w:r>
      <w:r w:rsidR="00A30E1D">
        <w:noBreakHyphen/>
      </w:r>
      <w:r>
        <w:t>3</w:t>
      </w:r>
      <w:r w:rsidR="00A30E1D">
        <w:noBreakHyphen/>
      </w:r>
      <w:r>
        <w:t xml:space="preserve">30, CODE OF LAWS OF SOUTH CAROLINA, </w:t>
      </w:r>
      <w:r w:rsidRPr="00885E52">
        <w:t>1976</w:t>
      </w:r>
      <w:r>
        <w:t>,</w:t>
      </w:r>
      <w:r w:rsidRPr="00885E52">
        <w:t xml:space="preserve"> RELATING TO</w:t>
      </w:r>
      <w:r>
        <w:t xml:space="preserve"> </w:t>
      </w:r>
      <w:r w:rsidRPr="00C11368">
        <w:rPr>
          <w:color w:val="000000" w:themeColor="text1"/>
          <w:u w:color="000000" w:themeColor="text1"/>
        </w:rPr>
        <w:t>THE COMMISSIONERS OF THE PUBLIC SERVICE COMMISSION,</w:t>
      </w:r>
      <w:r>
        <w:rPr>
          <w:color w:val="000000" w:themeColor="text1"/>
          <w:u w:color="000000" w:themeColor="text1"/>
        </w:rPr>
        <w:t xml:space="preserve"> SO AS TO ALLOW THE COMMISSIONERS AND COMMISSION EMPLOYEES TO BE REIMBURSED FOR CERTAIN EXTRA</w:t>
      </w:r>
      <w:r w:rsidR="00A30E1D">
        <w:rPr>
          <w:color w:val="000000" w:themeColor="text1"/>
          <w:u w:color="000000" w:themeColor="text1"/>
        </w:rPr>
        <w:noBreakHyphen/>
      </w:r>
      <w:r>
        <w:rPr>
          <w:color w:val="000000" w:themeColor="text1"/>
          <w:u w:color="000000" w:themeColor="text1"/>
        </w:rPr>
        <w:t>JUDICIAL ACTIVITIES AND TO SPECIFY REQUIREMENTS FOR R</w:t>
      </w:r>
      <w:r w:rsidRPr="00C11368">
        <w:rPr>
          <w:color w:val="000000" w:themeColor="text1"/>
          <w:u w:color="000000" w:themeColor="text1"/>
        </w:rPr>
        <w:t>EIMBURSEMENT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5C" w:rsidRPr="00BB1A5C" w:rsidRDefault="00441521"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BB1A5C" w:rsidRPr="00BB1A5C">
        <w:rPr>
          <w:szCs w:val="22"/>
        </w:rPr>
        <w:t>Section 58</w:t>
      </w:r>
      <w:r w:rsidR="00A30E1D">
        <w:rPr>
          <w:szCs w:val="22"/>
        </w:rPr>
        <w:noBreakHyphen/>
      </w:r>
      <w:r w:rsidR="00BB1A5C" w:rsidRPr="00BB1A5C">
        <w:rPr>
          <w:szCs w:val="22"/>
        </w:rPr>
        <w:t>3</w:t>
      </w:r>
      <w:r w:rsidR="00A30E1D">
        <w:rPr>
          <w:szCs w:val="22"/>
        </w:rPr>
        <w:noBreakHyphen/>
      </w:r>
      <w:r w:rsidR="00BB1A5C" w:rsidRPr="00BB1A5C">
        <w:rPr>
          <w:szCs w:val="22"/>
        </w:rPr>
        <w:t>30 of the 1976 Code is amended by adding an appropriately lettered subsection at the end to read:</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t>“(</w:t>
      </w:r>
      <w:r w:rsidR="00D345BD">
        <w:rPr>
          <w:szCs w:val="22"/>
        </w:rPr>
        <w:t xml:space="preserve"> </w:t>
      </w:r>
      <w:r w:rsidRPr="00BB1A5C">
        <w:rPr>
          <w:szCs w:val="22"/>
        </w:rPr>
        <w:t xml:space="preserve"> )</w:t>
      </w:r>
      <w:r w:rsidRPr="00BB1A5C">
        <w:rPr>
          <w:szCs w:val="22"/>
        </w:rPr>
        <w:tab/>
        <w:t>Pursuant to the requirements enumerated in this subsection, commissioners and commission employees may receive reimbursement of expenses for the extra</w:t>
      </w:r>
      <w:r w:rsidR="00A30E1D">
        <w:rPr>
          <w:szCs w:val="22"/>
        </w:rPr>
        <w:noBreakHyphen/>
      </w:r>
      <w:r w:rsidRPr="00BB1A5C">
        <w:rPr>
          <w:szCs w:val="22"/>
        </w:rPr>
        <w:t>judicial activities permitted by the Code of Judicial Conduct.</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(1)</w:t>
      </w:r>
      <w:r w:rsidRPr="00BB1A5C">
        <w:rPr>
          <w:szCs w:val="22"/>
        </w:rPr>
        <w:tab/>
        <w:t>The source of such payments does not give the appearance of influencing the commissioners and commission employees</w:t>
      </w:r>
      <w:r w:rsidR="00A30E1D" w:rsidRPr="00A30E1D">
        <w:rPr>
          <w:szCs w:val="22"/>
        </w:rPr>
        <w:t>’</w:t>
      </w:r>
      <w:r w:rsidRPr="00BB1A5C">
        <w:rPr>
          <w:szCs w:val="22"/>
        </w:rPr>
        <w:t xml:space="preserve"> performance of duties or otherwise give the appearance of impropriety.</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(2)</w:t>
      </w:r>
      <w:r w:rsidRPr="00BB1A5C">
        <w:rPr>
          <w:szCs w:val="22"/>
        </w:rPr>
        <w:tab/>
        <w:t>Reimbursement may not exceed a reasonable amount nor may it exceed what a person who is not a commissioner or commission employee would receive for the same activity.</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(3)</w:t>
      </w:r>
      <w:r w:rsidRPr="00BB1A5C">
        <w:rPr>
          <w:szCs w:val="22"/>
        </w:rPr>
        <w:tab/>
        <w:t>Expense reimbursements are limited to the actual cost of travel, food, and lodging reasonably incurred, pursuant to Canon 4 contained in Rule 501 of the South Carolina Appellate Court Rules, regardless of the source of the reimbursement.</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(4)</w:t>
      </w:r>
      <w:r w:rsidRPr="00BB1A5C">
        <w:rPr>
          <w:szCs w:val="22"/>
        </w:rPr>
        <w:tab/>
        <w:t xml:space="preserve">Notwithstanding another provision of law or the Code of Judicial Conduct, commissioners and commission employees </w:t>
      </w:r>
      <w:r w:rsidR="00293077">
        <w:rPr>
          <w:szCs w:val="22"/>
        </w:rPr>
        <w:t>only</w:t>
      </w:r>
      <w:r w:rsidRPr="00BB1A5C">
        <w:rPr>
          <w:szCs w:val="22"/>
        </w:rPr>
        <w:t xml:space="preserve"> </w:t>
      </w:r>
      <w:r w:rsidR="00293077">
        <w:rPr>
          <w:szCs w:val="22"/>
        </w:rPr>
        <w:lastRenderedPageBreak/>
        <w:t>may</w:t>
      </w:r>
      <w:r w:rsidRPr="00BB1A5C">
        <w:rPr>
          <w:szCs w:val="22"/>
        </w:rPr>
        <w:t xml:space="preserve"> receive reimbursements reasonably related to obtaining the continuing education required by this section.</w:t>
      </w:r>
    </w:p>
    <w:p w:rsidR="00441521"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A5C">
        <w:rPr>
          <w:szCs w:val="22"/>
        </w:rPr>
        <w:tab/>
      </w:r>
      <w:r w:rsidRPr="00BB1A5C">
        <w:rPr>
          <w:szCs w:val="22"/>
        </w:rPr>
        <w:tab/>
        <w:t>(5)</w:t>
      </w:r>
      <w:r w:rsidRPr="00BB1A5C">
        <w:rPr>
          <w:szCs w:val="22"/>
        </w:rPr>
        <w:tab/>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1A5C">
        <w:t>2</w:t>
      </w:r>
      <w:r>
        <w:t>.</w:t>
      </w:r>
      <w:r>
        <w:tab/>
        <w:t>This act takes effect upon approval by the Governor.</w:t>
      </w:r>
    </w:p>
    <w:p w:rsidR="00C412E1" w:rsidRDefault="00A30E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96C" w:rsidRDefault="0099796C" w:rsidP="0099796C">
      <w:pPr>
        <w:suppressAutoHyphens/>
      </w:pPr>
    </w:p>
    <w:sectPr w:rsidR="0099796C" w:rsidSect="009979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521" w:rsidRDefault="00441521" w:rsidP="009F0C77">
      <w:r>
        <w:separator/>
      </w:r>
    </w:p>
  </w:endnote>
  <w:endnote w:type="continuationSeparator" w:id="0">
    <w:p w:rsidR="00441521" w:rsidRDefault="00441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B72C1B-BCDF-4C36-9B29-710A3D015F49}"/>
    <w:embedBold r:id="rId2" w:fontKey="{C73E6FB6-5E8A-4A99-8EA3-C869A8B1151B}"/>
  </w:font>
  <w:font w:name="Calibri">
    <w:panose1 w:val="020F0502020204030204"/>
    <w:charset w:val="00"/>
    <w:family w:val="swiss"/>
    <w:pitch w:val="variable"/>
    <w:sig w:usb0="E00002FF" w:usb1="4000ACFF" w:usb2="00000001" w:usb3="00000000" w:csb0="0000019F" w:csb1="00000000"/>
    <w:embedRegular r:id="rId3" w:fontKey="{F47DD7A9-C036-4A7F-A5F4-77868674E5C2}"/>
  </w:font>
  <w:font w:name="Segoe UI">
    <w:panose1 w:val="020B0502040204020203"/>
    <w:charset w:val="00"/>
    <w:family w:val="swiss"/>
    <w:pitch w:val="variable"/>
    <w:sig w:usb0="E10022FF" w:usb1="C000E47F" w:usb2="00000029" w:usb3="00000000" w:csb0="000001DF" w:csb1="00000000"/>
    <w:embedRegular r:id="rId4" w:fontKey="{5C914EAD-97F6-489D-9EDF-A55A6ABB15DA}"/>
  </w:font>
  <w:font w:name="Cambria">
    <w:panose1 w:val="02040503050406030204"/>
    <w:charset w:val="00"/>
    <w:family w:val="roman"/>
    <w:pitch w:val="variable"/>
    <w:sig w:usb0="E00002FF" w:usb1="400004FF" w:usb2="00000000" w:usb3="00000000" w:csb0="0000019F" w:csb1="00000000"/>
    <w:embedRegular r:id="rId5" w:fontKey="{C72A5057-95D7-4C24-95F8-65F7BC4A3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96C" w:rsidRPr="003618FC" w:rsidRDefault="0099796C" w:rsidP="003618FC">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1C4C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521" w:rsidRDefault="00441521" w:rsidP="009F0C77">
      <w:r>
        <w:separator/>
      </w:r>
    </w:p>
  </w:footnote>
  <w:footnote w:type="continuationSeparator" w:id="0">
    <w:p w:rsidR="00441521" w:rsidRDefault="00441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1ZW19"/>
    <w:docVar w:name="CoverBillType" w:val="b"/>
    <w:docVar w:name="DocPath" w:val="L:\Council\bills\CC\15491ZW19.DOCX"/>
    <w:docVar w:name="dvBillNumber" w:val="4194"/>
    <w:docVar w:name="dvBillNumberPrefix" w:val="H. "/>
    <w:docVar w:name="dvOriginalBody" w:val="House"/>
    <w:docVar w:name="dvSteno" w:val="CC"/>
    <w:docVar w:name="NameofBody" w:val="h"/>
    <w:docVar w:name="vGroup2" w:val="Council"/>
  </w:docVars>
  <w:rsids>
    <w:rsidRoot w:val="00441521"/>
    <w:rsid w:val="00011869"/>
    <w:rsid w:val="00015CD6"/>
    <w:rsid w:val="000E0100"/>
    <w:rsid w:val="000E1785"/>
    <w:rsid w:val="000F40FA"/>
    <w:rsid w:val="001035F1"/>
    <w:rsid w:val="0010776B"/>
    <w:rsid w:val="00133E66"/>
    <w:rsid w:val="001435A3"/>
    <w:rsid w:val="00146ED3"/>
    <w:rsid w:val="00151044"/>
    <w:rsid w:val="001C4CEE"/>
    <w:rsid w:val="001D08F2"/>
    <w:rsid w:val="001D3A58"/>
    <w:rsid w:val="001D525B"/>
    <w:rsid w:val="001D7F4F"/>
    <w:rsid w:val="00205238"/>
    <w:rsid w:val="002321B6"/>
    <w:rsid w:val="00250967"/>
    <w:rsid w:val="002543C8"/>
    <w:rsid w:val="0025541D"/>
    <w:rsid w:val="00284AAE"/>
    <w:rsid w:val="00293077"/>
    <w:rsid w:val="002E5912"/>
    <w:rsid w:val="00301B21"/>
    <w:rsid w:val="00325348"/>
    <w:rsid w:val="0032732C"/>
    <w:rsid w:val="00336AD0"/>
    <w:rsid w:val="003618FC"/>
    <w:rsid w:val="0037079A"/>
    <w:rsid w:val="003C4DAB"/>
    <w:rsid w:val="003D01E8"/>
    <w:rsid w:val="003E5288"/>
    <w:rsid w:val="003E71CD"/>
    <w:rsid w:val="003F6D79"/>
    <w:rsid w:val="0041760A"/>
    <w:rsid w:val="00417C01"/>
    <w:rsid w:val="004403BD"/>
    <w:rsid w:val="0044152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A1A"/>
    <w:rsid w:val="00734F00"/>
    <w:rsid w:val="007A70AE"/>
    <w:rsid w:val="008362E8"/>
    <w:rsid w:val="0085786E"/>
    <w:rsid w:val="008A1768"/>
    <w:rsid w:val="008A489F"/>
    <w:rsid w:val="008F0F33"/>
    <w:rsid w:val="008F4429"/>
    <w:rsid w:val="0094021A"/>
    <w:rsid w:val="0099796C"/>
    <w:rsid w:val="009B44AF"/>
    <w:rsid w:val="009C6A0B"/>
    <w:rsid w:val="009F0C77"/>
    <w:rsid w:val="009F4DD1"/>
    <w:rsid w:val="00A02543"/>
    <w:rsid w:val="00A30E1D"/>
    <w:rsid w:val="00A4109F"/>
    <w:rsid w:val="00A41684"/>
    <w:rsid w:val="00A64E80"/>
    <w:rsid w:val="00A72BCD"/>
    <w:rsid w:val="00A741D9"/>
    <w:rsid w:val="00A833AB"/>
    <w:rsid w:val="00A9741D"/>
    <w:rsid w:val="00AC34A2"/>
    <w:rsid w:val="00AD1C9A"/>
    <w:rsid w:val="00AD4B17"/>
    <w:rsid w:val="00B412D4"/>
    <w:rsid w:val="00B7506F"/>
    <w:rsid w:val="00BB1A5C"/>
    <w:rsid w:val="00BE3C22"/>
    <w:rsid w:val="00C0345E"/>
    <w:rsid w:val="00C31C95"/>
    <w:rsid w:val="00C3483A"/>
    <w:rsid w:val="00C412E1"/>
    <w:rsid w:val="00C74E9D"/>
    <w:rsid w:val="00C826DD"/>
    <w:rsid w:val="00C82FD3"/>
    <w:rsid w:val="00C92819"/>
    <w:rsid w:val="00CC6B7B"/>
    <w:rsid w:val="00CD2089"/>
    <w:rsid w:val="00D15058"/>
    <w:rsid w:val="00D345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DD4"/>
    <w:rsid w:val="00FB0D0D"/>
    <w:rsid w:val="00FB43B4"/>
    <w:rsid w:val="00FB6B0B"/>
    <w:rsid w:val="00FC79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26B7F-3437-4EE4-A53D-A8E7546A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7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9FE"/>
    <w:rPr>
      <w:rFonts w:ascii="Segoe UI" w:eastAsia="Times New Roman" w:hAnsi="Segoe UI" w:cs="Segoe UI"/>
      <w:sz w:val="18"/>
      <w:szCs w:val="18"/>
    </w:rPr>
  </w:style>
  <w:style w:type="character" w:styleId="Hyperlink">
    <w:name w:val="Hyperlink"/>
    <w:basedOn w:val="DefaultParagraphFont"/>
    <w:uiPriority w:val="99"/>
    <w:unhideWhenUsed/>
    <w:rsid w:val="009979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4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0333A-9795-4C5A-87AA-6FB5ADD6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402</Words>
  <Characters>2302</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4194: Public Service Commission Commissioners - South Carolina Legislature Online</dc:title>
  <dc:creator>Chris Charlton</dc:creator>
  <cp:lastModifiedBy>S Volk</cp:lastModifiedBy>
  <cp:revision>2</cp:revision>
  <cp:lastPrinted>2019-02-26T14:45:00Z</cp:lastPrinted>
  <dcterms:created xsi:type="dcterms:W3CDTF">2019-03-11T16:56:00Z</dcterms:created>
  <dcterms:modified xsi:type="dcterms:W3CDTF">2019-03-11T16:56:00Z</dcterms:modified>
</cp:coreProperties>
</file>