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156" w:rsidRDefault="00624156" w:rsidP="00624156">
      <w:pPr>
        <w:widowControl w:val="0"/>
        <w:jc w:val="center"/>
      </w:pPr>
      <w:r w:rsidRPr="00624156">
        <w:rPr>
          <w:b/>
        </w:rPr>
        <w:t>South Carolina General Assembly</w:t>
      </w:r>
    </w:p>
    <w:p w:rsidR="00624156" w:rsidRDefault="00624156" w:rsidP="00624156">
      <w:pPr>
        <w:widowControl w:val="0"/>
        <w:jc w:val="center"/>
      </w:pPr>
      <w:r>
        <w:t>123rd Session, 2019-2020</w:t>
      </w:r>
    </w:p>
    <w:p w:rsidR="00624156" w:rsidRDefault="00624156" w:rsidP="00624156">
      <w:pPr>
        <w:widowControl w:val="0"/>
        <w:jc w:val="left"/>
      </w:pPr>
    </w:p>
    <w:p w:rsidR="00624156" w:rsidRDefault="00624156" w:rsidP="00624156">
      <w:pPr>
        <w:widowControl w:val="0"/>
        <w:jc w:val="left"/>
        <w:rPr>
          <w:b/>
        </w:rPr>
      </w:pPr>
      <w:r w:rsidRPr="00624156">
        <w:rPr>
          <w:b/>
        </w:rPr>
        <w:t>H. 4352</w:t>
      </w:r>
    </w:p>
    <w:p w:rsidR="00624156" w:rsidRDefault="00624156" w:rsidP="00624156">
      <w:pPr>
        <w:widowControl w:val="0"/>
        <w:jc w:val="left"/>
        <w:rPr>
          <w:b/>
        </w:rPr>
      </w:pPr>
    </w:p>
    <w:p w:rsidR="00624156" w:rsidRDefault="00624156" w:rsidP="00624156">
      <w:pPr>
        <w:widowControl w:val="0"/>
        <w:jc w:val="left"/>
      </w:pPr>
      <w:r w:rsidRPr="00624156">
        <w:rPr>
          <w:b/>
        </w:rPr>
        <w:t>STATUS INFORMATION</w:t>
      </w:r>
    </w:p>
    <w:p w:rsidR="00624156" w:rsidRDefault="00624156" w:rsidP="00624156">
      <w:pPr>
        <w:widowControl w:val="0"/>
        <w:jc w:val="left"/>
      </w:pPr>
    </w:p>
    <w:p w:rsidR="00624156" w:rsidRDefault="00624156" w:rsidP="00624156">
      <w:pPr>
        <w:widowControl w:val="0"/>
        <w:jc w:val="left"/>
      </w:pPr>
      <w:r>
        <w:t>General Bill</w:t>
      </w:r>
    </w:p>
    <w:p w:rsidR="00624156" w:rsidRDefault="006A4568" w:rsidP="00624156">
      <w:pPr>
        <w:widowControl w:val="0"/>
        <w:jc w:val="left"/>
      </w:pPr>
      <w:r>
        <w:t>Sponsors: Reps. Howard, Huggins and Oremus</w:t>
      </w:r>
    </w:p>
    <w:p w:rsidR="00624156" w:rsidRDefault="00624156" w:rsidP="00624156">
      <w:pPr>
        <w:widowControl w:val="0"/>
        <w:jc w:val="left"/>
      </w:pPr>
      <w:r>
        <w:t>Document Path: l:\council\bills\bh\7196ahb19.docx</w:t>
      </w:r>
    </w:p>
    <w:p w:rsidR="00CE6A5A" w:rsidRDefault="00CE6A5A" w:rsidP="00624156">
      <w:pPr>
        <w:widowControl w:val="0"/>
        <w:jc w:val="left"/>
      </w:pPr>
      <w:r>
        <w:t>Companion/Similar bill(s): 4198</w:t>
      </w:r>
    </w:p>
    <w:p w:rsidR="00624156" w:rsidRDefault="00624156" w:rsidP="00624156">
      <w:pPr>
        <w:widowControl w:val="0"/>
        <w:jc w:val="left"/>
      </w:pPr>
    </w:p>
    <w:p w:rsidR="00624156" w:rsidRDefault="00624156" w:rsidP="00624156">
      <w:pPr>
        <w:widowControl w:val="0"/>
        <w:jc w:val="left"/>
      </w:pPr>
      <w:r>
        <w:t>Introduced in the House on March 28, 2019</w:t>
      </w:r>
    </w:p>
    <w:p w:rsidR="00624156" w:rsidRDefault="00624156" w:rsidP="00624156">
      <w:pPr>
        <w:widowControl w:val="0"/>
        <w:jc w:val="left"/>
      </w:pPr>
      <w:r>
        <w:t xml:space="preserve">Currently residing in the House Committee on </w:t>
      </w:r>
      <w:r w:rsidRPr="00624156">
        <w:rPr>
          <w:b/>
        </w:rPr>
        <w:t>Medical, Military, Public and Municipal Affairs</w:t>
      </w:r>
    </w:p>
    <w:p w:rsidR="00624156" w:rsidRDefault="00624156" w:rsidP="00624156">
      <w:pPr>
        <w:widowControl w:val="0"/>
        <w:jc w:val="left"/>
      </w:pPr>
    </w:p>
    <w:p w:rsidR="00624156" w:rsidRDefault="00624156" w:rsidP="00624156">
      <w:pPr>
        <w:widowControl w:val="0"/>
        <w:jc w:val="left"/>
      </w:pPr>
      <w:r>
        <w:t xml:space="preserve">Summary: </w:t>
      </w:r>
      <w:r w:rsidR="000234C1">
        <w:t>Energy drinks; provide for civil penalty for furnishing to minors</w:t>
      </w:r>
    </w:p>
    <w:p w:rsidR="00624156" w:rsidRDefault="00624156" w:rsidP="00624156">
      <w:pPr>
        <w:widowControl w:val="0"/>
        <w:jc w:val="left"/>
      </w:pPr>
    </w:p>
    <w:p w:rsidR="00624156" w:rsidRDefault="00624156" w:rsidP="00624156">
      <w:pPr>
        <w:widowControl w:val="0"/>
        <w:jc w:val="left"/>
      </w:pPr>
    </w:p>
    <w:p w:rsidR="00624156" w:rsidRDefault="00624156" w:rsidP="00624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156">
        <w:rPr>
          <w:b/>
        </w:rPr>
        <w:t>HISTORY OF LEGISLATIVE ACTIONS</w:t>
      </w:r>
    </w:p>
    <w:p w:rsidR="00624156" w:rsidRDefault="00624156" w:rsidP="00624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156" w:rsidRPr="00624156" w:rsidRDefault="00624156" w:rsidP="006241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156">
        <w:rPr>
          <w:u w:val="single"/>
        </w:rPr>
        <w:tab/>
        <w:t>Date</w:t>
      </w:r>
      <w:r w:rsidRPr="00624156">
        <w:rPr>
          <w:u w:val="single"/>
        </w:rPr>
        <w:tab/>
        <w:t>Body</w:t>
      </w:r>
      <w:r w:rsidRPr="00624156">
        <w:rPr>
          <w:u w:val="single"/>
        </w:rPr>
        <w:tab/>
        <w:t>Action Description with journal page number</w:t>
      </w:r>
      <w:r w:rsidRPr="00624156">
        <w:rPr>
          <w:u w:val="single"/>
        </w:rPr>
        <w:tab/>
      </w:r>
    </w:p>
    <w:p w:rsidR="006A4568" w:rsidRDefault="006A4568" w:rsidP="006A4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  <w:t>Introduced and read first time (</w:t>
      </w:r>
      <w:hyperlink r:id="rId7" w:history="1">
        <w:r w:rsidRPr="00A35D1A">
          <w:rPr>
            <w:rStyle w:val="Hyperlink"/>
          </w:rPr>
          <w:t>House Journal</w:t>
        </w:r>
        <w:r w:rsidRPr="00A35D1A">
          <w:rPr>
            <w:rStyle w:val="Hyperlink"/>
          </w:rPr>
          <w:noBreakHyphen/>
          <w:t>page 48</w:t>
        </w:r>
      </w:hyperlink>
      <w:r>
        <w:t>)</w:t>
      </w:r>
    </w:p>
    <w:p w:rsidR="006A4568" w:rsidRDefault="006A4568" w:rsidP="006A4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  <w:t xml:space="preserve">Referred to Committee on </w:t>
      </w:r>
      <w:r w:rsidRPr="00A35D1A">
        <w:rPr>
          <w:b/>
        </w:rPr>
        <w:t>Medical, Military, Public and Municipal Affairs</w:t>
      </w:r>
      <w:r>
        <w:t xml:space="preserve"> (</w:t>
      </w:r>
      <w:hyperlink r:id="rId8" w:history="1">
        <w:r w:rsidRPr="00A35D1A">
          <w:rPr>
            <w:rStyle w:val="Hyperlink"/>
          </w:rPr>
          <w:t>House Journal</w:t>
        </w:r>
        <w:r w:rsidRPr="00A35D1A">
          <w:rPr>
            <w:rStyle w:val="Hyperlink"/>
          </w:rPr>
          <w:noBreakHyphen/>
          <w:t>page 48</w:t>
        </w:r>
      </w:hyperlink>
      <w:r>
        <w:t>)</w:t>
      </w:r>
    </w:p>
    <w:p w:rsidR="006A4568" w:rsidRDefault="006A4568" w:rsidP="006A4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Member(s) request name added as sponsor: Oremus</w:t>
      </w:r>
    </w:p>
    <w:p w:rsidR="006A4568" w:rsidRDefault="006A4568" w:rsidP="006A4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4156" w:rsidRDefault="00624156" w:rsidP="00624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24156">
          <w:rPr>
            <w:rStyle w:val="Hyperlink"/>
          </w:rPr>
          <w:t>legislative information</w:t>
        </w:r>
      </w:hyperlink>
      <w:r>
        <w:t xml:space="preserve"> at the website</w:t>
      </w:r>
    </w:p>
    <w:p w:rsidR="00624156" w:rsidRDefault="00624156" w:rsidP="00624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156" w:rsidRPr="00624156" w:rsidRDefault="00624156" w:rsidP="00624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156" w:rsidRDefault="00624156" w:rsidP="00624156">
      <w:pPr>
        <w:widowControl w:val="0"/>
        <w:jc w:val="left"/>
      </w:pPr>
      <w:r w:rsidRPr="00624156">
        <w:rPr>
          <w:b/>
        </w:rPr>
        <w:t>VERSIONS OF THIS BILL</w:t>
      </w:r>
    </w:p>
    <w:p w:rsidR="00624156" w:rsidRDefault="00624156" w:rsidP="00624156">
      <w:pPr>
        <w:widowControl w:val="0"/>
        <w:jc w:val="left"/>
      </w:pPr>
    </w:p>
    <w:p w:rsidR="00624156" w:rsidRDefault="00B02AF4" w:rsidP="00624156">
      <w:pPr>
        <w:widowControl w:val="0"/>
        <w:jc w:val="left"/>
      </w:pPr>
      <w:hyperlink r:id="rId10" w:history="1">
        <w:r w:rsidR="00624156">
          <w:rPr>
            <w:rStyle w:val="Hyperlink"/>
          </w:rPr>
          <w:t>3/28/2019</w:t>
        </w:r>
      </w:hyperlink>
    </w:p>
    <w:p w:rsidR="00624156" w:rsidRDefault="00624156" w:rsidP="00624156"/>
    <w:p w:rsidR="00624156" w:rsidRDefault="00624156" w:rsidP="00624156">
      <w:pPr>
        <w:sectPr w:rsidR="00624156" w:rsidSect="006241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7DF3" w:rsidRDefault="00E37DF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123" w:rsidRDefault="00813123" w:rsidP="00813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7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6E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6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>MEND THE CODE OF LAWS OF SOUTH CAROLINA, 1976, BY ADDING SECTION 16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</w:t>
      </w:r>
      <w:r w:rsidR="00892675">
        <w:rPr>
          <w:color w:val="000000" w:themeColor="text1"/>
          <w:u w:color="000000" w:themeColor="text1"/>
        </w:rPr>
        <w:t xml:space="preserve">PROVIDE A CIVIL PENALTY FOR PERSONS WHO FURNISH ENERGY DRINKS TO MINORS, </w:t>
      </w:r>
      <w:r w:rsidRPr="0054418F">
        <w:rPr>
          <w:color w:val="000000" w:themeColor="text1"/>
          <w:u w:color="000000" w:themeColor="text1"/>
        </w:rPr>
        <w:t xml:space="preserve">TO DEFINE THE TERM </w:t>
      </w:r>
      <w:r>
        <w:rPr>
          <w:color w:val="000000" w:themeColor="text1"/>
          <w:u w:color="000000" w:themeColor="text1"/>
        </w:rPr>
        <w:t>“</w:t>
      </w:r>
      <w:r w:rsidRPr="0054418F">
        <w:rPr>
          <w:color w:val="000000" w:themeColor="text1"/>
          <w:u w:color="000000" w:themeColor="text1"/>
        </w:rPr>
        <w:t>ENERGY DRINK</w:t>
      </w:r>
      <w:r>
        <w:rPr>
          <w:color w:val="000000" w:themeColor="text1"/>
          <w:u w:color="000000" w:themeColor="text1"/>
        </w:rPr>
        <w:t>”</w:t>
      </w:r>
      <w:r w:rsidR="00892675">
        <w:rPr>
          <w:color w:val="000000" w:themeColor="text1"/>
          <w:u w:color="000000" w:themeColor="text1"/>
        </w:rPr>
        <w:t>, AND TO PROVIDE THAT BEER AND WINE PERMITS ARE NOT AFFECTED.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</w:t>
      </w:r>
      <w:r w:rsidR="003C4FFD">
        <w:rPr>
          <w:color w:val="000000" w:themeColor="text1"/>
          <w:u w:color="000000" w:themeColor="text1"/>
        </w:rPr>
        <w:t>the 1976 Code is amended by adding</w:t>
      </w:r>
      <w:r w:rsidRPr="0054418F">
        <w:rPr>
          <w:color w:val="000000" w:themeColor="text1"/>
          <w:u w:color="000000" w:themeColor="text1"/>
        </w:rPr>
        <w:t xml:space="preserve">: </w:t>
      </w:r>
    </w:p>
    <w:p w:rsidR="00956FD9" w:rsidRPr="0054418F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6FD9" w:rsidRPr="003C4FFD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3C4FFD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DF2DE2" w:rsidRPr="003C4FFD">
        <w:rPr>
          <w:color w:val="000000" w:themeColor="text1"/>
          <w:u w:color="000000" w:themeColor="text1"/>
        </w:rPr>
        <w:t xml:space="preserve">A person who sells, furnishes, gives, or otherwise distributes </w:t>
      </w:r>
      <w:r w:rsidRPr="003C4FFD">
        <w:rPr>
          <w:color w:val="000000" w:themeColor="text1"/>
          <w:u w:color="000000" w:themeColor="text1"/>
        </w:rPr>
        <w:t xml:space="preserve">an energy drink to a minor under the age of eighteen </w:t>
      </w:r>
      <w:r w:rsidR="00DF2DE2" w:rsidRPr="003C4FFD">
        <w:rPr>
          <w:color w:val="000000" w:themeColor="text1"/>
          <w:u w:color="000000" w:themeColor="text1"/>
        </w:rPr>
        <w:t>is subject to a civil fine of</w:t>
      </w:r>
      <w:r w:rsidR="003C4FFD" w:rsidRPr="003C4FFD">
        <w:rPr>
          <w:color w:val="000000" w:themeColor="text1"/>
          <w:u w:color="000000" w:themeColor="text1"/>
        </w:rPr>
        <w:t xml:space="preserve"> </w:t>
      </w:r>
      <w:r w:rsidRPr="003C4FFD">
        <w:rPr>
          <w:color w:val="000000" w:themeColor="text1"/>
          <w:u w:color="000000" w:themeColor="text1"/>
        </w:rPr>
        <w:t xml:space="preserve">not less than fifty dollars for each violation. </w:t>
      </w:r>
    </w:p>
    <w:p w:rsidR="00DF2DE2" w:rsidRPr="003C4FFD" w:rsidRDefault="00DF2DE2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4FFD">
        <w:rPr>
          <w:color w:val="000000" w:themeColor="text1"/>
          <w:u w:color="000000" w:themeColor="text1"/>
        </w:rPr>
        <w:tab/>
        <w:t>(B)</w:t>
      </w:r>
      <w:r w:rsidRPr="003C4FFD">
        <w:rPr>
          <w:color w:val="000000" w:themeColor="text1"/>
          <w:u w:color="000000" w:themeColor="text1"/>
        </w:rPr>
        <w:tab/>
        <w:t xml:space="preserve">For the purposes of this section, the term </w:t>
      </w:r>
      <w:r w:rsidR="003C4FFD" w:rsidRPr="003C4FFD">
        <w:rPr>
          <w:color w:val="000000" w:themeColor="text1"/>
          <w:u w:color="000000" w:themeColor="text1"/>
        </w:rPr>
        <w:t>‘</w:t>
      </w:r>
      <w:r w:rsidRPr="003C4FFD">
        <w:rPr>
          <w:color w:val="000000" w:themeColor="text1"/>
          <w:u w:color="000000" w:themeColor="text1"/>
        </w:rPr>
        <w:t>energy drink</w:t>
      </w:r>
      <w:r w:rsidR="003C4FFD" w:rsidRPr="003C4FFD">
        <w:rPr>
          <w:color w:val="000000" w:themeColor="text1"/>
          <w:u w:color="000000" w:themeColor="text1"/>
        </w:rPr>
        <w:t>’</w:t>
      </w:r>
      <w:r w:rsidRPr="003C4FFD">
        <w:rPr>
          <w:color w:val="000000" w:themeColor="text1"/>
          <w:u w:color="000000" w:themeColor="text1"/>
        </w:rPr>
        <w:t xml:space="preserve"> means a beverage that contains a minimum of seventy</w:t>
      </w:r>
      <w:r w:rsidR="003C4FFD">
        <w:rPr>
          <w:color w:val="000000" w:themeColor="text1"/>
          <w:u w:color="000000" w:themeColor="text1"/>
        </w:rPr>
        <w:noBreakHyphen/>
      </w:r>
      <w:r w:rsidRPr="003C4FFD">
        <w:rPr>
          <w:color w:val="000000" w:themeColor="text1"/>
          <w:u w:color="000000" w:themeColor="text1"/>
        </w:rPr>
        <w:t>one milligrams of caffeine per twelve fluid ounces and contains methylxanthines, B vitamins, guarana, ginseng, taurine, glucuronolactone</w:t>
      </w:r>
      <w:r w:rsidR="00C5369B" w:rsidRPr="003C4FFD">
        <w:rPr>
          <w:color w:val="000000" w:themeColor="text1"/>
          <w:u w:color="000000" w:themeColor="text1"/>
        </w:rPr>
        <w:t>,</w:t>
      </w:r>
      <w:r w:rsidRPr="003C4FFD">
        <w:rPr>
          <w:color w:val="000000" w:themeColor="text1"/>
          <w:u w:color="000000" w:themeColor="text1"/>
        </w:rPr>
        <w:t xml:space="preserve"> or any extracts or variations of these ingredients.</w:t>
      </w:r>
    </w:p>
    <w:p w:rsidR="00956FD9" w:rsidRPr="003C4FFD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4FFD">
        <w:rPr>
          <w:color w:val="000000" w:themeColor="text1"/>
          <w:u w:color="000000" w:themeColor="text1"/>
        </w:rPr>
        <w:tab/>
        <w:t>(C)</w:t>
      </w:r>
      <w:r w:rsidRPr="003C4FFD">
        <w:rPr>
          <w:color w:val="000000" w:themeColor="text1"/>
          <w:u w:color="000000" w:themeColor="text1"/>
        </w:rPr>
        <w:tab/>
        <w:t>Notwithstanding any other provision of law, a violation of this section does not violate the term</w:t>
      </w:r>
      <w:r w:rsidRPr="0054418F">
        <w:rPr>
          <w:color w:val="000000" w:themeColor="text1"/>
          <w:u w:color="000000" w:themeColor="text1"/>
        </w:rPr>
        <w:t>s and conditions of an establishment</w:t>
      </w:r>
      <w:r w:rsidR="003C4FFD" w:rsidRPr="003C4FFD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>s beer and wine permit and is not grounds for revocation or suspension of a beer and wine permit.”</w:t>
      </w:r>
    </w:p>
    <w:p w:rsidR="00956FD9" w:rsidRDefault="00956FD9" w:rsidP="00956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E8D" w:rsidRDefault="000A6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6FD9">
        <w:t>2</w:t>
      </w:r>
      <w:r>
        <w:t>.</w:t>
      </w:r>
      <w:r>
        <w:tab/>
        <w:t>This act takes effect upon approval by the Governor.</w:t>
      </w:r>
    </w:p>
    <w:p w:rsidR="009F1938" w:rsidRDefault="003C4F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156" w:rsidRDefault="00624156" w:rsidP="00624156">
      <w:pPr>
        <w:suppressAutoHyphens/>
      </w:pPr>
    </w:p>
    <w:sectPr w:rsidR="00624156" w:rsidSect="006241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E8D" w:rsidRDefault="000A6E8D" w:rsidP="009F0C77">
      <w:r>
        <w:separator/>
      </w:r>
    </w:p>
  </w:endnote>
  <w:endnote w:type="continuationSeparator" w:id="0">
    <w:p w:rsidR="000A6E8D" w:rsidRDefault="000A6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CDA1F9-DEAD-48BC-944E-6848BC90D077}"/>
    <w:embedBold r:id="rId2" w:fontKey="{F0571CF4-2C47-42D2-B269-C8D2F28883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9C169C-A409-4D92-94A9-299E3F8E58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68E6F7-31D2-49B5-A7BB-0488327985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5BA401-69A6-4D02-AFD1-3873EC94D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156" w:rsidRPr="00E37DF3" w:rsidRDefault="00624156" w:rsidP="00E37D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45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E8D" w:rsidRDefault="000A6E8D" w:rsidP="009F0C77">
      <w:r>
        <w:separator/>
      </w:r>
    </w:p>
  </w:footnote>
  <w:footnote w:type="continuationSeparator" w:id="0">
    <w:p w:rsidR="000A6E8D" w:rsidRDefault="000A6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6AHB19"/>
    <w:docVar w:name="CoverBillType" w:val="b"/>
    <w:docVar w:name="DocPath" w:val="L:\Council\bills\BH\7196AHB19.DOCX"/>
    <w:docVar w:name="dvBillNumber" w:val="43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A6E8D"/>
    <w:rsid w:val="00011869"/>
    <w:rsid w:val="00015CD6"/>
    <w:rsid w:val="000234C1"/>
    <w:rsid w:val="000A6E8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EE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4FF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156"/>
    <w:rsid w:val="00682819"/>
    <w:rsid w:val="006913C9"/>
    <w:rsid w:val="0069470D"/>
    <w:rsid w:val="006A4568"/>
    <w:rsid w:val="006D58AA"/>
    <w:rsid w:val="00734F00"/>
    <w:rsid w:val="007A70AE"/>
    <w:rsid w:val="00813123"/>
    <w:rsid w:val="008362E8"/>
    <w:rsid w:val="0085786E"/>
    <w:rsid w:val="00892675"/>
    <w:rsid w:val="008A1768"/>
    <w:rsid w:val="008A489F"/>
    <w:rsid w:val="008F0F33"/>
    <w:rsid w:val="008F4429"/>
    <w:rsid w:val="0094021A"/>
    <w:rsid w:val="00956FD9"/>
    <w:rsid w:val="009B44AF"/>
    <w:rsid w:val="009C6A0B"/>
    <w:rsid w:val="009F0C77"/>
    <w:rsid w:val="009F1938"/>
    <w:rsid w:val="009F4DD1"/>
    <w:rsid w:val="00A02543"/>
    <w:rsid w:val="00A37D0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369B"/>
    <w:rsid w:val="00C74E9D"/>
    <w:rsid w:val="00C826DD"/>
    <w:rsid w:val="00C82FD3"/>
    <w:rsid w:val="00C92819"/>
    <w:rsid w:val="00CC6B7B"/>
    <w:rsid w:val="00CD2089"/>
    <w:rsid w:val="00CE6A5A"/>
    <w:rsid w:val="00D73A67"/>
    <w:rsid w:val="00D970A9"/>
    <w:rsid w:val="00DF2DE2"/>
    <w:rsid w:val="00DF3845"/>
    <w:rsid w:val="00E37DF3"/>
    <w:rsid w:val="00E41911"/>
    <w:rsid w:val="00E44B57"/>
    <w:rsid w:val="00E92EEF"/>
    <w:rsid w:val="00ED2E6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16A63B-C779-442C-A513-CA020422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F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4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52_2019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5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335CD-5F8E-43E5-9512-D618D1AD3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3</Pages>
  <Words>521</Words>
  <Characters>2803</Characters>
  <Application>Microsoft Office Word</Application>
  <DocSecurity>0</DocSecurity>
  <Lines>71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4352: Energy drinks; provide for civil penalty for furnishing to minors - South Carolina Legislature Online</dc:title>
  <dc:creator>Bonnie Huth</dc:creator>
  <cp:lastModifiedBy>S Wilson</cp:lastModifiedBy>
  <cp:revision>2</cp:revision>
  <cp:lastPrinted>2019-03-28T13:45:00Z</cp:lastPrinted>
  <dcterms:created xsi:type="dcterms:W3CDTF">2020-02-11T17:27:00Z</dcterms:created>
  <dcterms:modified xsi:type="dcterms:W3CDTF">2020-02-11T17:27:00Z</dcterms:modified>
</cp:coreProperties>
</file>