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F5C" w:rsidRDefault="00B43F5C" w:rsidP="00B43F5C">
      <w:pPr>
        <w:widowControl w:val="0"/>
        <w:jc w:val="center"/>
      </w:pPr>
      <w:r w:rsidRPr="00B43F5C">
        <w:rPr>
          <w:b/>
        </w:rPr>
        <w:t>South Carolina General Assembly</w:t>
      </w:r>
    </w:p>
    <w:p w:rsidR="00B43F5C" w:rsidRDefault="00B43F5C" w:rsidP="00B43F5C">
      <w:pPr>
        <w:widowControl w:val="0"/>
        <w:jc w:val="center"/>
      </w:pPr>
      <w:r>
        <w:t>123rd Session, 2019-2020</w:t>
      </w:r>
    </w:p>
    <w:p w:rsidR="00B43F5C" w:rsidRDefault="00B43F5C" w:rsidP="00B43F5C">
      <w:pPr>
        <w:widowControl w:val="0"/>
        <w:jc w:val="left"/>
      </w:pPr>
    </w:p>
    <w:p w:rsidR="00B43F5C" w:rsidRDefault="00B43F5C" w:rsidP="00B43F5C">
      <w:pPr>
        <w:widowControl w:val="0"/>
        <w:jc w:val="left"/>
        <w:rPr>
          <w:b/>
        </w:rPr>
      </w:pPr>
      <w:r w:rsidRPr="00B43F5C">
        <w:rPr>
          <w:b/>
        </w:rPr>
        <w:t>H. 4484</w:t>
      </w:r>
    </w:p>
    <w:p w:rsidR="00B43F5C" w:rsidRDefault="00B43F5C" w:rsidP="00B43F5C">
      <w:pPr>
        <w:widowControl w:val="0"/>
        <w:jc w:val="left"/>
        <w:rPr>
          <w:b/>
        </w:rPr>
      </w:pPr>
    </w:p>
    <w:p w:rsidR="00B43F5C" w:rsidRDefault="00B43F5C" w:rsidP="00B43F5C">
      <w:pPr>
        <w:widowControl w:val="0"/>
        <w:jc w:val="left"/>
      </w:pPr>
      <w:r w:rsidRPr="00B43F5C">
        <w:rPr>
          <w:b/>
        </w:rPr>
        <w:t>STATUS INFORMATION</w:t>
      </w:r>
    </w:p>
    <w:p w:rsidR="00B43F5C" w:rsidRDefault="00B43F5C" w:rsidP="00B43F5C">
      <w:pPr>
        <w:widowControl w:val="0"/>
        <w:jc w:val="left"/>
      </w:pPr>
    </w:p>
    <w:p w:rsidR="00B43F5C" w:rsidRDefault="00B43F5C" w:rsidP="00B43F5C">
      <w:pPr>
        <w:widowControl w:val="0"/>
        <w:jc w:val="left"/>
      </w:pPr>
      <w:r>
        <w:t>House Resolution</w:t>
      </w:r>
    </w:p>
    <w:p w:rsidR="00B43F5C" w:rsidRDefault="008266E6" w:rsidP="00B43F5C">
      <w:pPr>
        <w:widowControl w:val="0"/>
        <w:jc w:val="left"/>
      </w:pPr>
      <w:r>
        <w:t>Sponsors: Reps. McGinnis,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B43F5C" w:rsidRDefault="00B43F5C" w:rsidP="00B43F5C">
      <w:pPr>
        <w:widowControl w:val="0"/>
        <w:jc w:val="left"/>
      </w:pPr>
      <w:r>
        <w:t>Document Path: l:\council\bills\rt\17617sa19.docx</w:t>
      </w:r>
    </w:p>
    <w:p w:rsidR="00B43F5C" w:rsidRDefault="00B43F5C" w:rsidP="00B43F5C">
      <w:pPr>
        <w:widowControl w:val="0"/>
        <w:jc w:val="left"/>
      </w:pPr>
    </w:p>
    <w:p w:rsidR="00B43F5C" w:rsidRDefault="00B43F5C" w:rsidP="00B43F5C">
      <w:pPr>
        <w:widowControl w:val="0"/>
        <w:jc w:val="left"/>
      </w:pPr>
      <w:r>
        <w:t>Introduced in the House on April 30, 2019</w:t>
      </w:r>
    </w:p>
    <w:p w:rsidR="00B43F5C" w:rsidRDefault="00B43F5C" w:rsidP="00B43F5C">
      <w:pPr>
        <w:widowControl w:val="0"/>
        <w:jc w:val="left"/>
      </w:pPr>
      <w:r>
        <w:t>Adopted by the House on April 30, 2019</w:t>
      </w:r>
    </w:p>
    <w:p w:rsidR="00B43F5C" w:rsidRDefault="00B43F5C" w:rsidP="00B43F5C">
      <w:pPr>
        <w:widowControl w:val="0"/>
        <w:jc w:val="left"/>
      </w:pPr>
    </w:p>
    <w:p w:rsidR="00B43F5C" w:rsidRDefault="00B43F5C" w:rsidP="00B43F5C">
      <w:pPr>
        <w:widowControl w:val="0"/>
        <w:jc w:val="left"/>
      </w:pPr>
      <w:r>
        <w:t xml:space="preserve">Summary: </w:t>
      </w:r>
      <w:r w:rsidR="00E7159B">
        <w:t>Barbara L. Horn, O.D.</w:t>
      </w:r>
    </w:p>
    <w:p w:rsidR="00B43F5C" w:rsidRDefault="00B43F5C" w:rsidP="00B43F5C">
      <w:pPr>
        <w:widowControl w:val="0"/>
        <w:jc w:val="left"/>
      </w:pPr>
    </w:p>
    <w:p w:rsidR="00B43F5C" w:rsidRDefault="00B43F5C" w:rsidP="00B43F5C">
      <w:pPr>
        <w:widowControl w:val="0"/>
        <w:jc w:val="left"/>
      </w:pPr>
    </w:p>
    <w:p w:rsidR="00B43F5C" w:rsidRDefault="00B43F5C" w:rsidP="00B43F5C">
      <w:pPr>
        <w:widowControl w:val="0"/>
        <w:tabs>
          <w:tab w:val="center" w:pos="590"/>
          <w:tab w:val="center" w:pos="1440"/>
          <w:tab w:val="left" w:pos="1872"/>
          <w:tab w:val="left" w:pos="9187"/>
        </w:tabs>
        <w:jc w:val="left"/>
      </w:pPr>
      <w:r w:rsidRPr="00B43F5C">
        <w:rPr>
          <w:b/>
        </w:rPr>
        <w:t>HISTORY OF LEGISLATIVE ACTIONS</w:t>
      </w:r>
    </w:p>
    <w:p w:rsidR="00B43F5C" w:rsidRDefault="00B43F5C" w:rsidP="00B43F5C">
      <w:pPr>
        <w:widowControl w:val="0"/>
        <w:tabs>
          <w:tab w:val="center" w:pos="590"/>
          <w:tab w:val="center" w:pos="1440"/>
          <w:tab w:val="left" w:pos="1872"/>
          <w:tab w:val="left" w:pos="9187"/>
        </w:tabs>
        <w:jc w:val="left"/>
      </w:pPr>
    </w:p>
    <w:p w:rsidR="00B43F5C" w:rsidRPr="00B43F5C" w:rsidRDefault="00B43F5C" w:rsidP="00B43F5C">
      <w:pPr>
        <w:widowControl w:val="0"/>
        <w:tabs>
          <w:tab w:val="center" w:pos="590"/>
          <w:tab w:val="center" w:pos="1440"/>
          <w:tab w:val="left" w:pos="1872"/>
          <w:tab w:val="left" w:pos="9187"/>
        </w:tabs>
        <w:jc w:val="left"/>
      </w:pPr>
      <w:r w:rsidRPr="00B43F5C">
        <w:rPr>
          <w:u w:val="single"/>
        </w:rPr>
        <w:tab/>
        <w:t>Date</w:t>
      </w:r>
      <w:r w:rsidRPr="00B43F5C">
        <w:rPr>
          <w:u w:val="single"/>
        </w:rPr>
        <w:tab/>
        <w:t>Body</w:t>
      </w:r>
      <w:r w:rsidRPr="00B43F5C">
        <w:rPr>
          <w:u w:val="single"/>
        </w:rPr>
        <w:tab/>
        <w:t>Action Description with journal page number</w:t>
      </w:r>
      <w:r w:rsidRPr="00B43F5C">
        <w:rPr>
          <w:u w:val="single"/>
        </w:rPr>
        <w:tab/>
      </w:r>
    </w:p>
    <w:p w:rsidR="00BB4CB5" w:rsidRDefault="00BB4CB5" w:rsidP="00BB4CB5">
      <w:pPr>
        <w:widowControl w:val="0"/>
        <w:tabs>
          <w:tab w:val="right" w:pos="1008"/>
          <w:tab w:val="left" w:pos="1152"/>
          <w:tab w:val="left" w:pos="1872"/>
          <w:tab w:val="left" w:pos="9187"/>
        </w:tabs>
        <w:ind w:left="2088" w:hanging="2088"/>
      </w:pPr>
      <w:r>
        <w:tab/>
        <w:t>4/30/2019</w:t>
      </w:r>
      <w:r>
        <w:tab/>
        <w:t>House</w:t>
      </w:r>
      <w:r>
        <w:tab/>
      </w:r>
      <w:r w:rsidRPr="00941E75">
        <w:t>Introduced and adopted (</w:t>
      </w:r>
      <w:hyperlink r:id="rId7" w:history="1">
        <w:r w:rsidRPr="00941E75">
          <w:rPr>
            <w:rStyle w:val="Hyperlink"/>
          </w:rPr>
          <w:t>House Journal</w:t>
        </w:r>
        <w:r w:rsidRPr="00941E75">
          <w:rPr>
            <w:rStyle w:val="Hyperlink"/>
          </w:rPr>
          <w:noBreakHyphen/>
          <w:t>page 7</w:t>
        </w:r>
      </w:hyperlink>
      <w:r w:rsidRPr="00941E75">
        <w:t>)</w:t>
      </w:r>
    </w:p>
    <w:p w:rsidR="00BB4CB5" w:rsidRDefault="00BB4CB5" w:rsidP="00BB4CB5">
      <w:pPr>
        <w:widowControl w:val="0"/>
        <w:tabs>
          <w:tab w:val="right" w:pos="1008"/>
          <w:tab w:val="left" w:pos="1152"/>
          <w:tab w:val="left" w:pos="1872"/>
          <w:tab w:val="left" w:pos="9187"/>
        </w:tabs>
        <w:ind w:left="2088" w:hanging="2088"/>
      </w:pPr>
    </w:p>
    <w:p w:rsidR="00B43F5C" w:rsidRDefault="00B43F5C" w:rsidP="00B43F5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43F5C">
          <w:rPr>
            <w:rStyle w:val="Hyperlink"/>
          </w:rPr>
          <w:t>legislative information</w:t>
        </w:r>
      </w:hyperlink>
      <w:r>
        <w:t xml:space="preserve"> at the website</w:t>
      </w:r>
    </w:p>
    <w:p w:rsidR="00B43F5C" w:rsidRDefault="00B43F5C" w:rsidP="00B43F5C">
      <w:pPr>
        <w:widowControl w:val="0"/>
        <w:tabs>
          <w:tab w:val="right" w:pos="1008"/>
          <w:tab w:val="left" w:pos="1152"/>
          <w:tab w:val="left" w:pos="1872"/>
          <w:tab w:val="left" w:pos="9187"/>
        </w:tabs>
        <w:ind w:left="2088" w:hanging="2088"/>
        <w:jc w:val="left"/>
      </w:pPr>
    </w:p>
    <w:p w:rsidR="00B43F5C" w:rsidRPr="00B43F5C" w:rsidRDefault="00B43F5C" w:rsidP="00B43F5C">
      <w:pPr>
        <w:widowControl w:val="0"/>
        <w:tabs>
          <w:tab w:val="right" w:pos="1008"/>
          <w:tab w:val="left" w:pos="1152"/>
          <w:tab w:val="left" w:pos="1872"/>
          <w:tab w:val="left" w:pos="9187"/>
        </w:tabs>
        <w:ind w:left="2088" w:hanging="2088"/>
        <w:jc w:val="left"/>
      </w:pPr>
    </w:p>
    <w:p w:rsidR="00B43F5C" w:rsidRDefault="00B43F5C" w:rsidP="00B43F5C">
      <w:r w:rsidRPr="00B43F5C">
        <w:rPr>
          <w:b/>
        </w:rPr>
        <w:t>VERSIONS OF THIS BILL</w:t>
      </w:r>
    </w:p>
    <w:p w:rsidR="00B43F5C" w:rsidRDefault="00B43F5C" w:rsidP="00B43F5C"/>
    <w:p w:rsidR="00B43F5C" w:rsidRDefault="00DD2A2A" w:rsidP="00B43F5C">
      <w:hyperlink r:id="rId9" w:history="1">
        <w:r w:rsidR="00B43F5C">
          <w:rPr>
            <w:rStyle w:val="Hyperlink"/>
          </w:rPr>
          <w:t>4/30/2019</w:t>
        </w:r>
      </w:hyperlink>
    </w:p>
    <w:p w:rsidR="00B43F5C" w:rsidRDefault="00B43F5C" w:rsidP="00B43F5C"/>
    <w:p w:rsidR="00B43F5C" w:rsidRDefault="00B43F5C" w:rsidP="00B43F5C">
      <w:pPr>
        <w:sectPr w:rsidR="00B43F5C" w:rsidSect="00B43F5C">
          <w:pgSz w:w="12240" w:h="15840" w:code="1"/>
          <w:pgMar w:top="1080" w:right="1440" w:bottom="1080" w:left="1440" w:header="720" w:footer="720" w:gutter="0"/>
          <w:cols w:space="720"/>
          <w:noEndnote/>
          <w:docGrid w:linePitch="360"/>
        </w:sectPr>
      </w:pPr>
    </w:p>
    <w:p w:rsidR="001B7813" w:rsidRDefault="001B78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3F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BARBARA L. HORN, O.D., ON HER EXEMPLARY CAREER AND TO APPLAUD HER </w:t>
      </w:r>
      <w:r w:rsidR="00093CA1">
        <w:t>WELL</w:t>
      </w:r>
      <w:r w:rsidR="00B403F5">
        <w:noBreakHyphen/>
      </w:r>
      <w:r w:rsidR="00093CA1">
        <w:t xml:space="preserve">DESERVED </w:t>
      </w:r>
      <w:r>
        <w:t>APPOINTMENT TO THE ROLE OF PRESIDENT OF THE AMERICAN OPTOMETRIC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675"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0675">
        <w:t>the members of the South Carolina House of Representatives deem it fitting and proper to pause in their deliberations to honor Barbara L. Horn, O.D., on the occasion of her appointment to the role of President of the American Optometric Association (AOA); and</w:t>
      </w: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June 22, 2019, Dr. Barbara Horn will be sworn in as the next President of the AOA. The AOA is the acknowledged leader and recognized authority for eye and vision care in the world. Dr. Horn has dedicated over twenty years to serving this purpose and providing patients with the best care possible; and</w:t>
      </w: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1" w:rsidRDefault="00093CA1" w:rsidP="0009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Horn earned her Doctor of Optometry from Michigan College of Optometry in Big Rapids, Michigan, and went on to the American Board of Optometry for further study; and</w:t>
      </w:r>
    </w:p>
    <w:p w:rsidR="00093CA1" w:rsidRDefault="00093CA1" w:rsidP="0009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1" w:rsidRDefault="00093CA1" w:rsidP="0009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career as an independent contractor and lease holder for Pearle Vision in the Denver area of Colorado. From this position, which she held from 1998</w:t>
      </w:r>
      <w:r w:rsidR="00B403F5">
        <w:noBreakHyphen/>
      </w:r>
      <w:r>
        <w:t>1999, s</w:t>
      </w:r>
      <w:r w:rsidR="00B6134C">
        <w:t>he worked her way</w:t>
      </w:r>
      <w:r>
        <w:t xml:space="preserve"> to the role of Executive Director for TLC Laser Eye Center in Kalamazoo, Michigan. She </w:t>
      </w:r>
      <w:r w:rsidR="00B6134C">
        <w:t>remained</w:t>
      </w:r>
      <w:r>
        <w:t xml:space="preserve"> in this capacity for a year before moving on to private practice, where she </w:t>
      </w:r>
      <w:r w:rsidR="00B6134C">
        <w:t>continued</w:t>
      </w:r>
      <w:r>
        <w:t xml:space="preserve"> for five years. In 2006, she began work as president of ExpertEyes, Family Eye Center and Optical in Washingt</w:t>
      </w:r>
      <w:r w:rsidR="00B6134C">
        <w:t>on, Michigan.</w:t>
      </w:r>
      <w:r>
        <w:t xml:space="preserve"> April 2016 </w:t>
      </w:r>
      <w:r w:rsidR="00B6134C">
        <w:t>saw her make</w:t>
      </w:r>
      <w:r>
        <w:t xml:space="preserve"> the move from Michigan to the beautiful Palmetto State. </w:t>
      </w:r>
      <w:r>
        <w:lastRenderedPageBreak/>
        <w:t>Currently, Dr. Horn is an optometric physician with Indigo Vision Center in Georgetown; and</w:t>
      </w:r>
    </w:p>
    <w:p w:rsidR="00BF0675" w:rsidRDefault="00BF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75" w:rsidRDefault="00BF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Horn has an unparalleled service history, having served in almost fifty organizations since 1994 in various positions. Within the AOA, Dr. Horn boasts an impressive r</w:t>
      </w:r>
      <w:r w:rsidRPr="00BF0675">
        <w:t>ésumé</w:t>
      </w:r>
      <w:r w:rsidR="00BD308B">
        <w:t xml:space="preserve"> with service on various committees, including finance, constitution and bylaws, investment, and executive, and has acted as liaison to multiple institutions; and</w:t>
      </w:r>
    </w:p>
    <w:p w:rsidR="00BD308B" w:rsidRDefault="00BD3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08B" w:rsidRDefault="00B403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3CA1">
        <w:t xml:space="preserve">she </w:t>
      </w:r>
      <w:r w:rsidR="00B6134C">
        <w:t xml:space="preserve">also has </w:t>
      </w:r>
      <w:r w:rsidR="00093CA1">
        <w:t xml:space="preserve">been published and featured on television </w:t>
      </w:r>
      <w:r>
        <w:t xml:space="preserve">and radio </w:t>
      </w:r>
      <w:r w:rsidR="00093CA1">
        <w:t>segments, both in South Carolina and Michigan</w:t>
      </w:r>
      <w:r>
        <w:t>, covering optometric topics</w:t>
      </w:r>
      <w:r w:rsidR="00093CA1">
        <w:t>; and</w:t>
      </w: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efforts have been widely acknowledged with multiple awards, some of which include being named the Most Influential Women in Optical by Vision Monday, the Optometrist of the Year </w:t>
      </w:r>
      <w:r w:rsidR="00B6134C">
        <w:t xml:space="preserve">in 2018 and 2011 </w:t>
      </w:r>
      <w:r>
        <w:t xml:space="preserve">by South Carolina Optometric Physicians Association and the Michigan Optometric Association, and the Young Optometrist of the Year in 2005 and 2006 by the Michigan Optometric Association and the American Optometric Association, respectively. These only scratch the surface of the numerous honors </w:t>
      </w:r>
      <w:r w:rsidR="00B403F5">
        <w:t>she has received</w:t>
      </w:r>
      <w:r>
        <w:t>; and</w:t>
      </w: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even further committed her time to representing the Michigan Optometric Association and the AOA by giving lectures, keynote speeches, and presentations at various locations since 2001; and</w:t>
      </w:r>
    </w:p>
    <w:p w:rsidR="00BF0675" w:rsidRDefault="00BF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72" w:rsidRDefault="00BF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Dr. Horn</w:t>
      </w:r>
      <w:r w:rsidR="00B403F5" w:rsidRPr="00B403F5">
        <w:t>’</w:t>
      </w:r>
      <w:r>
        <w:t>s tireless efforts and wish her many years of continued success and happiness</w:t>
      </w:r>
      <w:r w:rsidR="00703F72">
        <w:t>.  Now, therefore,</w:t>
      </w: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0675">
        <w:t xml:space="preserve"> the members of the South Carolina House of Representatives, by this resolution, congratulate Barbara L. Horn, O.D., on her exemplary career and applaud her </w:t>
      </w:r>
      <w:r w:rsidR="00093CA1">
        <w:t>well</w:t>
      </w:r>
      <w:r w:rsidR="00B403F5">
        <w:noBreakHyphen/>
      </w:r>
      <w:r w:rsidR="00093CA1">
        <w:t xml:space="preserve">deserved </w:t>
      </w:r>
      <w:r w:rsidR="00BF0675">
        <w:t xml:space="preserve">appointment to the role of President of the American Optometric Association. </w:t>
      </w: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0675">
        <w:t xml:space="preserve"> Dr. Barbara L. Horn.</w:t>
      </w:r>
    </w:p>
    <w:p w:rsidR="00DB4D33" w:rsidRDefault="00B403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F5C" w:rsidRDefault="00B43F5C" w:rsidP="00B43F5C">
      <w:pPr>
        <w:suppressAutoHyphens/>
      </w:pPr>
    </w:p>
    <w:sectPr w:rsidR="00B43F5C" w:rsidSect="00B43F5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3F72" w:rsidRDefault="00703F72" w:rsidP="009F0C77">
      <w:r>
        <w:separator/>
      </w:r>
    </w:p>
  </w:endnote>
  <w:endnote w:type="continuationSeparator" w:id="0">
    <w:p w:rsidR="00703F72" w:rsidRDefault="00703F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9F8F9AB-84B0-469E-B27A-F8B47057CDDC}"/>
    <w:embedBold r:id="rId2" w:fontKey="{A1D003CB-9384-4410-8A4D-7B59AFEBBBEA}"/>
  </w:font>
  <w:font w:name="Calibri">
    <w:panose1 w:val="020F0502020204030204"/>
    <w:charset w:val="00"/>
    <w:family w:val="swiss"/>
    <w:pitch w:val="variable"/>
    <w:sig w:usb0="E0002EFF" w:usb1="C000247B" w:usb2="00000009" w:usb3="00000000" w:csb0="000001FF" w:csb1="00000000"/>
    <w:embedRegular r:id="rId3" w:fontKey="{D7A2E91F-C3B4-4052-BF97-BC30935662CF}"/>
  </w:font>
  <w:font w:name="Cambria">
    <w:panose1 w:val="02040503050406030204"/>
    <w:charset w:val="00"/>
    <w:family w:val="roman"/>
    <w:pitch w:val="variable"/>
    <w:sig w:usb0="E00006FF" w:usb1="420024FF" w:usb2="02000000" w:usb3="00000000" w:csb0="0000019F" w:csb1="00000000"/>
    <w:embedRegular r:id="rId4" w:fontKey="{A8669935-8002-43CC-8407-225BD3D37E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3F5C" w:rsidRPr="001B7813" w:rsidRDefault="00B43F5C" w:rsidP="001B7813">
    <w:pPr>
      <w:pStyle w:val="Footer"/>
      <w:tabs>
        <w:tab w:val="clear" w:pos="4680"/>
        <w:tab w:val="clear" w:pos="9360"/>
        <w:tab w:val="center" w:pos="2995"/>
      </w:tabs>
      <w:spacing w:before="120"/>
    </w:pPr>
    <w:r>
      <w:t>[4484]</w:t>
    </w:r>
    <w:r>
      <w:tab/>
    </w:r>
    <w:r>
      <w:fldChar w:fldCharType="begin"/>
    </w:r>
    <w:r>
      <w:instrText xml:space="preserve"> PAGE  \* MERGEFORMAT </w:instrText>
    </w:r>
    <w:r>
      <w:fldChar w:fldCharType="separate"/>
    </w:r>
    <w:r w:rsidR="008266E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3F72" w:rsidRDefault="00703F72" w:rsidP="009F0C77">
      <w:r>
        <w:separator/>
      </w:r>
    </w:p>
  </w:footnote>
  <w:footnote w:type="continuationSeparator" w:id="0">
    <w:p w:rsidR="00703F72" w:rsidRDefault="00703F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7SA19"/>
    <w:docVar w:name="CoverBillType" w:val="r"/>
    <w:docVar w:name="DocPath" w:val="L:\Council\bills\RT\17617SA19.DOCX"/>
    <w:docVar w:name="dvBillNumber" w:val="4484"/>
    <w:docVar w:name="dvBillNumberPrefix" w:val="H. "/>
    <w:docVar w:name="dvOriginalBody" w:val="House"/>
    <w:docVar w:name="dvSteno" w:val="RT"/>
    <w:docVar w:name="NameofBody" w:val="h"/>
    <w:docVar w:name="vGroup2" w:val="Council"/>
  </w:docVars>
  <w:rsids>
    <w:rsidRoot w:val="00703F72"/>
    <w:rsid w:val="00011869"/>
    <w:rsid w:val="00015CD6"/>
    <w:rsid w:val="00093CA1"/>
    <w:rsid w:val="000E0100"/>
    <w:rsid w:val="000E1785"/>
    <w:rsid w:val="000F40FA"/>
    <w:rsid w:val="001035F1"/>
    <w:rsid w:val="0010776B"/>
    <w:rsid w:val="00133E66"/>
    <w:rsid w:val="001435A3"/>
    <w:rsid w:val="00146ED3"/>
    <w:rsid w:val="00151044"/>
    <w:rsid w:val="001B781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F72"/>
    <w:rsid w:val="00734F00"/>
    <w:rsid w:val="007A70AE"/>
    <w:rsid w:val="008266E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3F5"/>
    <w:rsid w:val="00B412D4"/>
    <w:rsid w:val="00B43F5C"/>
    <w:rsid w:val="00B6134C"/>
    <w:rsid w:val="00BB4CB5"/>
    <w:rsid w:val="00BD308B"/>
    <w:rsid w:val="00BE3C22"/>
    <w:rsid w:val="00BF0675"/>
    <w:rsid w:val="00C0345E"/>
    <w:rsid w:val="00C24D9E"/>
    <w:rsid w:val="00C31C95"/>
    <w:rsid w:val="00C3483A"/>
    <w:rsid w:val="00C74E9D"/>
    <w:rsid w:val="00C826DD"/>
    <w:rsid w:val="00C82FD3"/>
    <w:rsid w:val="00C92819"/>
    <w:rsid w:val="00CC6B7B"/>
    <w:rsid w:val="00CD2089"/>
    <w:rsid w:val="00D73A67"/>
    <w:rsid w:val="00D970A9"/>
    <w:rsid w:val="00DB4D33"/>
    <w:rsid w:val="00DF3845"/>
    <w:rsid w:val="00E41911"/>
    <w:rsid w:val="00E44B57"/>
    <w:rsid w:val="00E7159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AF1E9-2B0F-438D-9662-F60BA487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43F5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484&amp;session=123&amp;summary=B" TargetMode="External"/><Relationship Id="rId3" Type="http://schemas.openxmlformats.org/officeDocument/2006/relationships/settings" Target="settings.xml"/><Relationship Id="rId7" Type="http://schemas.openxmlformats.org/officeDocument/2006/relationships/hyperlink" Target="file:///h:\hj\201904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484_201904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6B3D99-0C63-466B-BFDF-30337B2EF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790</Words>
  <Characters>4507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4484: Barbara L. Horn, O.D. - South Carolina Legislature Online</dc:title>
  <dc:creator>Rebecca Turner</dc:creator>
  <cp:lastModifiedBy>S Wilson</cp:lastModifiedBy>
  <cp:revision>2</cp:revision>
  <dcterms:created xsi:type="dcterms:W3CDTF">2020-03-09T21:42:00Z</dcterms:created>
  <dcterms:modified xsi:type="dcterms:W3CDTF">2020-03-09T21:42:00Z</dcterms:modified>
</cp:coreProperties>
</file>