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02D" w:rsidRDefault="0022602D" w:rsidP="0022602D">
      <w:pPr>
        <w:widowControl w:val="0"/>
        <w:jc w:val="center"/>
      </w:pPr>
      <w:r w:rsidRPr="0022602D">
        <w:rPr>
          <w:b/>
        </w:rPr>
        <w:t>South Carolina General Assembly</w:t>
      </w:r>
    </w:p>
    <w:p w:rsidR="0022602D" w:rsidRDefault="0022602D" w:rsidP="0022602D">
      <w:pPr>
        <w:widowControl w:val="0"/>
        <w:jc w:val="center"/>
      </w:pPr>
      <w:r>
        <w:t>123rd Session, 2019-2020</w:t>
      </w:r>
    </w:p>
    <w:p w:rsidR="0022602D" w:rsidRDefault="0022602D" w:rsidP="0022602D">
      <w:pPr>
        <w:widowControl w:val="0"/>
        <w:jc w:val="left"/>
      </w:pPr>
    </w:p>
    <w:p w:rsidR="0022602D" w:rsidRDefault="0022602D" w:rsidP="0022602D">
      <w:pPr>
        <w:widowControl w:val="0"/>
        <w:jc w:val="left"/>
        <w:rPr>
          <w:b/>
        </w:rPr>
      </w:pPr>
      <w:r w:rsidRPr="0022602D">
        <w:rPr>
          <w:b/>
        </w:rPr>
        <w:t>H. 4695</w:t>
      </w:r>
    </w:p>
    <w:p w:rsidR="0022602D" w:rsidRDefault="0022602D" w:rsidP="0022602D">
      <w:pPr>
        <w:widowControl w:val="0"/>
        <w:jc w:val="left"/>
        <w:rPr>
          <w:b/>
        </w:rPr>
      </w:pPr>
    </w:p>
    <w:p w:rsidR="0022602D" w:rsidRDefault="0022602D" w:rsidP="0022602D">
      <w:pPr>
        <w:widowControl w:val="0"/>
        <w:jc w:val="left"/>
      </w:pPr>
      <w:r w:rsidRPr="0022602D">
        <w:rPr>
          <w:b/>
        </w:rPr>
        <w:t>STATUS INFORMATION</w:t>
      </w:r>
    </w:p>
    <w:p w:rsidR="0022602D" w:rsidRDefault="0022602D" w:rsidP="0022602D">
      <w:pPr>
        <w:widowControl w:val="0"/>
        <w:jc w:val="left"/>
      </w:pPr>
    </w:p>
    <w:p w:rsidR="0022602D" w:rsidRDefault="0022602D" w:rsidP="0022602D">
      <w:pPr>
        <w:widowControl w:val="0"/>
        <w:jc w:val="left"/>
      </w:pPr>
      <w:r>
        <w:t>General Bill</w:t>
      </w:r>
    </w:p>
    <w:p w:rsidR="0022602D" w:rsidRDefault="00E94928" w:rsidP="0022602D">
      <w:pPr>
        <w:widowControl w:val="0"/>
        <w:jc w:val="left"/>
      </w:pPr>
      <w:r>
        <w:t>Sponsors: Reps. Bamberg, Rutherford, Clyburn, Hosey, Collins, Gilliard, Rivers, Wheeler, Jefferson, Matthews, Bernstein, Stavrinakis and Kimmons</w:t>
      </w:r>
    </w:p>
    <w:p w:rsidR="0022602D" w:rsidRDefault="0022602D" w:rsidP="0022602D">
      <w:pPr>
        <w:widowControl w:val="0"/>
        <w:jc w:val="left"/>
      </w:pPr>
      <w:r>
        <w:t>Document Path: l:\council\bills\gt\5747cm20.docx</w:t>
      </w:r>
    </w:p>
    <w:p w:rsidR="0022602D" w:rsidRDefault="0022602D" w:rsidP="0022602D">
      <w:pPr>
        <w:widowControl w:val="0"/>
        <w:jc w:val="left"/>
      </w:pPr>
    </w:p>
    <w:p w:rsidR="005D72C1" w:rsidRDefault="005D72C1" w:rsidP="0022602D">
      <w:pPr>
        <w:widowControl w:val="0"/>
        <w:jc w:val="left"/>
      </w:pPr>
      <w:r>
        <w:t>Introduced in the House on January 14, 2020</w:t>
      </w:r>
    </w:p>
    <w:p w:rsidR="005D72C1" w:rsidRPr="005D72C1" w:rsidRDefault="005D72C1" w:rsidP="0022602D">
      <w:pPr>
        <w:widowControl w:val="0"/>
        <w:jc w:val="left"/>
      </w:pPr>
      <w:r>
        <w:t xml:space="preserve">Currently residing in the House Committee on </w:t>
      </w:r>
      <w:r w:rsidRPr="005D72C1">
        <w:rPr>
          <w:b/>
        </w:rPr>
        <w:t>Judiciary</w:t>
      </w:r>
    </w:p>
    <w:p w:rsidR="005D72C1" w:rsidRDefault="005D72C1" w:rsidP="0022602D">
      <w:pPr>
        <w:widowControl w:val="0"/>
        <w:jc w:val="left"/>
      </w:pPr>
    </w:p>
    <w:p w:rsidR="0022602D" w:rsidRDefault="009E7506" w:rsidP="0022602D">
      <w:pPr>
        <w:widowControl w:val="0"/>
        <w:jc w:val="left"/>
      </w:pPr>
      <w:r>
        <w:t>Summary: Body cameras</w:t>
      </w:r>
    </w:p>
    <w:p w:rsidR="0022602D" w:rsidRDefault="0022602D" w:rsidP="0022602D">
      <w:pPr>
        <w:widowControl w:val="0"/>
        <w:jc w:val="left"/>
      </w:pPr>
    </w:p>
    <w:p w:rsidR="0022602D" w:rsidRDefault="0022602D" w:rsidP="0022602D">
      <w:pPr>
        <w:widowControl w:val="0"/>
        <w:jc w:val="left"/>
      </w:pPr>
    </w:p>
    <w:p w:rsidR="0022602D" w:rsidRDefault="0022602D" w:rsidP="00226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02D">
        <w:rPr>
          <w:b/>
        </w:rPr>
        <w:t>HISTORY OF LEGISLATIVE ACTIONS</w:t>
      </w:r>
    </w:p>
    <w:p w:rsidR="0022602D" w:rsidRDefault="0022602D" w:rsidP="00226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602D" w:rsidRPr="0022602D" w:rsidRDefault="0022602D" w:rsidP="00226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602D">
        <w:rPr>
          <w:u w:val="single"/>
        </w:rPr>
        <w:tab/>
        <w:t>Date</w:t>
      </w:r>
      <w:r w:rsidRPr="0022602D">
        <w:rPr>
          <w:u w:val="single"/>
        </w:rPr>
        <w:tab/>
        <w:t>Body</w:t>
      </w:r>
      <w:r w:rsidRPr="0022602D">
        <w:rPr>
          <w:u w:val="single"/>
        </w:rPr>
        <w:tab/>
        <w:t>Action Description with journal page number</w:t>
      </w:r>
      <w:r w:rsidRPr="0022602D">
        <w:rPr>
          <w:u w:val="single"/>
        </w:rPr>
        <w:tab/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18429B">
        <w:rPr>
          <w:b/>
        </w:rPr>
        <w:t>Judiciary</w:t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18429B">
          <w:rPr>
            <w:rStyle w:val="Hyperlink"/>
          </w:rPr>
          <w:t>House Journal</w:t>
        </w:r>
        <w:r w:rsidRPr="0018429B">
          <w:rPr>
            <w:rStyle w:val="Hyperlink"/>
          </w:rPr>
          <w:noBreakHyphen/>
          <w:t>page 70</w:t>
        </w:r>
      </w:hyperlink>
      <w:r>
        <w:t>)</w:t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18429B">
        <w:rPr>
          <w:b/>
        </w:rPr>
        <w:t>Judiciary</w:t>
      </w:r>
      <w:r>
        <w:t xml:space="preserve"> (</w:t>
      </w:r>
      <w:hyperlink r:id="rId8" w:history="1">
        <w:r w:rsidRPr="0018429B">
          <w:rPr>
            <w:rStyle w:val="Hyperlink"/>
          </w:rPr>
          <w:t>House Journal</w:t>
        </w:r>
        <w:r w:rsidRPr="0018429B">
          <w:rPr>
            <w:rStyle w:val="Hyperlink"/>
          </w:rPr>
          <w:noBreakHyphen/>
          <w:t>page 70</w:t>
        </w:r>
      </w:hyperlink>
      <w:r>
        <w:t>)</w:t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Member(s) request name added as sponsor: Collins, Gilliard, Rivers, Wheeler, Jefferson, Matthews, Bernstein, Stavrinakis, Kimmons</w:t>
      </w:r>
    </w:p>
    <w:p w:rsidR="00E94928" w:rsidRDefault="00E94928" w:rsidP="00E94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02D" w:rsidRDefault="0022602D" w:rsidP="00226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2602D">
          <w:rPr>
            <w:rStyle w:val="Hyperlink"/>
          </w:rPr>
          <w:t>legislative information</w:t>
        </w:r>
      </w:hyperlink>
      <w:r>
        <w:t xml:space="preserve"> at the website</w:t>
      </w:r>
    </w:p>
    <w:p w:rsidR="0022602D" w:rsidRDefault="0022602D" w:rsidP="00226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02D" w:rsidRPr="0022602D" w:rsidRDefault="0022602D" w:rsidP="00226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602D" w:rsidRDefault="0022602D" w:rsidP="0022602D">
      <w:pPr>
        <w:widowControl w:val="0"/>
        <w:jc w:val="left"/>
      </w:pPr>
      <w:r w:rsidRPr="0022602D">
        <w:rPr>
          <w:b/>
        </w:rPr>
        <w:t>VERSIONS OF THIS BILL</w:t>
      </w:r>
    </w:p>
    <w:p w:rsidR="0022602D" w:rsidRDefault="0022602D" w:rsidP="0022602D">
      <w:pPr>
        <w:widowControl w:val="0"/>
        <w:jc w:val="left"/>
      </w:pPr>
    </w:p>
    <w:p w:rsidR="0022602D" w:rsidRDefault="00F76C64" w:rsidP="0022602D">
      <w:pPr>
        <w:widowControl w:val="0"/>
        <w:jc w:val="left"/>
      </w:pPr>
      <w:hyperlink r:id="rId10" w:history="1">
        <w:r w:rsidR="0022602D">
          <w:rPr>
            <w:rStyle w:val="Hyperlink"/>
          </w:rPr>
          <w:t>11/20/2019</w:t>
        </w:r>
      </w:hyperlink>
    </w:p>
    <w:p w:rsidR="0022602D" w:rsidRDefault="0022602D" w:rsidP="0022602D"/>
    <w:p w:rsidR="0022602D" w:rsidRDefault="0022602D" w:rsidP="0022602D">
      <w:pPr>
        <w:sectPr w:rsidR="0022602D" w:rsidSect="002260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5447" w:rsidRDefault="008D54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D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EC5" w:rsidRDefault="00AB64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A12E3C">
        <w:noBreakHyphen/>
      </w:r>
      <w:r>
        <w:t>1</w:t>
      </w:r>
      <w:r w:rsidR="00A12E3C">
        <w:noBreakHyphen/>
      </w:r>
      <w:r>
        <w:t>240, CODE OF LAWS OF SOUTH CAROLINA, 1976, RELATING TO THE USE AND RELEASE OF INFORMATION RECORDED BY BODY</w:t>
      </w:r>
      <w:r w:rsidR="00A12E3C">
        <w:noBreakHyphen/>
      </w:r>
      <w:r>
        <w:t xml:space="preserve">WORN CAMERAS, SO AS TO </w:t>
      </w:r>
      <w:r w:rsidR="00BC5EC5">
        <w:t>DELETE THE PROVISION THAT REQUIRES CERTAIN PERSONS TO REQUEST AND RECEIVE DATA UNDER THIS SECTION PURSUANT TO THE RULES OF CRIMINAL PROCEDURE, THE RULES OF CIVIL PROCEDURE, OR A COURT ORDER AND PROVIDE THAT THESE PERSONS MAY RECEIVE THIS DATA WHETHER OR NOT A CIVIL OR CRIMINAL ACTION IS PENDING WITH NO LEGAL RESTRICTIONS.</w:t>
      </w:r>
      <w:r>
        <w:t xml:space="preserve"> </w:t>
      </w:r>
    </w:p>
    <w:p w:rsidR="00BC5EC5" w:rsidRDefault="00BC5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D26" w:rsidRDefault="00E50D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0D26" w:rsidRDefault="00E50D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 w:rsidR="00A12E3C">
        <w:noBreakHyphen/>
      </w:r>
      <w:r>
        <w:t>1</w:t>
      </w:r>
      <w:r w:rsidR="00A12E3C">
        <w:noBreakHyphen/>
      </w:r>
      <w:r>
        <w:t>240(G)</w:t>
      </w:r>
      <w:r w:rsidR="00BC5EC5">
        <w:t>(5)</w:t>
      </w:r>
      <w:r>
        <w:t xml:space="preserve"> of the 1976 Code</w:t>
      </w:r>
      <w:r w:rsidR="00A12E3C">
        <w:t>, as added by Act 71 of 2015,</w:t>
      </w:r>
      <w:r>
        <w:t xml:space="preserve"> is amended to read: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“</w:t>
      </w:r>
      <w:r w:rsidRPr="00BC5EC5">
        <w:t>(5)</w:t>
      </w:r>
      <w:r>
        <w:tab/>
      </w:r>
      <w:r w:rsidRPr="00A01256">
        <w:t>In addition to the persons who may request and must receive data recorded by a body</w:t>
      </w:r>
      <w:r w:rsidR="00A12E3C">
        <w:noBreakHyphen/>
      </w:r>
      <w:r w:rsidRPr="00A01256">
        <w:t xml:space="preserve">worn camera provided in item </w:t>
      </w:r>
      <w:r w:rsidRPr="000E08C9">
        <w:t>(2)</w:t>
      </w:r>
      <w:r w:rsidRPr="00A01256">
        <w:t xml:space="preserve">, the following are also entitled to request and receive such data </w:t>
      </w:r>
      <w:r w:rsidRPr="00BC5EC5">
        <w:rPr>
          <w:strike/>
        </w:rPr>
        <w:t>pursuant to the South Carolina Rules of Criminal Procedure, the South Carolina Rules of Civil Procedure, or a court order</w:t>
      </w:r>
      <w:r w:rsidR="00BC5EC5">
        <w:t xml:space="preserve"> </w:t>
      </w:r>
      <w:r w:rsidR="00BC5EC5" w:rsidRPr="00BC5EC5">
        <w:rPr>
          <w:u w:val="single"/>
        </w:rPr>
        <w:t>and release it to a third party with no legal restrictions</w:t>
      </w:r>
      <w:r w:rsidRPr="00A01256">
        <w:t>: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</w:r>
      <w:r w:rsidRPr="00A01256">
        <w:t>a person who is the subject of the recording;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</w:r>
      <w:r w:rsidRPr="00A01256">
        <w:t>a criminal defendant if the recording is relevant to a pending criminal action;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</w:r>
      <w:r w:rsidRPr="00A01256">
        <w:t>a civil litigant if the recording is relevant to a pending civil action;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(d)</w:t>
      </w:r>
      <w:r>
        <w:tab/>
      </w:r>
      <w:r w:rsidRPr="00A01256">
        <w:t>a person whose property has been seized or damaged in relation to, or is otherwise involved with, a crime to which the recording is related;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>(e)</w:t>
      </w:r>
      <w:r>
        <w:tab/>
      </w:r>
      <w:r w:rsidRPr="00A01256">
        <w:t>a parent or legal guardian of a minor or incapacitated person described in subitem (a) or (b); and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</w:r>
      <w:r w:rsidRPr="00A01256">
        <w:t>an attorney for a person described in subitems (a) through (e)</w:t>
      </w:r>
      <w:r w:rsidR="00BC5EC5">
        <w:t xml:space="preserve"> </w:t>
      </w:r>
      <w:r w:rsidR="00BC5EC5">
        <w:rPr>
          <w:u w:val="single"/>
        </w:rPr>
        <w:t>regardless of whether or not a civil or criminal action is pending</w:t>
      </w:r>
      <w:r w:rsidRPr="00A01256">
        <w:t>.</w:t>
      </w:r>
      <w:r w:rsidR="00A12E3C">
        <w:t>”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D26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67627" w:rsidRDefault="00A12E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02D" w:rsidRDefault="0022602D" w:rsidP="0022602D">
      <w:pPr>
        <w:suppressAutoHyphens/>
      </w:pPr>
    </w:p>
    <w:sectPr w:rsidR="0022602D" w:rsidSect="002260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D26" w:rsidRDefault="00E50D26" w:rsidP="009F0C77">
      <w:r>
        <w:separator/>
      </w:r>
    </w:p>
  </w:endnote>
  <w:endnote w:type="continuationSeparator" w:id="0">
    <w:p w:rsidR="00E50D26" w:rsidRDefault="00E50D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1C7B7D-96AC-434F-8DB5-3AAF9AFE4503}"/>
    <w:embedBold r:id="rId2" w:fontKey="{72EE7811-CE2D-48A1-824E-FC11F3259A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85A9BA-D59A-4DD9-9D1C-BF917F77E5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05E989-608B-4817-960D-A7D363DCBF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7BF910-E76F-45E0-8198-42A31C860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02D" w:rsidRPr="008D5447" w:rsidRDefault="0022602D" w:rsidP="008D5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49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D26" w:rsidRDefault="00E50D26" w:rsidP="009F0C77">
      <w:r>
        <w:separator/>
      </w:r>
    </w:p>
  </w:footnote>
  <w:footnote w:type="continuationSeparator" w:id="0">
    <w:p w:rsidR="00E50D26" w:rsidRDefault="00E50D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7CM20"/>
    <w:docVar w:name="CoverBillType" w:val="b"/>
    <w:docVar w:name="DocPath" w:val="L:\Council\bills\GT\5747CM20.DOCX"/>
    <w:docVar w:name="dvBillNumber" w:val="46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0D26"/>
    <w:rsid w:val="00011869"/>
    <w:rsid w:val="00015CD6"/>
    <w:rsid w:val="00081051"/>
    <w:rsid w:val="000E0100"/>
    <w:rsid w:val="000E08C9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02D"/>
    <w:rsid w:val="002321B6"/>
    <w:rsid w:val="00232912"/>
    <w:rsid w:val="00250967"/>
    <w:rsid w:val="002543C8"/>
    <w:rsid w:val="0025541D"/>
    <w:rsid w:val="00284AAE"/>
    <w:rsid w:val="002E5912"/>
    <w:rsid w:val="00301B21"/>
    <w:rsid w:val="00303D72"/>
    <w:rsid w:val="00325348"/>
    <w:rsid w:val="0032732C"/>
    <w:rsid w:val="00336AD0"/>
    <w:rsid w:val="0037079A"/>
    <w:rsid w:val="00372164"/>
    <w:rsid w:val="003C4DAB"/>
    <w:rsid w:val="003D01E8"/>
    <w:rsid w:val="003E5288"/>
    <w:rsid w:val="003F6D79"/>
    <w:rsid w:val="0041760A"/>
    <w:rsid w:val="00417C01"/>
    <w:rsid w:val="004403BD"/>
    <w:rsid w:val="00461441"/>
    <w:rsid w:val="00467627"/>
    <w:rsid w:val="004809EE"/>
    <w:rsid w:val="004E7D54"/>
    <w:rsid w:val="005273C6"/>
    <w:rsid w:val="00530A69"/>
    <w:rsid w:val="00545593"/>
    <w:rsid w:val="00556EBF"/>
    <w:rsid w:val="00577C6C"/>
    <w:rsid w:val="005A62FE"/>
    <w:rsid w:val="005C2BA3"/>
    <w:rsid w:val="005C2FE2"/>
    <w:rsid w:val="005D72C1"/>
    <w:rsid w:val="005E2BC9"/>
    <w:rsid w:val="00605102"/>
    <w:rsid w:val="006215AA"/>
    <w:rsid w:val="006913C9"/>
    <w:rsid w:val="0069470D"/>
    <w:rsid w:val="006D58AA"/>
    <w:rsid w:val="00707A9F"/>
    <w:rsid w:val="00734F00"/>
    <w:rsid w:val="007A70AE"/>
    <w:rsid w:val="008362E8"/>
    <w:rsid w:val="0085786E"/>
    <w:rsid w:val="008A1768"/>
    <w:rsid w:val="008A489F"/>
    <w:rsid w:val="008D5447"/>
    <w:rsid w:val="008F0F33"/>
    <w:rsid w:val="008F4429"/>
    <w:rsid w:val="0094021A"/>
    <w:rsid w:val="009B44AF"/>
    <w:rsid w:val="009C6A0B"/>
    <w:rsid w:val="009E7506"/>
    <w:rsid w:val="009F0C77"/>
    <w:rsid w:val="009F4DD1"/>
    <w:rsid w:val="00A02543"/>
    <w:rsid w:val="00A12E3C"/>
    <w:rsid w:val="00A41684"/>
    <w:rsid w:val="00A64E80"/>
    <w:rsid w:val="00A72BCD"/>
    <w:rsid w:val="00A741D9"/>
    <w:rsid w:val="00A833AB"/>
    <w:rsid w:val="00A9741D"/>
    <w:rsid w:val="00AB64FD"/>
    <w:rsid w:val="00AC34A2"/>
    <w:rsid w:val="00AD024B"/>
    <w:rsid w:val="00AD1C9A"/>
    <w:rsid w:val="00AD4B17"/>
    <w:rsid w:val="00B412D4"/>
    <w:rsid w:val="00BC5EC5"/>
    <w:rsid w:val="00BE3C22"/>
    <w:rsid w:val="00BF766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C9D"/>
    <w:rsid w:val="00D73A67"/>
    <w:rsid w:val="00D970A9"/>
    <w:rsid w:val="00DF3845"/>
    <w:rsid w:val="00E1674B"/>
    <w:rsid w:val="00E41911"/>
    <w:rsid w:val="00E44B57"/>
    <w:rsid w:val="00E50D26"/>
    <w:rsid w:val="00E92EEF"/>
    <w:rsid w:val="00E9492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3BFA7-CB44-4EB3-8EBD-8B7CDF4A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C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6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95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C3979-31A8-4F81-8619-3CEC12AE9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3</Pages>
  <Words>473</Words>
  <Characters>2472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4695: Subject not yet available - South Carolina Legislature Online</dc:title>
  <dc:creator>Gwen Thurmond</dc:creator>
  <cp:lastModifiedBy>S Wilson</cp:lastModifiedBy>
  <cp:revision>2</cp:revision>
  <cp:lastPrinted>2019-11-18T17:23:00Z</cp:lastPrinted>
  <dcterms:created xsi:type="dcterms:W3CDTF">2020-01-16T17:07:00Z</dcterms:created>
  <dcterms:modified xsi:type="dcterms:W3CDTF">2020-01-16T17:07:00Z</dcterms:modified>
</cp:coreProperties>
</file>