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F47" w:rsidRDefault="002F6F47" w:rsidP="002F6F47">
      <w:pPr>
        <w:widowControl w:val="0"/>
        <w:jc w:val="center"/>
      </w:pPr>
      <w:r w:rsidRPr="002F6F47">
        <w:rPr>
          <w:b/>
        </w:rPr>
        <w:t>South Carolina General Assembly</w:t>
      </w:r>
    </w:p>
    <w:p w:rsidR="002F6F47" w:rsidRDefault="002F6F47" w:rsidP="002F6F47">
      <w:pPr>
        <w:widowControl w:val="0"/>
        <w:jc w:val="center"/>
      </w:pPr>
      <w:r>
        <w:t>123rd Session, 2019-2020</w:t>
      </w:r>
    </w:p>
    <w:p w:rsidR="002F6F47" w:rsidRDefault="002F6F47" w:rsidP="002F6F47">
      <w:pPr>
        <w:widowControl w:val="0"/>
        <w:jc w:val="left"/>
      </w:pPr>
    </w:p>
    <w:p w:rsidR="002F6F47" w:rsidRDefault="002F6F47" w:rsidP="002F6F47">
      <w:pPr>
        <w:widowControl w:val="0"/>
        <w:jc w:val="left"/>
        <w:rPr>
          <w:b/>
        </w:rPr>
      </w:pPr>
      <w:r w:rsidRPr="002F6F47">
        <w:rPr>
          <w:b/>
        </w:rPr>
        <w:t>H. 4700</w:t>
      </w:r>
    </w:p>
    <w:p w:rsidR="002F6F47" w:rsidRDefault="002F6F47" w:rsidP="002F6F47">
      <w:pPr>
        <w:widowControl w:val="0"/>
        <w:jc w:val="left"/>
        <w:rPr>
          <w:b/>
        </w:rPr>
      </w:pPr>
    </w:p>
    <w:p w:rsidR="002F6F47" w:rsidRDefault="002F6F47" w:rsidP="002F6F47">
      <w:pPr>
        <w:widowControl w:val="0"/>
        <w:jc w:val="left"/>
      </w:pPr>
      <w:r w:rsidRPr="002F6F47">
        <w:rPr>
          <w:b/>
        </w:rPr>
        <w:t>STATUS INFORMATION</w:t>
      </w:r>
    </w:p>
    <w:p w:rsidR="002F6F47" w:rsidRDefault="002F6F47" w:rsidP="002F6F47">
      <w:pPr>
        <w:widowControl w:val="0"/>
        <w:jc w:val="left"/>
      </w:pPr>
    </w:p>
    <w:p w:rsidR="002F6F47" w:rsidRDefault="002F6F47" w:rsidP="002F6F47">
      <w:pPr>
        <w:widowControl w:val="0"/>
        <w:jc w:val="left"/>
      </w:pPr>
      <w:r>
        <w:t>General Bill</w:t>
      </w:r>
    </w:p>
    <w:p w:rsidR="002F6F47" w:rsidRDefault="002F6F47" w:rsidP="002F6F47">
      <w:pPr>
        <w:widowControl w:val="0"/>
        <w:jc w:val="left"/>
      </w:pPr>
      <w:r>
        <w:t>Sponsors: Rep. Gilliard</w:t>
      </w:r>
    </w:p>
    <w:p w:rsidR="002F6F47" w:rsidRDefault="002F6F47" w:rsidP="002F6F47">
      <w:pPr>
        <w:widowControl w:val="0"/>
        <w:jc w:val="left"/>
      </w:pPr>
      <w:r>
        <w:t>Document Path: l:\council\bills\gt\5746cm20.docx</w:t>
      </w:r>
    </w:p>
    <w:p w:rsidR="002F6F47" w:rsidRDefault="002F6F47" w:rsidP="002F6F47">
      <w:pPr>
        <w:widowControl w:val="0"/>
        <w:jc w:val="left"/>
      </w:pPr>
    </w:p>
    <w:p w:rsidR="004B0EDE" w:rsidRDefault="004B0EDE" w:rsidP="002F6F47">
      <w:pPr>
        <w:widowControl w:val="0"/>
        <w:jc w:val="left"/>
      </w:pPr>
      <w:r>
        <w:t>Introduced in the House on January 14, 2020</w:t>
      </w:r>
    </w:p>
    <w:p w:rsidR="004B0EDE" w:rsidRPr="004B0EDE" w:rsidRDefault="004B0EDE" w:rsidP="002F6F47">
      <w:pPr>
        <w:widowControl w:val="0"/>
        <w:jc w:val="left"/>
      </w:pPr>
      <w:r>
        <w:t xml:space="preserve">Currently residing in the House Committee on </w:t>
      </w:r>
      <w:r w:rsidRPr="004B0EDE">
        <w:rPr>
          <w:b/>
        </w:rPr>
        <w:t>Judiciary</w:t>
      </w:r>
    </w:p>
    <w:p w:rsidR="004B0EDE" w:rsidRDefault="004B0EDE" w:rsidP="002F6F47">
      <w:pPr>
        <w:widowControl w:val="0"/>
        <w:jc w:val="left"/>
      </w:pPr>
    </w:p>
    <w:p w:rsidR="002F6F47" w:rsidRDefault="00562927" w:rsidP="002F6F47">
      <w:pPr>
        <w:widowControl w:val="0"/>
        <w:jc w:val="left"/>
      </w:pPr>
      <w:r>
        <w:t>Summary: Traffic stops</w:t>
      </w:r>
    </w:p>
    <w:p w:rsidR="002F6F47" w:rsidRDefault="002F6F47" w:rsidP="002F6F47">
      <w:pPr>
        <w:widowControl w:val="0"/>
        <w:jc w:val="left"/>
      </w:pPr>
    </w:p>
    <w:p w:rsidR="002F6F47" w:rsidRDefault="002F6F47" w:rsidP="002F6F47">
      <w:pPr>
        <w:widowControl w:val="0"/>
        <w:jc w:val="left"/>
      </w:pPr>
    </w:p>
    <w:p w:rsidR="002F6F47" w:rsidRDefault="002F6F47" w:rsidP="002F6F47">
      <w:pPr>
        <w:widowControl w:val="0"/>
        <w:tabs>
          <w:tab w:val="center" w:pos="590"/>
          <w:tab w:val="center" w:pos="1440"/>
          <w:tab w:val="left" w:pos="1872"/>
          <w:tab w:val="left" w:pos="9187"/>
        </w:tabs>
        <w:jc w:val="left"/>
      </w:pPr>
      <w:r w:rsidRPr="002F6F47">
        <w:rPr>
          <w:b/>
        </w:rPr>
        <w:t>HISTORY OF LEGISLATIVE ACTIONS</w:t>
      </w:r>
    </w:p>
    <w:p w:rsidR="002F6F47" w:rsidRDefault="002F6F47" w:rsidP="002F6F47">
      <w:pPr>
        <w:widowControl w:val="0"/>
        <w:tabs>
          <w:tab w:val="center" w:pos="590"/>
          <w:tab w:val="center" w:pos="1440"/>
          <w:tab w:val="left" w:pos="1872"/>
          <w:tab w:val="left" w:pos="9187"/>
        </w:tabs>
        <w:jc w:val="left"/>
      </w:pPr>
    </w:p>
    <w:p w:rsidR="002F6F47" w:rsidRPr="002F6F47" w:rsidRDefault="002F6F47" w:rsidP="002F6F47">
      <w:pPr>
        <w:widowControl w:val="0"/>
        <w:tabs>
          <w:tab w:val="center" w:pos="590"/>
          <w:tab w:val="center" w:pos="1440"/>
          <w:tab w:val="left" w:pos="1872"/>
          <w:tab w:val="left" w:pos="9187"/>
        </w:tabs>
        <w:jc w:val="left"/>
      </w:pPr>
      <w:r w:rsidRPr="002F6F47">
        <w:rPr>
          <w:u w:val="single"/>
        </w:rPr>
        <w:tab/>
        <w:t>Date</w:t>
      </w:r>
      <w:r w:rsidRPr="002F6F47">
        <w:rPr>
          <w:u w:val="single"/>
        </w:rPr>
        <w:tab/>
        <w:t>Body</w:t>
      </w:r>
      <w:r w:rsidRPr="002F6F47">
        <w:rPr>
          <w:u w:val="single"/>
        </w:rPr>
        <w:tab/>
        <w:t>Action Description with journal page number</w:t>
      </w:r>
      <w:r w:rsidRPr="002F6F47">
        <w:rPr>
          <w:u w:val="single"/>
        </w:rPr>
        <w:tab/>
      </w:r>
    </w:p>
    <w:p w:rsidR="005068A3" w:rsidRDefault="005068A3" w:rsidP="005068A3">
      <w:pPr>
        <w:widowControl w:val="0"/>
        <w:tabs>
          <w:tab w:val="right" w:pos="1008"/>
          <w:tab w:val="left" w:pos="1152"/>
          <w:tab w:val="left" w:pos="1872"/>
          <w:tab w:val="left" w:pos="9187"/>
        </w:tabs>
        <w:ind w:left="2088" w:hanging="2088"/>
      </w:pPr>
      <w:r>
        <w:tab/>
        <w:t>11/20/2019</w:t>
      </w:r>
      <w:r>
        <w:tab/>
        <w:t>House</w:t>
      </w:r>
      <w:r>
        <w:tab/>
        <w:t>Prefiled</w:t>
      </w:r>
    </w:p>
    <w:p w:rsidR="005068A3" w:rsidRDefault="005068A3" w:rsidP="005068A3">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344283">
        <w:rPr>
          <w:b/>
        </w:rPr>
        <w:t>Judiciary</w:t>
      </w:r>
    </w:p>
    <w:p w:rsidR="005068A3" w:rsidRDefault="005068A3" w:rsidP="005068A3">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344283">
          <w:rPr>
            <w:rStyle w:val="Hyperlink"/>
          </w:rPr>
          <w:t>House Journal</w:t>
        </w:r>
        <w:r w:rsidRPr="00344283">
          <w:rPr>
            <w:rStyle w:val="Hyperlink"/>
          </w:rPr>
          <w:noBreakHyphen/>
          <w:t>page 71</w:t>
        </w:r>
      </w:hyperlink>
      <w:r>
        <w:t>)</w:t>
      </w:r>
    </w:p>
    <w:p w:rsidR="005068A3" w:rsidRDefault="005068A3" w:rsidP="005068A3">
      <w:pPr>
        <w:widowControl w:val="0"/>
        <w:tabs>
          <w:tab w:val="right" w:pos="1008"/>
          <w:tab w:val="left" w:pos="1152"/>
          <w:tab w:val="left" w:pos="1872"/>
          <w:tab w:val="left" w:pos="9187"/>
        </w:tabs>
        <w:ind w:left="2088" w:hanging="2088"/>
      </w:pPr>
      <w:r>
        <w:tab/>
        <w:t>1/14/2020</w:t>
      </w:r>
      <w:r>
        <w:tab/>
        <w:t>House</w:t>
      </w:r>
      <w:r>
        <w:tab/>
        <w:t xml:space="preserve">Referred to Committee on </w:t>
      </w:r>
      <w:r w:rsidRPr="00344283">
        <w:rPr>
          <w:b/>
        </w:rPr>
        <w:t>Judiciary</w:t>
      </w:r>
      <w:r>
        <w:t xml:space="preserve"> (</w:t>
      </w:r>
      <w:hyperlink r:id="rId8" w:history="1">
        <w:r w:rsidRPr="00344283">
          <w:rPr>
            <w:rStyle w:val="Hyperlink"/>
          </w:rPr>
          <w:t>House Journal</w:t>
        </w:r>
        <w:r w:rsidRPr="00344283">
          <w:rPr>
            <w:rStyle w:val="Hyperlink"/>
          </w:rPr>
          <w:noBreakHyphen/>
          <w:t>page 71</w:t>
        </w:r>
      </w:hyperlink>
      <w:r>
        <w:t>)</w:t>
      </w:r>
    </w:p>
    <w:p w:rsidR="005068A3" w:rsidRDefault="005068A3" w:rsidP="005068A3">
      <w:pPr>
        <w:widowControl w:val="0"/>
        <w:tabs>
          <w:tab w:val="right" w:pos="1008"/>
          <w:tab w:val="left" w:pos="1152"/>
          <w:tab w:val="left" w:pos="1872"/>
          <w:tab w:val="left" w:pos="9187"/>
        </w:tabs>
        <w:ind w:left="2088" w:hanging="2088"/>
      </w:pPr>
    </w:p>
    <w:p w:rsidR="002F6F47" w:rsidRDefault="002F6F47" w:rsidP="002F6F4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F6F47">
          <w:rPr>
            <w:rStyle w:val="Hyperlink"/>
          </w:rPr>
          <w:t>legislative information</w:t>
        </w:r>
      </w:hyperlink>
      <w:r>
        <w:t xml:space="preserve"> at the website</w:t>
      </w:r>
    </w:p>
    <w:p w:rsidR="002F6F47" w:rsidRDefault="002F6F47" w:rsidP="002F6F47">
      <w:pPr>
        <w:widowControl w:val="0"/>
        <w:tabs>
          <w:tab w:val="right" w:pos="1008"/>
          <w:tab w:val="left" w:pos="1152"/>
          <w:tab w:val="left" w:pos="1872"/>
          <w:tab w:val="left" w:pos="9187"/>
        </w:tabs>
        <w:ind w:left="2088" w:hanging="2088"/>
        <w:jc w:val="left"/>
      </w:pPr>
    </w:p>
    <w:p w:rsidR="002F6F47" w:rsidRPr="002F6F47" w:rsidRDefault="002F6F47" w:rsidP="002F6F47">
      <w:pPr>
        <w:widowControl w:val="0"/>
        <w:tabs>
          <w:tab w:val="right" w:pos="1008"/>
          <w:tab w:val="left" w:pos="1152"/>
          <w:tab w:val="left" w:pos="1872"/>
          <w:tab w:val="left" w:pos="9187"/>
        </w:tabs>
        <w:ind w:left="2088" w:hanging="2088"/>
        <w:jc w:val="left"/>
      </w:pPr>
    </w:p>
    <w:p w:rsidR="002F6F47" w:rsidRDefault="002F6F47" w:rsidP="002F6F47">
      <w:pPr>
        <w:widowControl w:val="0"/>
        <w:jc w:val="left"/>
      </w:pPr>
      <w:r w:rsidRPr="002F6F47">
        <w:rPr>
          <w:b/>
        </w:rPr>
        <w:t>VERSIONS OF THIS BILL</w:t>
      </w:r>
    </w:p>
    <w:p w:rsidR="002F6F47" w:rsidRDefault="002F6F47" w:rsidP="002F6F47">
      <w:pPr>
        <w:widowControl w:val="0"/>
        <w:jc w:val="left"/>
      </w:pPr>
    </w:p>
    <w:p w:rsidR="002F6F47" w:rsidRDefault="008B2B53" w:rsidP="002F6F47">
      <w:pPr>
        <w:widowControl w:val="0"/>
        <w:jc w:val="left"/>
      </w:pPr>
      <w:hyperlink r:id="rId10" w:history="1">
        <w:r w:rsidR="002F6F47">
          <w:rPr>
            <w:rStyle w:val="Hyperlink"/>
          </w:rPr>
          <w:t>11/20/2019</w:t>
        </w:r>
      </w:hyperlink>
    </w:p>
    <w:p w:rsidR="002F6F47" w:rsidRDefault="002F6F47" w:rsidP="002F6F47"/>
    <w:p w:rsidR="002F6F47" w:rsidRDefault="002F6F47" w:rsidP="002F6F47">
      <w:pPr>
        <w:sectPr w:rsidR="002F6F47" w:rsidSect="002F6F47">
          <w:pgSz w:w="12240" w:h="15840" w:code="1"/>
          <w:pgMar w:top="1080" w:right="1440" w:bottom="1080" w:left="1440" w:header="720" w:footer="720" w:gutter="0"/>
          <w:cols w:space="720"/>
          <w:noEndnote/>
          <w:docGrid w:linePitch="360"/>
        </w:sectPr>
      </w:pPr>
    </w:p>
    <w:p w:rsidR="00224DAB" w:rsidRDefault="00224D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4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19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5</w:t>
      </w:r>
      <w:r>
        <w:noBreakHyphen/>
        <w:t>4415 SO AS TO PROVIDE A LAW ENFORCEMENT OFFICER MAY NOT STOP A VEHICLE OPERATING WITH A BROKEN OR INOPERABLE TAIL LAMP, OR ANY OTHER MECHANICAL DEFECT, BUT MUST ISSUE THE REGISTERED OWNER OF THE VEHICLE A TICKET FOR THE VIOLATION B</w:t>
      </w:r>
      <w:r w:rsidR="00AB1EFB">
        <w:t>Y</w:t>
      </w:r>
      <w:r>
        <w:t xml:space="preserve"> WAY OF </w:t>
      </w:r>
      <w:r w:rsidR="00AB1EFB">
        <w:t xml:space="preserve">THE </w:t>
      </w:r>
      <w:r>
        <w:t>UNITED STATES POSTAL SERVICE, AND TO PROVIDE THE TICKET MUST BE DISMISSED IF THE REGISTERED OWNER PROVIDES PROOF TO THE COURT PRIOR TO THE HEARING DATE THAT THE DEFECT HAS BEEN CORRECTED.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196B" w:rsidRDefault="00611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196B" w:rsidRDefault="00611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96B" w:rsidRDefault="00611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2E73">
        <w:t>Article 35, Chapter 5, Title 56 of the 1976 Code is amended by adding:</w:t>
      </w:r>
    </w:p>
    <w:p w:rsidR="002D2E73" w:rsidRDefault="002D2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E73" w:rsidRDefault="002D2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4415.</w:t>
      </w:r>
      <w:r>
        <w:tab/>
        <w:t>Notwithstanding another provision of law, a law enforcement officer who observes a motor vehicle operating with a broken or inoperable tail lamp or any other mechanical defect may not stop the vehicle but must video record the license plate of the vehicle. The video record of the license plate must be used by the law enforcement office</w:t>
      </w:r>
      <w:r w:rsidR="007279F4">
        <w:t>r</w:t>
      </w:r>
      <w:r>
        <w:t xml:space="preserve"> to issue a ticket for operating an unsafe or improperly equipped vehicle to the registered owner of the vehicle </w:t>
      </w:r>
      <w:r w:rsidR="007279F4">
        <w:t>by way of</w:t>
      </w:r>
      <w:r>
        <w:t xml:space="preserve"> the United States Postal Service. However, the ticket must be dismissed if the registered owner of the vehicle provides proof to the court prior to the hearing date that the defect has been corrected.”</w:t>
      </w:r>
    </w:p>
    <w:p w:rsidR="0061196B" w:rsidRDefault="00611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96B" w:rsidRDefault="006119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2E73">
        <w:t>2</w:t>
      </w:r>
      <w:r>
        <w:t>.</w:t>
      </w:r>
      <w:r>
        <w:tab/>
        <w:t>This act takes effect upon approval by the Governor.</w:t>
      </w:r>
    </w:p>
    <w:p w:rsidR="00595203" w:rsidRDefault="002D2E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2F6F47" w:rsidRDefault="002F6F47" w:rsidP="002F6F47">
      <w:pPr>
        <w:suppressAutoHyphens/>
      </w:pPr>
    </w:p>
    <w:sectPr w:rsidR="002F6F47" w:rsidSect="002F6F4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96B" w:rsidRDefault="0061196B" w:rsidP="009F0C77">
      <w:r>
        <w:separator/>
      </w:r>
    </w:p>
  </w:endnote>
  <w:endnote w:type="continuationSeparator" w:id="0">
    <w:p w:rsidR="0061196B" w:rsidRDefault="006119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D5742C-ECF8-49B1-838F-A80CF703F271}"/>
    <w:embedBold r:id="rId2" w:fontKey="{45526B26-4E3D-4303-B174-64CF6DA14320}"/>
  </w:font>
  <w:font w:name="Calibri">
    <w:panose1 w:val="020F0502020204030204"/>
    <w:charset w:val="00"/>
    <w:family w:val="swiss"/>
    <w:pitch w:val="variable"/>
    <w:sig w:usb0="E0002EFF" w:usb1="C000247B" w:usb2="00000009" w:usb3="00000000" w:csb0="000001FF" w:csb1="00000000"/>
    <w:embedRegular r:id="rId3" w:fontKey="{70FF340C-0EE7-41C1-AE12-87D05DE08398}"/>
  </w:font>
  <w:font w:name="Segoe UI">
    <w:panose1 w:val="020B0502040204020203"/>
    <w:charset w:val="00"/>
    <w:family w:val="swiss"/>
    <w:pitch w:val="variable"/>
    <w:sig w:usb0="E4002EFF" w:usb1="C000E47F" w:usb2="00000009" w:usb3="00000000" w:csb0="000001FF" w:csb1="00000000"/>
    <w:embedRegular r:id="rId4" w:fontKey="{333A3469-A26B-4365-BE5B-5DB5538A3012}"/>
  </w:font>
  <w:font w:name="Cambria">
    <w:panose1 w:val="02040503050406030204"/>
    <w:charset w:val="00"/>
    <w:family w:val="roman"/>
    <w:pitch w:val="variable"/>
    <w:sig w:usb0="E00006FF" w:usb1="420024FF" w:usb2="02000000" w:usb3="00000000" w:csb0="0000019F" w:csb1="00000000"/>
    <w:embedRegular r:id="rId5" w:fontKey="{B9DD4287-83DC-4F65-BC43-974AF49863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F47" w:rsidRPr="00224DAB" w:rsidRDefault="002F6F47" w:rsidP="00224DAB">
    <w:pPr>
      <w:pStyle w:val="Footer"/>
      <w:tabs>
        <w:tab w:val="clear" w:pos="4680"/>
        <w:tab w:val="clear" w:pos="9360"/>
        <w:tab w:val="center" w:pos="2995"/>
      </w:tabs>
      <w:spacing w:before="120"/>
    </w:pPr>
    <w:r>
      <w:t>[4700]</w:t>
    </w:r>
    <w:r>
      <w:tab/>
    </w:r>
    <w:r>
      <w:fldChar w:fldCharType="begin"/>
    </w:r>
    <w:r>
      <w:instrText xml:space="preserve"> PAGE  \* MERGEFORMAT </w:instrText>
    </w:r>
    <w:r>
      <w:fldChar w:fldCharType="separate"/>
    </w:r>
    <w:r w:rsidR="005629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96B" w:rsidRDefault="0061196B" w:rsidP="009F0C77">
      <w:r>
        <w:separator/>
      </w:r>
    </w:p>
  </w:footnote>
  <w:footnote w:type="continuationSeparator" w:id="0">
    <w:p w:rsidR="0061196B" w:rsidRDefault="006119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46CM20"/>
    <w:docVar w:name="CoverBillType" w:val="b"/>
    <w:docVar w:name="DocPath" w:val="L:\Council\bills\GT\5746CM20.DOCX"/>
    <w:docVar w:name="dvBillNumber" w:val="4700"/>
    <w:docVar w:name="dvBillNumberPrefix" w:val="H. "/>
    <w:docVar w:name="dvOriginalBody" w:val="House"/>
    <w:docVar w:name="dvSteno" w:val="GT"/>
    <w:docVar w:name="NameofBody" w:val="h"/>
    <w:docVar w:name="vGroup2" w:val="Council"/>
  </w:docVars>
  <w:rsids>
    <w:rsidRoot w:val="0061196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DAB"/>
    <w:rsid w:val="002321B6"/>
    <w:rsid w:val="00232912"/>
    <w:rsid w:val="00250967"/>
    <w:rsid w:val="002543C8"/>
    <w:rsid w:val="0025541D"/>
    <w:rsid w:val="00284AAE"/>
    <w:rsid w:val="002D2E73"/>
    <w:rsid w:val="002E5912"/>
    <w:rsid w:val="002F6F47"/>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0EDE"/>
    <w:rsid w:val="004E7D54"/>
    <w:rsid w:val="005068A3"/>
    <w:rsid w:val="00506F10"/>
    <w:rsid w:val="005273C6"/>
    <w:rsid w:val="00530A69"/>
    <w:rsid w:val="00545593"/>
    <w:rsid w:val="00556EBF"/>
    <w:rsid w:val="00562927"/>
    <w:rsid w:val="00577C6C"/>
    <w:rsid w:val="00595203"/>
    <w:rsid w:val="005A62FE"/>
    <w:rsid w:val="005C2FE2"/>
    <w:rsid w:val="005E2BC9"/>
    <w:rsid w:val="00605102"/>
    <w:rsid w:val="0061196B"/>
    <w:rsid w:val="006215AA"/>
    <w:rsid w:val="006913C9"/>
    <w:rsid w:val="0069470D"/>
    <w:rsid w:val="006D58AA"/>
    <w:rsid w:val="007279F4"/>
    <w:rsid w:val="00734F00"/>
    <w:rsid w:val="007A70AE"/>
    <w:rsid w:val="008362E8"/>
    <w:rsid w:val="0085786E"/>
    <w:rsid w:val="008A1768"/>
    <w:rsid w:val="008A489F"/>
    <w:rsid w:val="008F0F33"/>
    <w:rsid w:val="008F4429"/>
    <w:rsid w:val="0090011E"/>
    <w:rsid w:val="0094021A"/>
    <w:rsid w:val="009B44AF"/>
    <w:rsid w:val="009C6A0B"/>
    <w:rsid w:val="009F0C77"/>
    <w:rsid w:val="009F4DD1"/>
    <w:rsid w:val="00A02543"/>
    <w:rsid w:val="00A41684"/>
    <w:rsid w:val="00A64E80"/>
    <w:rsid w:val="00A72BCD"/>
    <w:rsid w:val="00A741D9"/>
    <w:rsid w:val="00A833AB"/>
    <w:rsid w:val="00A9741D"/>
    <w:rsid w:val="00AB1EFB"/>
    <w:rsid w:val="00AC34A2"/>
    <w:rsid w:val="00AD1C9A"/>
    <w:rsid w:val="00AD4B17"/>
    <w:rsid w:val="00B35AEA"/>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A576CA-FEB7-4184-81C9-EF1322A22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1E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EFB"/>
    <w:rPr>
      <w:rFonts w:ascii="Segoe UI" w:eastAsia="Times New Roman" w:hAnsi="Segoe UI" w:cs="Segoe UI"/>
      <w:sz w:val="18"/>
      <w:szCs w:val="18"/>
    </w:rPr>
  </w:style>
  <w:style w:type="character" w:styleId="Hyperlink">
    <w:name w:val="Hyperlink"/>
    <w:basedOn w:val="DefaultParagraphFont"/>
    <w:uiPriority w:val="99"/>
    <w:unhideWhenUsed/>
    <w:rsid w:val="002F6F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00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0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18BF3-847C-46B5-A4A8-7840774D2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380</Words>
  <Characters>2022</Characters>
  <Application>Microsoft Office Word</Application>
  <DocSecurity>0</DocSecurity>
  <Lines>74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4700: Subject not yet available - South Carolina Legislature Online</dc:title>
  <dc:creator>Gwen Thurmond</dc:creator>
  <cp:lastModifiedBy>S Wilson</cp:lastModifiedBy>
  <cp:revision>2</cp:revision>
  <cp:lastPrinted>2019-11-18T21:07:00Z</cp:lastPrinted>
  <dcterms:created xsi:type="dcterms:W3CDTF">2020-01-15T19:08:00Z</dcterms:created>
  <dcterms:modified xsi:type="dcterms:W3CDTF">2020-01-15T19:08:00Z</dcterms:modified>
</cp:coreProperties>
</file>