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DAA" w:rsidRDefault="000A0DAA" w:rsidP="000A0DAA">
      <w:pPr>
        <w:widowControl w:val="0"/>
        <w:jc w:val="center"/>
      </w:pPr>
      <w:r w:rsidRPr="000A0DAA">
        <w:rPr>
          <w:b/>
        </w:rPr>
        <w:t>South Carolina General Assembly</w:t>
      </w:r>
    </w:p>
    <w:p w:rsidR="000A0DAA" w:rsidRDefault="000A0DAA" w:rsidP="000A0DAA">
      <w:pPr>
        <w:widowControl w:val="0"/>
        <w:jc w:val="center"/>
      </w:pPr>
      <w:r>
        <w:t>123rd Session, 2019-2020</w:t>
      </w:r>
    </w:p>
    <w:p w:rsidR="000A0DAA" w:rsidRDefault="000A0DAA" w:rsidP="000A0DAA">
      <w:pPr>
        <w:widowControl w:val="0"/>
        <w:jc w:val="left"/>
      </w:pPr>
    </w:p>
    <w:p w:rsidR="000A0DAA" w:rsidRDefault="000A0DAA" w:rsidP="000A0DAA">
      <w:pPr>
        <w:widowControl w:val="0"/>
        <w:jc w:val="left"/>
        <w:rPr>
          <w:b/>
        </w:rPr>
      </w:pPr>
      <w:r w:rsidRPr="000A0DAA">
        <w:rPr>
          <w:b/>
        </w:rPr>
        <w:t>H. 4734</w:t>
      </w:r>
    </w:p>
    <w:p w:rsidR="000A0DAA" w:rsidRDefault="000A0DAA" w:rsidP="000A0DAA">
      <w:pPr>
        <w:widowControl w:val="0"/>
        <w:jc w:val="left"/>
        <w:rPr>
          <w:b/>
        </w:rPr>
      </w:pPr>
    </w:p>
    <w:p w:rsidR="000A0DAA" w:rsidRDefault="000A0DAA" w:rsidP="000A0DAA">
      <w:pPr>
        <w:widowControl w:val="0"/>
        <w:jc w:val="left"/>
      </w:pPr>
      <w:r w:rsidRPr="000A0DAA">
        <w:rPr>
          <w:b/>
        </w:rPr>
        <w:t>STATUS INFORMATION</w:t>
      </w:r>
    </w:p>
    <w:p w:rsidR="000A0DAA" w:rsidRDefault="000A0DAA" w:rsidP="000A0DAA">
      <w:pPr>
        <w:widowControl w:val="0"/>
        <w:jc w:val="left"/>
      </w:pPr>
    </w:p>
    <w:p w:rsidR="000A0DAA" w:rsidRDefault="000A0DAA" w:rsidP="000A0DAA">
      <w:pPr>
        <w:widowControl w:val="0"/>
        <w:jc w:val="left"/>
      </w:pPr>
      <w:r>
        <w:t>General Bill</w:t>
      </w:r>
    </w:p>
    <w:p w:rsidR="000A0DAA" w:rsidRDefault="006F4AB6" w:rsidP="000A0DAA">
      <w:pPr>
        <w:widowControl w:val="0"/>
        <w:jc w:val="left"/>
      </w:pPr>
      <w:r>
        <w:t>Sponsors: Reps. Gilliard, Magnuson, Robinson, McCravy, Oremus and Brawley</w:t>
      </w:r>
    </w:p>
    <w:p w:rsidR="000A0DAA" w:rsidRDefault="000A0DAA" w:rsidP="000A0DAA">
      <w:pPr>
        <w:widowControl w:val="0"/>
        <w:jc w:val="left"/>
      </w:pPr>
      <w:r>
        <w:t>Document Path: l:\council\bills\sm\20028cz20.docx</w:t>
      </w:r>
    </w:p>
    <w:p w:rsidR="000A0DAA" w:rsidRDefault="000A0DAA" w:rsidP="000A0DAA">
      <w:pPr>
        <w:widowControl w:val="0"/>
        <w:jc w:val="left"/>
      </w:pPr>
    </w:p>
    <w:p w:rsidR="00B241EE" w:rsidRDefault="00B241EE" w:rsidP="000A0DAA">
      <w:pPr>
        <w:widowControl w:val="0"/>
        <w:jc w:val="left"/>
      </w:pPr>
      <w:r>
        <w:t>Introduced in the House on January 14, 2020</w:t>
      </w:r>
    </w:p>
    <w:p w:rsidR="00B241EE" w:rsidRPr="00B241EE" w:rsidRDefault="00B241EE" w:rsidP="000A0DAA">
      <w:pPr>
        <w:widowControl w:val="0"/>
        <w:jc w:val="left"/>
      </w:pPr>
      <w:r>
        <w:t xml:space="preserve">Currently residing in the House Committee on </w:t>
      </w:r>
      <w:r w:rsidRPr="00B241EE">
        <w:rPr>
          <w:b/>
        </w:rPr>
        <w:t>Judiciary</w:t>
      </w:r>
    </w:p>
    <w:p w:rsidR="00B241EE" w:rsidRDefault="00B241EE" w:rsidP="000A0DAA">
      <w:pPr>
        <w:widowControl w:val="0"/>
        <w:jc w:val="left"/>
      </w:pPr>
    </w:p>
    <w:p w:rsidR="000A0DAA" w:rsidRDefault="00266815" w:rsidP="000A0DAA">
      <w:pPr>
        <w:widowControl w:val="0"/>
        <w:jc w:val="left"/>
      </w:pPr>
      <w:r>
        <w:t>Summary: Restaurants may enter into agreement with church or charitable organization that feeds needy individuals to donate surplus prepared or unprepared food items</w:t>
      </w:r>
    </w:p>
    <w:p w:rsidR="000A0DAA" w:rsidRDefault="000A0DAA" w:rsidP="000A0DAA">
      <w:pPr>
        <w:widowControl w:val="0"/>
        <w:jc w:val="left"/>
      </w:pPr>
    </w:p>
    <w:p w:rsidR="000A0DAA" w:rsidRDefault="000A0DAA" w:rsidP="000A0DAA">
      <w:pPr>
        <w:widowControl w:val="0"/>
        <w:jc w:val="left"/>
      </w:pPr>
    </w:p>
    <w:p w:rsidR="000A0DAA" w:rsidRDefault="000A0DAA" w:rsidP="000A0DAA">
      <w:pPr>
        <w:widowControl w:val="0"/>
        <w:tabs>
          <w:tab w:val="center" w:pos="590"/>
          <w:tab w:val="center" w:pos="1440"/>
          <w:tab w:val="left" w:pos="1872"/>
          <w:tab w:val="left" w:pos="9187"/>
        </w:tabs>
        <w:jc w:val="left"/>
      </w:pPr>
      <w:r w:rsidRPr="000A0DAA">
        <w:rPr>
          <w:b/>
        </w:rPr>
        <w:t>HISTORY OF LEGISLATIVE ACTIONS</w:t>
      </w:r>
    </w:p>
    <w:p w:rsidR="000A0DAA" w:rsidRDefault="000A0DAA" w:rsidP="000A0DAA">
      <w:pPr>
        <w:widowControl w:val="0"/>
        <w:tabs>
          <w:tab w:val="center" w:pos="590"/>
          <w:tab w:val="center" w:pos="1440"/>
          <w:tab w:val="left" w:pos="1872"/>
          <w:tab w:val="left" w:pos="9187"/>
        </w:tabs>
        <w:jc w:val="left"/>
      </w:pPr>
    </w:p>
    <w:p w:rsidR="000A0DAA" w:rsidRPr="000A0DAA" w:rsidRDefault="000A0DAA" w:rsidP="000A0DAA">
      <w:pPr>
        <w:widowControl w:val="0"/>
        <w:tabs>
          <w:tab w:val="center" w:pos="590"/>
          <w:tab w:val="center" w:pos="1440"/>
          <w:tab w:val="left" w:pos="1872"/>
          <w:tab w:val="left" w:pos="9187"/>
        </w:tabs>
        <w:jc w:val="left"/>
      </w:pPr>
      <w:r w:rsidRPr="000A0DAA">
        <w:rPr>
          <w:u w:val="single"/>
        </w:rPr>
        <w:tab/>
        <w:t>Date</w:t>
      </w:r>
      <w:r w:rsidRPr="000A0DAA">
        <w:rPr>
          <w:u w:val="single"/>
        </w:rPr>
        <w:tab/>
        <w:t>Body</w:t>
      </w:r>
      <w:r w:rsidRPr="000A0DAA">
        <w:rPr>
          <w:u w:val="single"/>
        </w:rPr>
        <w:tab/>
        <w:t>Action Description with journal page number</w:t>
      </w:r>
      <w:r w:rsidRPr="000A0DAA">
        <w:rPr>
          <w:u w:val="single"/>
        </w:rPr>
        <w:tab/>
      </w:r>
    </w:p>
    <w:p w:rsidR="005114E0" w:rsidRDefault="005114E0" w:rsidP="005114E0">
      <w:pPr>
        <w:widowControl w:val="0"/>
        <w:tabs>
          <w:tab w:val="right" w:pos="1008"/>
          <w:tab w:val="left" w:pos="1152"/>
          <w:tab w:val="left" w:pos="1872"/>
          <w:tab w:val="left" w:pos="9187"/>
        </w:tabs>
        <w:ind w:left="2088" w:hanging="2088"/>
      </w:pPr>
      <w:r>
        <w:tab/>
        <w:t>11/20/2019</w:t>
      </w:r>
      <w:r>
        <w:tab/>
        <w:t>House</w:t>
      </w:r>
      <w:r>
        <w:tab/>
        <w:t>Prefiled</w:t>
      </w:r>
    </w:p>
    <w:p w:rsidR="005114E0" w:rsidRDefault="005114E0" w:rsidP="005114E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C0F3C">
        <w:rPr>
          <w:b/>
        </w:rPr>
        <w:t>Judiciary</w:t>
      </w:r>
    </w:p>
    <w:p w:rsidR="005114E0" w:rsidRDefault="005114E0" w:rsidP="005114E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C0F3C">
          <w:rPr>
            <w:rStyle w:val="Hyperlink"/>
          </w:rPr>
          <w:t>House Journal</w:t>
        </w:r>
        <w:r w:rsidRPr="008C0F3C">
          <w:rPr>
            <w:rStyle w:val="Hyperlink"/>
          </w:rPr>
          <w:noBreakHyphen/>
          <w:t>page 83</w:t>
        </w:r>
      </w:hyperlink>
      <w:r>
        <w:t>)</w:t>
      </w:r>
    </w:p>
    <w:p w:rsidR="005114E0" w:rsidRDefault="005114E0" w:rsidP="005114E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C0F3C">
        <w:rPr>
          <w:b/>
        </w:rPr>
        <w:t>Judiciary</w:t>
      </w:r>
      <w:r>
        <w:t xml:space="preserve"> (</w:t>
      </w:r>
      <w:hyperlink r:id="rId8" w:history="1">
        <w:r w:rsidRPr="008C0F3C">
          <w:rPr>
            <w:rStyle w:val="Hyperlink"/>
          </w:rPr>
          <w:t>House Journal</w:t>
        </w:r>
        <w:r w:rsidRPr="008C0F3C">
          <w:rPr>
            <w:rStyle w:val="Hyperlink"/>
          </w:rPr>
          <w:noBreakHyphen/>
          <w:t>page 83</w:t>
        </w:r>
      </w:hyperlink>
      <w:r>
        <w:t>)</w:t>
      </w:r>
    </w:p>
    <w:p w:rsidR="005114E0" w:rsidRDefault="005114E0" w:rsidP="005114E0">
      <w:pPr>
        <w:widowControl w:val="0"/>
        <w:tabs>
          <w:tab w:val="right" w:pos="1008"/>
          <w:tab w:val="left" w:pos="1152"/>
          <w:tab w:val="left" w:pos="1872"/>
          <w:tab w:val="left" w:pos="9187"/>
        </w:tabs>
        <w:ind w:left="2088" w:hanging="2088"/>
      </w:pPr>
    </w:p>
    <w:p w:rsidR="000A0DAA" w:rsidRDefault="000A0DAA" w:rsidP="000A0D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0DAA">
          <w:rPr>
            <w:rStyle w:val="Hyperlink"/>
          </w:rPr>
          <w:t>legislative information</w:t>
        </w:r>
      </w:hyperlink>
      <w:r>
        <w:t xml:space="preserve"> at the website</w:t>
      </w:r>
    </w:p>
    <w:p w:rsidR="000A0DAA" w:rsidRDefault="000A0DAA" w:rsidP="000A0DAA">
      <w:pPr>
        <w:widowControl w:val="0"/>
        <w:tabs>
          <w:tab w:val="right" w:pos="1008"/>
          <w:tab w:val="left" w:pos="1152"/>
          <w:tab w:val="left" w:pos="1872"/>
          <w:tab w:val="left" w:pos="9187"/>
        </w:tabs>
        <w:ind w:left="2088" w:hanging="2088"/>
        <w:jc w:val="left"/>
      </w:pPr>
    </w:p>
    <w:p w:rsidR="000A0DAA" w:rsidRPr="000A0DAA" w:rsidRDefault="000A0DAA" w:rsidP="000A0DAA">
      <w:pPr>
        <w:widowControl w:val="0"/>
        <w:tabs>
          <w:tab w:val="right" w:pos="1008"/>
          <w:tab w:val="left" w:pos="1152"/>
          <w:tab w:val="left" w:pos="1872"/>
          <w:tab w:val="left" w:pos="9187"/>
        </w:tabs>
        <w:ind w:left="2088" w:hanging="2088"/>
        <w:jc w:val="left"/>
      </w:pPr>
    </w:p>
    <w:p w:rsidR="000A0DAA" w:rsidRDefault="000A0DAA" w:rsidP="000A0DAA">
      <w:pPr>
        <w:widowControl w:val="0"/>
        <w:jc w:val="left"/>
      </w:pPr>
      <w:r w:rsidRPr="000A0DAA">
        <w:rPr>
          <w:b/>
        </w:rPr>
        <w:t>VERSIONS OF THIS BILL</w:t>
      </w:r>
    </w:p>
    <w:p w:rsidR="000A0DAA" w:rsidRDefault="000A0DAA" w:rsidP="000A0DAA">
      <w:pPr>
        <w:widowControl w:val="0"/>
        <w:jc w:val="left"/>
      </w:pPr>
    </w:p>
    <w:p w:rsidR="000A0DAA" w:rsidRDefault="00FD562D" w:rsidP="000A0DAA">
      <w:pPr>
        <w:widowControl w:val="0"/>
        <w:jc w:val="left"/>
      </w:pPr>
      <w:hyperlink r:id="rId10" w:history="1">
        <w:r w:rsidR="000A0DAA">
          <w:rPr>
            <w:rStyle w:val="Hyperlink"/>
          </w:rPr>
          <w:t>11/20/2019</w:t>
        </w:r>
      </w:hyperlink>
    </w:p>
    <w:p w:rsidR="000A0DAA" w:rsidRDefault="000A0DAA" w:rsidP="000A0DAA"/>
    <w:p w:rsidR="000A0DAA" w:rsidRDefault="000A0DAA" w:rsidP="000A0DAA">
      <w:pPr>
        <w:sectPr w:rsidR="000A0DAA" w:rsidSect="000A0DAA">
          <w:pgSz w:w="12240" w:h="15840" w:code="1"/>
          <w:pgMar w:top="1080" w:right="1440" w:bottom="1080" w:left="1440" w:header="720" w:footer="720" w:gutter="0"/>
          <w:cols w:space="720"/>
          <w:noEndnote/>
          <w:docGrid w:linePitch="360"/>
        </w:sectPr>
      </w:pPr>
    </w:p>
    <w:p w:rsidR="00B316EB" w:rsidRDefault="00B316EB"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D8F" w:rsidRDefault="00587D8F" w:rsidP="00587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E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45</w:t>
      </w:r>
      <w:r w:rsidR="00874B4A">
        <w:noBreakHyphen/>
      </w:r>
      <w:r>
        <w:t>1</w:t>
      </w:r>
      <w:r w:rsidR="00874B4A">
        <w:noBreakHyphen/>
      </w:r>
      <w:r>
        <w:t>85 SO AS TO PROVIDE THAT 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w:t>
      </w:r>
      <w:r w:rsidRPr="00BD19EA">
        <w:t xml:space="preserve"> </w:t>
      </w:r>
      <w:r>
        <w:t>ABSENT</w:t>
      </w:r>
      <w:r w:rsidRPr="00BD19EA">
        <w:t xml:space="preserve"> GROSS NEGLIGENCE OR RECKLESSNESS.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E1F" w:rsidRDefault="00CA2E71"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1E1F">
        <w:t>Chapter 1, Title 45 of the 1976 Code is amended by adding:</w:t>
      </w:r>
    </w:p>
    <w:p w:rsidR="00DC1E1F" w:rsidRDefault="00DC1E1F"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E1F" w:rsidRPr="00BD19EA" w:rsidRDefault="00DC1E1F"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rsidR="00874B4A">
        <w:noBreakHyphen/>
      </w:r>
      <w:r>
        <w:t>1</w:t>
      </w:r>
      <w:r w:rsidR="00874B4A">
        <w:noBreakHyphen/>
      </w:r>
      <w:r>
        <w:t>85.</w:t>
      </w:r>
      <w:r>
        <w:tab/>
        <w:t>(A)</w:t>
      </w:r>
      <w:r>
        <w:tab/>
        <w:t>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 absent gross negligence or recklessness</w:t>
      </w:r>
    </w:p>
    <w:p w:rsidR="00DC1E1F" w:rsidRDefault="00DC1E1F" w:rsidP="00DC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in addition to and not in lieu of any other provisions of law allowing the donation of food items for charitable purposes including the provisions of Chapter 74, Title 15.”</w:t>
      </w:r>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71" w:rsidRDefault="00CA2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1E1F">
        <w:t>2</w:t>
      </w:r>
      <w:r>
        <w:t>.</w:t>
      </w:r>
      <w:r>
        <w:tab/>
        <w:t>This act takes effect upon approval by the Governor.</w:t>
      </w:r>
    </w:p>
    <w:p w:rsidR="00210DF8" w:rsidRDefault="00874B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DAA" w:rsidRDefault="000A0DAA" w:rsidP="000A0DAA">
      <w:pPr>
        <w:suppressAutoHyphens/>
      </w:pPr>
    </w:p>
    <w:sectPr w:rsidR="000A0DAA" w:rsidSect="000A0D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E71" w:rsidRDefault="00CA2E71" w:rsidP="009F0C77">
      <w:r>
        <w:separator/>
      </w:r>
    </w:p>
  </w:endnote>
  <w:endnote w:type="continuationSeparator" w:id="0">
    <w:p w:rsidR="00CA2E71" w:rsidRDefault="00CA2E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8D33D6-0005-4FF0-9575-817FDBAA0367}"/>
    <w:embedBold r:id="rId2" w:fontKey="{309F2A39-D4D0-489B-A452-67E71096C831}"/>
  </w:font>
  <w:font w:name="Calibri">
    <w:panose1 w:val="020F0502020204030204"/>
    <w:charset w:val="00"/>
    <w:family w:val="swiss"/>
    <w:pitch w:val="variable"/>
    <w:sig w:usb0="E0002EFF" w:usb1="C000247B" w:usb2="00000009" w:usb3="00000000" w:csb0="000001FF" w:csb1="00000000"/>
    <w:embedRegular r:id="rId3" w:fontKey="{6EB0D85B-888C-49F3-895F-92687B821D65}"/>
  </w:font>
  <w:font w:name="Segoe UI">
    <w:panose1 w:val="020B0502040204020203"/>
    <w:charset w:val="00"/>
    <w:family w:val="swiss"/>
    <w:pitch w:val="variable"/>
    <w:sig w:usb0="E4002EFF" w:usb1="C000E47F" w:usb2="00000009" w:usb3="00000000" w:csb0="000001FF" w:csb1="00000000"/>
    <w:embedRegular r:id="rId4" w:fontKey="{7EA1265E-1345-416B-9085-AC71A2E1302D}"/>
  </w:font>
  <w:font w:name="Cambria">
    <w:panose1 w:val="02040503050406030204"/>
    <w:charset w:val="00"/>
    <w:family w:val="roman"/>
    <w:pitch w:val="variable"/>
    <w:sig w:usb0="E00006FF" w:usb1="420024FF" w:usb2="02000000" w:usb3="00000000" w:csb0="0000019F" w:csb1="00000000"/>
    <w:embedRegular r:id="rId5" w:fontKey="{DF0C2885-7381-4D60-997F-84008D37F9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DAA" w:rsidRPr="00B316EB" w:rsidRDefault="000A0DAA" w:rsidP="00B316EB">
    <w:pPr>
      <w:pStyle w:val="Footer"/>
      <w:tabs>
        <w:tab w:val="clear" w:pos="4680"/>
        <w:tab w:val="clear" w:pos="9360"/>
        <w:tab w:val="center" w:pos="2995"/>
      </w:tabs>
      <w:spacing w:before="120"/>
    </w:pPr>
    <w:r>
      <w:t>[4734]</w:t>
    </w:r>
    <w:r>
      <w:tab/>
    </w:r>
    <w:r>
      <w:fldChar w:fldCharType="begin"/>
    </w:r>
    <w:r>
      <w:instrText xml:space="preserve"> PAGE  \* MERGEFORMAT </w:instrText>
    </w:r>
    <w:r>
      <w:fldChar w:fldCharType="separate"/>
    </w:r>
    <w:r w:rsidR="002668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E71" w:rsidRDefault="00CA2E71" w:rsidP="009F0C77">
      <w:r>
        <w:separator/>
      </w:r>
    </w:p>
  </w:footnote>
  <w:footnote w:type="continuationSeparator" w:id="0">
    <w:p w:rsidR="00CA2E71" w:rsidRDefault="00CA2E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8CZ20"/>
    <w:docVar w:name="CoverBillType" w:val="b"/>
    <w:docVar w:name="DocPath" w:val="L:\Council\bills\SM\20028CZ20.DOCX"/>
    <w:docVar w:name="dvBillNumber" w:val="4734"/>
    <w:docVar w:name="dvBillNumberPrefix" w:val="H. "/>
    <w:docVar w:name="dvOriginalBody" w:val="House"/>
    <w:docVar w:name="dvSteno" w:val="SM"/>
    <w:docVar w:name="NameofBody" w:val="h"/>
    <w:docVar w:name="vGroup2" w:val="Council"/>
  </w:docVars>
  <w:rsids>
    <w:rsidRoot w:val="00CA2E71"/>
    <w:rsid w:val="00011869"/>
    <w:rsid w:val="00015CD6"/>
    <w:rsid w:val="0008678B"/>
    <w:rsid w:val="000A0DA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F8"/>
    <w:rsid w:val="002321B6"/>
    <w:rsid w:val="00232912"/>
    <w:rsid w:val="00250967"/>
    <w:rsid w:val="002543C8"/>
    <w:rsid w:val="0025541D"/>
    <w:rsid w:val="0026681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4E0"/>
    <w:rsid w:val="005273C6"/>
    <w:rsid w:val="00530A69"/>
    <w:rsid w:val="00545593"/>
    <w:rsid w:val="00556EBF"/>
    <w:rsid w:val="00577C6C"/>
    <w:rsid w:val="00587D8F"/>
    <w:rsid w:val="005A2780"/>
    <w:rsid w:val="005A2F57"/>
    <w:rsid w:val="005A62FE"/>
    <w:rsid w:val="005C2FE2"/>
    <w:rsid w:val="005E2BC9"/>
    <w:rsid w:val="00605102"/>
    <w:rsid w:val="006215AA"/>
    <w:rsid w:val="006913C9"/>
    <w:rsid w:val="0069470D"/>
    <w:rsid w:val="006D58AA"/>
    <w:rsid w:val="006F4628"/>
    <w:rsid w:val="006F4AB6"/>
    <w:rsid w:val="00734F00"/>
    <w:rsid w:val="007A70AE"/>
    <w:rsid w:val="00802ED9"/>
    <w:rsid w:val="008362E8"/>
    <w:rsid w:val="0085786E"/>
    <w:rsid w:val="00874B4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1EE"/>
    <w:rsid w:val="00B316EB"/>
    <w:rsid w:val="00B412D4"/>
    <w:rsid w:val="00BE3C22"/>
    <w:rsid w:val="00C0345E"/>
    <w:rsid w:val="00C31C95"/>
    <w:rsid w:val="00C3483A"/>
    <w:rsid w:val="00C74E9D"/>
    <w:rsid w:val="00C826DD"/>
    <w:rsid w:val="00C82FD3"/>
    <w:rsid w:val="00C92819"/>
    <w:rsid w:val="00CA2E71"/>
    <w:rsid w:val="00CC6B7B"/>
    <w:rsid w:val="00CD2089"/>
    <w:rsid w:val="00CF5C70"/>
    <w:rsid w:val="00D73A67"/>
    <w:rsid w:val="00D970A9"/>
    <w:rsid w:val="00DC1E1F"/>
    <w:rsid w:val="00DF3845"/>
    <w:rsid w:val="00E41911"/>
    <w:rsid w:val="00E44B57"/>
    <w:rsid w:val="00E87B4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1CB95-CE31-422B-A8F1-A964C0E2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4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628"/>
    <w:rPr>
      <w:rFonts w:ascii="Segoe UI" w:eastAsia="Times New Roman" w:hAnsi="Segoe UI" w:cs="Segoe UI"/>
      <w:sz w:val="18"/>
      <w:szCs w:val="18"/>
    </w:rPr>
  </w:style>
  <w:style w:type="character" w:styleId="Hyperlink">
    <w:name w:val="Hyperlink"/>
    <w:basedOn w:val="DefaultParagraphFont"/>
    <w:uiPriority w:val="99"/>
    <w:unhideWhenUsed/>
    <w:rsid w:val="000A0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34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E3ECE-7E3C-4C50-9487-75F6DBFC4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381</Words>
  <Characters>1991</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4734: Subject not yet available - South Carolina Legislature Online</dc:title>
  <dc:creator>Stacey Morris</dc:creator>
  <cp:lastModifiedBy>S Wilson</cp:lastModifiedBy>
  <cp:revision>2</cp:revision>
  <cp:lastPrinted>2019-11-18T19:43:00Z</cp:lastPrinted>
  <dcterms:created xsi:type="dcterms:W3CDTF">2020-01-16T19:13:00Z</dcterms:created>
  <dcterms:modified xsi:type="dcterms:W3CDTF">2020-01-16T19:13:00Z</dcterms:modified>
</cp:coreProperties>
</file>