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F0A" w:rsidRDefault="001A0F0A" w:rsidP="001A0F0A">
      <w:pPr>
        <w:widowControl w:val="0"/>
        <w:jc w:val="center"/>
      </w:pPr>
      <w:r w:rsidRPr="001A0F0A">
        <w:rPr>
          <w:b/>
        </w:rPr>
        <w:t>South Carolina General Assembly</w:t>
      </w:r>
    </w:p>
    <w:p w:rsidR="001A0F0A" w:rsidRDefault="001A0F0A" w:rsidP="001A0F0A">
      <w:pPr>
        <w:widowControl w:val="0"/>
        <w:jc w:val="center"/>
      </w:pPr>
      <w:r>
        <w:t>123rd Session, 2019-2020</w:t>
      </w:r>
    </w:p>
    <w:p w:rsidR="001A0F0A" w:rsidRDefault="001A0F0A" w:rsidP="001A0F0A">
      <w:pPr>
        <w:widowControl w:val="0"/>
      </w:pPr>
    </w:p>
    <w:p w:rsidR="001A0F0A" w:rsidRDefault="001A0F0A" w:rsidP="001A0F0A">
      <w:pPr>
        <w:widowControl w:val="0"/>
        <w:rPr>
          <w:b/>
        </w:rPr>
      </w:pPr>
      <w:r w:rsidRPr="001A0F0A">
        <w:rPr>
          <w:b/>
        </w:rPr>
        <w:t>S.</w:t>
      </w:r>
      <w:r>
        <w:rPr>
          <w:b/>
        </w:rPr>
        <w:t xml:space="preserve"> </w:t>
      </w:r>
      <w:r w:rsidRPr="001A0F0A">
        <w:rPr>
          <w:b/>
        </w:rPr>
        <w:t>478</w:t>
      </w:r>
    </w:p>
    <w:p w:rsidR="001A0F0A" w:rsidRDefault="001A0F0A" w:rsidP="001A0F0A">
      <w:pPr>
        <w:widowControl w:val="0"/>
        <w:rPr>
          <w:b/>
        </w:rPr>
      </w:pPr>
    </w:p>
    <w:p w:rsidR="001A0F0A" w:rsidRDefault="001A0F0A" w:rsidP="001A0F0A">
      <w:pPr>
        <w:widowControl w:val="0"/>
      </w:pPr>
      <w:r w:rsidRPr="001A0F0A">
        <w:rPr>
          <w:b/>
        </w:rPr>
        <w:t>STATUS INFORMATION</w:t>
      </w:r>
    </w:p>
    <w:p w:rsidR="001A0F0A" w:rsidRDefault="001A0F0A" w:rsidP="001A0F0A">
      <w:pPr>
        <w:widowControl w:val="0"/>
      </w:pPr>
    </w:p>
    <w:p w:rsidR="001A0F0A" w:rsidRDefault="001A0F0A" w:rsidP="001A0F0A">
      <w:pPr>
        <w:widowControl w:val="0"/>
      </w:pPr>
      <w:r>
        <w:t>Concurrent Resolution</w:t>
      </w:r>
    </w:p>
    <w:p w:rsidR="001A0F0A" w:rsidRDefault="001A0F0A" w:rsidP="001A0F0A">
      <w:pPr>
        <w:widowControl w:val="0"/>
      </w:pPr>
      <w:r>
        <w:t>Sponsors: Senator Shealy</w:t>
      </w:r>
    </w:p>
    <w:p w:rsidR="001A0F0A" w:rsidRDefault="001A0F0A" w:rsidP="001A0F0A">
      <w:pPr>
        <w:widowControl w:val="0"/>
      </w:pPr>
      <w:r>
        <w:t>Document Path: l:\s-res\ks\023dono.kmm.ks.docx</w:t>
      </w:r>
    </w:p>
    <w:p w:rsidR="001A0F0A" w:rsidRDefault="001A0F0A" w:rsidP="001A0F0A">
      <w:pPr>
        <w:widowControl w:val="0"/>
      </w:pPr>
    </w:p>
    <w:p w:rsidR="008A0E57" w:rsidRDefault="008A0E57" w:rsidP="001A0F0A">
      <w:pPr>
        <w:widowControl w:val="0"/>
      </w:pPr>
      <w:r>
        <w:t>Introduced in the Senate on February 5, 2019</w:t>
      </w:r>
    </w:p>
    <w:p w:rsidR="008A0E57" w:rsidRDefault="008A0E57" w:rsidP="001A0F0A">
      <w:pPr>
        <w:widowControl w:val="0"/>
      </w:pPr>
      <w:r>
        <w:t>Introduced in the House on March 13, 2019</w:t>
      </w:r>
    </w:p>
    <w:p w:rsidR="008A0E57" w:rsidRDefault="008A0E57" w:rsidP="001A0F0A">
      <w:pPr>
        <w:widowControl w:val="0"/>
      </w:pPr>
      <w:r>
        <w:t>Adopted by the General Assembly on March 13, 2019</w:t>
      </w:r>
    </w:p>
    <w:p w:rsidR="008A0E57" w:rsidRDefault="008A0E57" w:rsidP="001A0F0A">
      <w:pPr>
        <w:widowControl w:val="0"/>
      </w:pPr>
    </w:p>
    <w:p w:rsidR="001A0F0A" w:rsidRDefault="001A0F0A" w:rsidP="001A0F0A">
      <w:pPr>
        <w:widowControl w:val="0"/>
      </w:pPr>
      <w:r>
        <w:t xml:space="preserve">Summary: </w:t>
      </w:r>
      <w:r w:rsidR="0092353A">
        <w:t>Donor Day</w:t>
      </w:r>
    </w:p>
    <w:p w:rsidR="001A0F0A" w:rsidRDefault="001A0F0A" w:rsidP="001A0F0A">
      <w:pPr>
        <w:widowControl w:val="0"/>
      </w:pPr>
    </w:p>
    <w:p w:rsidR="001A0F0A" w:rsidRDefault="001A0F0A" w:rsidP="001A0F0A">
      <w:pPr>
        <w:widowControl w:val="0"/>
      </w:pPr>
    </w:p>
    <w:p w:rsidR="001A0F0A" w:rsidRDefault="001A0F0A" w:rsidP="001A0F0A">
      <w:pPr>
        <w:widowControl w:val="0"/>
        <w:tabs>
          <w:tab w:val="center" w:pos="590"/>
          <w:tab w:val="center" w:pos="1440"/>
          <w:tab w:val="left" w:pos="1872"/>
          <w:tab w:val="left" w:pos="9187"/>
        </w:tabs>
      </w:pPr>
      <w:r w:rsidRPr="001A0F0A">
        <w:rPr>
          <w:b/>
        </w:rPr>
        <w:t>HISTORY OF LEGISLATIVE ACTIONS</w:t>
      </w:r>
    </w:p>
    <w:p w:rsidR="001A0F0A" w:rsidRDefault="001A0F0A" w:rsidP="001A0F0A">
      <w:pPr>
        <w:widowControl w:val="0"/>
        <w:tabs>
          <w:tab w:val="center" w:pos="590"/>
          <w:tab w:val="center" w:pos="1440"/>
          <w:tab w:val="left" w:pos="1872"/>
          <w:tab w:val="left" w:pos="9187"/>
        </w:tabs>
      </w:pPr>
    </w:p>
    <w:p w:rsidR="001A0F0A" w:rsidRPr="001A0F0A" w:rsidRDefault="001A0F0A" w:rsidP="001A0F0A">
      <w:pPr>
        <w:widowControl w:val="0"/>
        <w:tabs>
          <w:tab w:val="center" w:pos="590"/>
          <w:tab w:val="center" w:pos="1440"/>
          <w:tab w:val="left" w:pos="1872"/>
          <w:tab w:val="left" w:pos="9187"/>
        </w:tabs>
      </w:pPr>
      <w:r w:rsidRPr="001A0F0A">
        <w:rPr>
          <w:u w:val="single"/>
        </w:rPr>
        <w:tab/>
        <w:t>Date</w:t>
      </w:r>
      <w:r w:rsidRPr="001A0F0A">
        <w:rPr>
          <w:u w:val="single"/>
        </w:rPr>
        <w:tab/>
        <w:t>Body</w:t>
      </w:r>
      <w:r w:rsidRPr="001A0F0A">
        <w:rPr>
          <w:u w:val="single"/>
        </w:rPr>
        <w:tab/>
        <w:t>Action Description with journal page number</w:t>
      </w:r>
      <w:r w:rsidRPr="001A0F0A">
        <w:rPr>
          <w:u w:val="single"/>
        </w:rPr>
        <w:tab/>
      </w:r>
    </w:p>
    <w:p w:rsidR="00057FAE" w:rsidRDefault="00057FAE" w:rsidP="00057FAE">
      <w:pPr>
        <w:widowControl w:val="0"/>
        <w:tabs>
          <w:tab w:val="right" w:pos="1008"/>
          <w:tab w:val="left" w:pos="1152"/>
          <w:tab w:val="left" w:pos="1872"/>
          <w:tab w:val="left" w:pos="9187"/>
        </w:tabs>
        <w:ind w:left="2088" w:hanging="2088"/>
      </w:pPr>
      <w:r>
        <w:tab/>
        <w:t>2/5/2019</w:t>
      </w:r>
      <w:r>
        <w:tab/>
        <w:t>Senate</w:t>
      </w:r>
      <w:r>
        <w:tab/>
      </w:r>
      <w:r w:rsidRPr="007530F1">
        <w:t>Introduced (</w:t>
      </w:r>
      <w:hyperlink r:id="rId6" w:history="1">
        <w:r w:rsidRPr="007530F1">
          <w:rPr>
            <w:rStyle w:val="Hyperlink"/>
          </w:rPr>
          <w:t>Senate Journal</w:t>
        </w:r>
        <w:r w:rsidRPr="007530F1">
          <w:rPr>
            <w:rStyle w:val="Hyperlink"/>
          </w:rPr>
          <w:noBreakHyphen/>
          <w:t>page 8</w:t>
        </w:r>
      </w:hyperlink>
      <w:r w:rsidRPr="007530F1">
        <w:t>)</w:t>
      </w:r>
    </w:p>
    <w:p w:rsidR="00057FAE" w:rsidRDefault="00057FAE" w:rsidP="00057FAE">
      <w:pPr>
        <w:widowControl w:val="0"/>
        <w:tabs>
          <w:tab w:val="right" w:pos="1008"/>
          <w:tab w:val="left" w:pos="1152"/>
          <w:tab w:val="left" w:pos="1872"/>
          <w:tab w:val="left" w:pos="9187"/>
        </w:tabs>
        <w:ind w:left="2088" w:hanging="2088"/>
      </w:pPr>
      <w:r>
        <w:tab/>
        <w:t>2/5/2019</w:t>
      </w:r>
      <w:r>
        <w:tab/>
        <w:t>Senate</w:t>
      </w:r>
      <w:r>
        <w:tab/>
      </w:r>
      <w:r w:rsidRPr="007530F1">
        <w:t xml:space="preserve">Referred </w:t>
      </w:r>
      <w:r>
        <w:t xml:space="preserve">to Committee on </w:t>
      </w:r>
      <w:r w:rsidRPr="007530F1">
        <w:rPr>
          <w:b/>
        </w:rPr>
        <w:t>Medical Affairs</w:t>
      </w:r>
      <w:r>
        <w:t xml:space="preserve"> </w:t>
      </w:r>
      <w:r w:rsidRPr="007530F1">
        <w:t>(</w:t>
      </w:r>
      <w:hyperlink r:id="rId7" w:history="1">
        <w:r w:rsidRPr="007530F1">
          <w:rPr>
            <w:rStyle w:val="Hyperlink"/>
          </w:rPr>
          <w:t>Senate Journal</w:t>
        </w:r>
        <w:r w:rsidRPr="007530F1">
          <w:rPr>
            <w:rStyle w:val="Hyperlink"/>
          </w:rPr>
          <w:noBreakHyphen/>
          <w:t>page 8</w:t>
        </w:r>
      </w:hyperlink>
      <w:r w:rsidRPr="007530F1">
        <w:t>)</w:t>
      </w:r>
    </w:p>
    <w:p w:rsidR="00057FAE" w:rsidRDefault="00057FAE" w:rsidP="00057FAE">
      <w:pPr>
        <w:widowControl w:val="0"/>
        <w:tabs>
          <w:tab w:val="right" w:pos="1008"/>
          <w:tab w:val="left" w:pos="1152"/>
          <w:tab w:val="left" w:pos="1872"/>
          <w:tab w:val="left" w:pos="9187"/>
        </w:tabs>
        <w:ind w:left="2088" w:hanging="2088"/>
      </w:pPr>
      <w:r>
        <w:tab/>
        <w:t>3/7/2019</w:t>
      </w:r>
      <w:r>
        <w:tab/>
        <w:t>Senate</w:t>
      </w:r>
      <w:r>
        <w:tab/>
      </w:r>
      <w:r w:rsidRPr="007530F1">
        <w:t xml:space="preserve">Polled out of committee </w:t>
      </w:r>
      <w:r w:rsidRPr="007530F1">
        <w:rPr>
          <w:b/>
        </w:rPr>
        <w:t>Medical Affairs</w:t>
      </w:r>
    </w:p>
    <w:p w:rsidR="00057FAE" w:rsidRDefault="00057FAE" w:rsidP="00057FAE">
      <w:pPr>
        <w:widowControl w:val="0"/>
        <w:tabs>
          <w:tab w:val="right" w:pos="1008"/>
          <w:tab w:val="left" w:pos="1152"/>
          <w:tab w:val="left" w:pos="1872"/>
          <w:tab w:val="left" w:pos="9187"/>
        </w:tabs>
        <w:ind w:left="2088" w:hanging="2088"/>
      </w:pPr>
      <w:r>
        <w:tab/>
        <w:t>3/7/2019</w:t>
      </w:r>
      <w:r>
        <w:tab/>
        <w:t>Senate</w:t>
      </w:r>
      <w:r>
        <w:tab/>
      </w:r>
      <w:r w:rsidRPr="007530F1">
        <w:t>Committee re</w:t>
      </w:r>
      <w:r>
        <w:t xml:space="preserve">port: Favorable </w:t>
      </w:r>
      <w:r w:rsidRPr="007530F1">
        <w:rPr>
          <w:b/>
        </w:rPr>
        <w:t>Medical Affairs</w:t>
      </w:r>
      <w:r>
        <w:t xml:space="preserve"> </w:t>
      </w:r>
      <w:r w:rsidRPr="007530F1">
        <w:t>(</w:t>
      </w:r>
      <w:hyperlink r:id="rId8" w:history="1">
        <w:r w:rsidRPr="007530F1">
          <w:rPr>
            <w:rStyle w:val="Hyperlink"/>
          </w:rPr>
          <w:t>Senate Journal</w:t>
        </w:r>
        <w:r w:rsidRPr="007530F1">
          <w:rPr>
            <w:rStyle w:val="Hyperlink"/>
          </w:rPr>
          <w:noBreakHyphen/>
          <w:t>page 12</w:t>
        </w:r>
      </w:hyperlink>
      <w:r w:rsidRPr="007530F1">
        <w:t>)</w:t>
      </w:r>
    </w:p>
    <w:p w:rsidR="00057FAE" w:rsidRDefault="00057FAE" w:rsidP="00057FAE">
      <w:pPr>
        <w:widowControl w:val="0"/>
        <w:tabs>
          <w:tab w:val="right" w:pos="1008"/>
          <w:tab w:val="left" w:pos="1152"/>
          <w:tab w:val="left" w:pos="1872"/>
          <w:tab w:val="left" w:pos="9187"/>
        </w:tabs>
        <w:ind w:left="2088" w:hanging="2088"/>
      </w:pPr>
      <w:r>
        <w:tab/>
        <w:t>3/8/2019</w:t>
      </w:r>
      <w:r>
        <w:tab/>
      </w:r>
      <w:r>
        <w:tab/>
      </w:r>
      <w:r w:rsidRPr="007530F1">
        <w:t>Scrivener's error corrected</w:t>
      </w:r>
    </w:p>
    <w:p w:rsidR="00057FAE" w:rsidRDefault="00057FAE" w:rsidP="00057FAE">
      <w:pPr>
        <w:widowControl w:val="0"/>
        <w:tabs>
          <w:tab w:val="right" w:pos="1008"/>
          <w:tab w:val="left" w:pos="1152"/>
          <w:tab w:val="left" w:pos="1872"/>
          <w:tab w:val="left" w:pos="9187"/>
        </w:tabs>
        <w:ind w:left="2088" w:hanging="2088"/>
      </w:pPr>
      <w:r>
        <w:tab/>
        <w:t>3/12/2019</w:t>
      </w:r>
      <w:r>
        <w:tab/>
        <w:t>Senate</w:t>
      </w:r>
      <w:r>
        <w:tab/>
      </w:r>
      <w:r w:rsidRPr="007530F1">
        <w:t>Adopted, sent to House (</w:t>
      </w:r>
      <w:hyperlink r:id="rId9" w:history="1">
        <w:r w:rsidRPr="007530F1">
          <w:rPr>
            <w:rStyle w:val="Hyperlink"/>
          </w:rPr>
          <w:t>Senate Journal</w:t>
        </w:r>
        <w:r w:rsidRPr="007530F1">
          <w:rPr>
            <w:rStyle w:val="Hyperlink"/>
          </w:rPr>
          <w:noBreakHyphen/>
          <w:t>page 94</w:t>
        </w:r>
      </w:hyperlink>
      <w:r w:rsidRPr="007530F1">
        <w:t>)</w:t>
      </w:r>
    </w:p>
    <w:p w:rsidR="00057FAE" w:rsidRDefault="00057FAE" w:rsidP="00057FAE">
      <w:pPr>
        <w:widowControl w:val="0"/>
        <w:tabs>
          <w:tab w:val="right" w:pos="1008"/>
          <w:tab w:val="left" w:pos="1152"/>
          <w:tab w:val="left" w:pos="1872"/>
          <w:tab w:val="left" w:pos="9187"/>
        </w:tabs>
        <w:ind w:left="2088" w:hanging="2088"/>
      </w:pPr>
      <w:r>
        <w:tab/>
        <w:t>3/13/2019</w:t>
      </w:r>
      <w:r>
        <w:tab/>
        <w:t>House</w:t>
      </w:r>
      <w:r>
        <w:tab/>
      </w:r>
      <w:r w:rsidRPr="007530F1">
        <w:t>Introduced, ado</w:t>
      </w:r>
      <w:r>
        <w:t xml:space="preserve">pted, returned with concurrence </w:t>
      </w:r>
      <w:r w:rsidRPr="007530F1">
        <w:t>(</w:t>
      </w:r>
      <w:hyperlink r:id="rId10" w:history="1">
        <w:r w:rsidRPr="007530F1">
          <w:rPr>
            <w:rStyle w:val="Hyperlink"/>
          </w:rPr>
          <w:t>House Journal</w:t>
        </w:r>
        <w:r w:rsidRPr="007530F1">
          <w:rPr>
            <w:rStyle w:val="Hyperlink"/>
          </w:rPr>
          <w:noBreakHyphen/>
          <w:t>page 25</w:t>
        </w:r>
      </w:hyperlink>
      <w:r w:rsidRPr="007530F1">
        <w:t>)</w:t>
      </w:r>
    </w:p>
    <w:p w:rsidR="00057FAE" w:rsidRDefault="00057FAE" w:rsidP="00057FAE">
      <w:pPr>
        <w:widowControl w:val="0"/>
        <w:tabs>
          <w:tab w:val="right" w:pos="1008"/>
          <w:tab w:val="left" w:pos="1152"/>
          <w:tab w:val="left" w:pos="1872"/>
          <w:tab w:val="left" w:pos="9187"/>
        </w:tabs>
        <w:ind w:left="2088" w:hanging="2088"/>
      </w:pPr>
    </w:p>
    <w:p w:rsidR="001A0F0A" w:rsidRDefault="001A0F0A" w:rsidP="001A0F0A">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1A0F0A">
          <w:rPr>
            <w:rStyle w:val="Hyperlink"/>
          </w:rPr>
          <w:t>legislative information</w:t>
        </w:r>
      </w:hyperlink>
      <w:r>
        <w:t xml:space="preserve"> at the website</w:t>
      </w:r>
    </w:p>
    <w:p w:rsidR="001A0F0A" w:rsidRDefault="001A0F0A" w:rsidP="001A0F0A">
      <w:pPr>
        <w:widowControl w:val="0"/>
        <w:tabs>
          <w:tab w:val="right" w:pos="1008"/>
          <w:tab w:val="left" w:pos="1152"/>
          <w:tab w:val="left" w:pos="1872"/>
          <w:tab w:val="left" w:pos="9187"/>
        </w:tabs>
        <w:ind w:left="2088" w:hanging="2088"/>
      </w:pPr>
    </w:p>
    <w:p w:rsidR="001A0F0A" w:rsidRPr="001A0F0A" w:rsidRDefault="001A0F0A" w:rsidP="001A0F0A">
      <w:pPr>
        <w:widowControl w:val="0"/>
        <w:tabs>
          <w:tab w:val="right" w:pos="1008"/>
          <w:tab w:val="left" w:pos="1152"/>
          <w:tab w:val="left" w:pos="1872"/>
          <w:tab w:val="left" w:pos="9187"/>
        </w:tabs>
        <w:ind w:left="2088" w:hanging="2088"/>
      </w:pPr>
    </w:p>
    <w:p w:rsidR="001A0F0A" w:rsidRDefault="001A0F0A" w:rsidP="001A0F0A">
      <w:pPr>
        <w:widowControl w:val="0"/>
      </w:pPr>
      <w:r w:rsidRPr="001A0F0A">
        <w:rPr>
          <w:b/>
        </w:rPr>
        <w:t>VERSIONS OF THIS BILL</w:t>
      </w:r>
    </w:p>
    <w:p w:rsidR="001A0F0A" w:rsidRDefault="001A0F0A" w:rsidP="001A0F0A">
      <w:pPr>
        <w:widowControl w:val="0"/>
      </w:pPr>
    </w:p>
    <w:p w:rsidR="001A0F0A" w:rsidRDefault="00BD08CA" w:rsidP="001A0F0A">
      <w:pPr>
        <w:widowControl w:val="0"/>
      </w:pPr>
      <w:hyperlink r:id="rId12" w:history="1">
        <w:r w:rsidR="001A0F0A">
          <w:rPr>
            <w:rStyle w:val="Hyperlink"/>
          </w:rPr>
          <w:t>2/5/2019</w:t>
        </w:r>
      </w:hyperlink>
    </w:p>
    <w:p w:rsidR="001A0F0A" w:rsidRDefault="00BD08CA" w:rsidP="001A0F0A">
      <w:hyperlink r:id="rId13" w:history="1">
        <w:r w:rsidR="00EC4768" w:rsidRPr="00EC4768">
          <w:rPr>
            <w:rStyle w:val="Hyperlink"/>
          </w:rPr>
          <w:t>3/7/2019</w:t>
        </w:r>
      </w:hyperlink>
    </w:p>
    <w:p w:rsidR="00EC4768" w:rsidRDefault="00BD08CA" w:rsidP="001A0F0A">
      <w:hyperlink r:id="rId14" w:history="1">
        <w:r w:rsidR="00683FF8" w:rsidRPr="00683FF8">
          <w:rPr>
            <w:rStyle w:val="Hyperlink"/>
          </w:rPr>
          <w:t>3/8/2019</w:t>
        </w:r>
      </w:hyperlink>
    </w:p>
    <w:p w:rsidR="00683FF8" w:rsidRDefault="00683FF8" w:rsidP="001A0F0A"/>
    <w:p w:rsidR="001A0F0A" w:rsidRDefault="001A0F0A" w:rsidP="001A0F0A">
      <w:pPr>
        <w:sectPr w:rsidR="001A0F0A" w:rsidSect="001A0F0A">
          <w:pgSz w:w="12240" w:h="15840" w:code="1"/>
          <w:pgMar w:top="1080" w:right="1440" w:bottom="1080" w:left="1440" w:header="720" w:footer="720" w:gutter="0"/>
          <w:cols w:space="720"/>
          <w:noEndnote/>
          <w:docGrid w:linePitch="360"/>
        </w:sectPr>
      </w:pP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63FAB" w:rsidRDefault="00683FF8" w:rsidP="00563FAB">
      <w:pPr>
        <w:tabs>
          <w:tab w:val="right" w:pos="5933"/>
        </w:tabs>
        <w:suppressAutoHyphens/>
        <w:jc w:val="both"/>
        <w:rPr>
          <w:rFonts w:eastAsia="Times New Roman"/>
        </w:rPr>
      </w:pPr>
      <w:r>
        <w:rPr>
          <w:rFonts w:eastAsia="Times New Roman"/>
        </w:rPr>
        <w:tab/>
      </w:r>
      <w:r>
        <w:rPr>
          <w:rFonts w:eastAsia="Times New Roman"/>
          <w:b/>
          <w:sz w:val="36"/>
        </w:rPr>
        <w:t>S. 478</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Default="00683FF8"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F0185">
        <w:t>Senator Shealy</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Default="00683FF8" w:rsidP="005D66C5">
      <w:pPr>
        <w:tabs>
          <w:tab w:val="right" w:pos="5933"/>
        </w:tabs>
        <w:suppressAutoHyphens/>
        <w:jc w:val="both"/>
        <w:rPr>
          <w:rFonts w:eastAsia="Times New Roman"/>
        </w:rPr>
      </w:pPr>
      <w:r>
        <w:rPr>
          <w:rFonts w:eastAsia="Times New Roman"/>
        </w:rPr>
        <w:t>S. Printed 3/7/19--S.</w:t>
      </w:r>
      <w:r>
        <w:rPr>
          <w:rFonts w:eastAsia="Times New Roman"/>
        </w:rPr>
        <w:tab/>
        <w:t>[SEC 3/8/19 1:13 PM]</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683FF8" w:rsidRPr="00563FAB" w:rsidRDefault="00683FF8"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63FAB" w:rsidRDefault="00683FF8"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478) to recognize Tuesday, April 16, 2019, as “Donor Day” in South Carolina; to honor all those who have made the decision to give the gift of life, etc., respectfully</w:t>
      </w:r>
    </w:p>
    <w:p w:rsidR="00683FF8" w:rsidRPr="00563FAB" w:rsidRDefault="00683FF8"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3FF8" w:rsidSect="00563FA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8F023B" w:rsidRDefault="00683FF8" w:rsidP="00F57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Pr="00522CE0"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TUESDAY, APRIL 16, 2019,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3FF8"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683FF8" w:rsidRPr="00EE79DC"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83FF8" w:rsidRPr="00EE79DC"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115,000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000 are residents of South Carolina; and</w:t>
      </w:r>
    </w:p>
    <w:p w:rsidR="00683FF8"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83FF8" w:rsidRPr="00EE79DC"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889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683FF8"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83FF8" w:rsidRPr="00EE79DC"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683FF8"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83FF8" w:rsidRPr="00EE79DC"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683FF8"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83FF8" w:rsidRPr="00EE79DC"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683FF8"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83FF8" w:rsidRPr="00EE79DC"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683FF8" w:rsidRDefault="00683FF8"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83FF8" w:rsidRDefault="00683FF8"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EE79DC">
        <w:rPr>
          <w:color w:val="000000" w:themeColor="text1"/>
          <w:u w:color="000000" w:themeColor="text1"/>
        </w:rPr>
        <w:t xml:space="preserve">, Donate Life South Carolina and Sharing Hope SC are the </w:t>
      </w:r>
      <w:r>
        <w:rPr>
          <w:color w:val="000000" w:themeColor="text1"/>
          <w:u w:color="000000" w:themeColor="text1"/>
        </w:rPr>
        <w:t>s</w:t>
      </w:r>
      <w:r w:rsidRPr="00EE79DC">
        <w:rPr>
          <w:color w:val="000000" w:themeColor="text1"/>
          <w:u w:color="000000" w:themeColor="text1"/>
        </w:rPr>
        <w:t>tate</w:t>
      </w:r>
      <w:r>
        <w:rPr>
          <w:color w:val="000000" w:themeColor="text1"/>
          <w:u w:color="000000" w:themeColor="text1"/>
        </w:rPr>
        <w:t>’s</w:t>
      </w:r>
      <w:r w:rsidRPr="00EE79DC">
        <w:rPr>
          <w:color w:val="000000" w:themeColor="text1"/>
          <w:u w:color="000000" w:themeColor="text1"/>
        </w:rPr>
        <w:t xml:space="preserve"> non</w:t>
      </w:r>
      <w:r>
        <w:rPr>
          <w:color w:val="000000" w:themeColor="text1"/>
          <w:u w:color="000000" w:themeColor="text1"/>
        </w:rPr>
        <w:noBreakHyphen/>
      </w:r>
      <w:r w:rsidRPr="00EE79DC">
        <w:rPr>
          <w:color w:val="000000" w:themeColor="text1"/>
          <w:u w:color="000000" w:themeColor="text1"/>
        </w:rPr>
        <w:t>profit organizations dedicated to promoting awareness about the need for organ and tissue donation; and</w:t>
      </w:r>
    </w:p>
    <w:p w:rsidR="00683FF8" w:rsidRDefault="00683FF8"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83FF8" w:rsidRDefault="00683FF8"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w:t>
      </w:r>
      <w:r w:rsidRPr="00EE79DC">
        <w:rPr>
          <w:color w:val="000000" w:themeColor="text1"/>
          <w:u w:color="000000" w:themeColor="text1"/>
        </w:rPr>
        <w:t xml:space="preserve">South Carolina </w:t>
      </w:r>
      <w:r>
        <w:rPr>
          <w:color w:val="000000" w:themeColor="text1"/>
          <w:u w:color="000000" w:themeColor="text1"/>
        </w:rPr>
        <w:t>General Assembly support</w:t>
      </w:r>
      <w:r w:rsidRPr="00EE79DC">
        <w:rPr>
          <w:color w:val="000000" w:themeColor="text1"/>
          <w:u w:color="000000" w:themeColor="text1"/>
        </w:rPr>
        <w:t xml:space="preserve"> Donate Life South Carolina and Sharing Hope SC’s life</w:t>
      </w:r>
      <w:r>
        <w:rPr>
          <w:color w:val="000000" w:themeColor="text1"/>
          <w:u w:color="000000" w:themeColor="text1"/>
        </w:rPr>
        <w:noBreakHyphen/>
      </w:r>
      <w:r w:rsidRPr="00EE79DC">
        <w:rPr>
          <w:color w:val="000000" w:themeColor="text1"/>
          <w:u w:color="000000" w:themeColor="text1"/>
        </w:rPr>
        <w:t>saving mission</w:t>
      </w:r>
      <w:r>
        <w:rPr>
          <w:rFonts w:eastAsia="Times New Roman"/>
        </w:rPr>
        <w:t xml:space="preserve">.  Now, therefore, </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FF8" w:rsidRDefault="00683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recognize Tuesday, April 16, 2019,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683FF8" w:rsidRDefault="00683F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0F0A" w:rsidRDefault="001A0F0A" w:rsidP="0068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A0F0A" w:rsidSect="00563FA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1D1" w:rsidRDefault="00F101D1" w:rsidP="00522CE0">
      <w:r>
        <w:separator/>
      </w:r>
    </w:p>
  </w:endnote>
  <w:endnote w:type="continuationSeparator" w:id="0">
    <w:p w:rsidR="00F101D1" w:rsidRDefault="00F101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174CF8-A4DE-4A9B-AF40-4DDCDC8E8221}"/>
    <w:embedBold r:id="rId2" w:fontKey="{F7A504F9-8664-4D63-81DA-7FA08280E8EC}"/>
  </w:font>
  <w:font w:name="Calibri">
    <w:panose1 w:val="020F0502020204030204"/>
    <w:charset w:val="00"/>
    <w:family w:val="swiss"/>
    <w:pitch w:val="variable"/>
    <w:sig w:usb0="E00002FF" w:usb1="4000ACFF" w:usb2="00000001" w:usb3="00000000" w:csb0="0000019F" w:csb1="00000000"/>
    <w:embedRegular r:id="rId3" w:fontKey="{B3A8A07E-6850-4A1C-B233-6DEFE2E68793}"/>
    <w:embedBold r:id="rId4" w:fontKey="{842FD58C-739F-4D01-81F6-114C40BAC812}"/>
    <w:embedItalic r:id="rId5" w:fontKey="{169ED421-592F-4305-9228-006CFF92888B}"/>
  </w:font>
  <w:font w:name="Cambria">
    <w:panose1 w:val="02040503050406030204"/>
    <w:charset w:val="00"/>
    <w:family w:val="roman"/>
    <w:pitch w:val="variable"/>
    <w:sig w:usb0="E00002FF" w:usb1="400004FF" w:usb2="00000000" w:usb3="00000000" w:csb0="0000019F" w:csb1="00000000"/>
    <w:embedRegular r:id="rId6" w:fontKey="{B8C6968F-66F6-4CFB-BDC0-FB9D785A06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FF8" w:rsidRPr="00F57E9D" w:rsidRDefault="00683FF8" w:rsidP="00F57E9D">
    <w:pPr>
      <w:pStyle w:val="Footer"/>
      <w:tabs>
        <w:tab w:val="clear" w:pos="4680"/>
        <w:tab w:val="clear" w:pos="9360"/>
        <w:tab w:val="center" w:pos="2995"/>
      </w:tabs>
      <w:spacing w:before="120"/>
    </w:pPr>
    <w:r>
      <w:t>[478-</w:t>
    </w:r>
    <w:r>
      <w:fldChar w:fldCharType="begin"/>
    </w:r>
    <w:r>
      <w:instrText xml:space="preserve"> PAGE  \* MERGEFORMAT </w:instrText>
    </w:r>
    <w:r>
      <w:fldChar w:fldCharType="separate"/>
    </w:r>
    <w:r w:rsidR="00057F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AB" w:rsidRPr="00F57E9D" w:rsidRDefault="00683FF8" w:rsidP="00F57E9D">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1D1" w:rsidRDefault="00F101D1" w:rsidP="00522CE0">
      <w:r>
        <w:separator/>
      </w:r>
    </w:p>
  </w:footnote>
  <w:footnote w:type="continuationSeparator" w:id="0">
    <w:p w:rsidR="00F101D1" w:rsidRDefault="00F101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DONO.KMM.KS"/>
    <w:docVar w:name="CoverAttorneyInitials" w:val="KMM"/>
    <w:docVar w:name="CoverAttorneyLastName" w:val="Moffitt"/>
    <w:docVar w:name="CoverBillType" w:val="c"/>
    <w:docVar w:name="CoverSenator" w:val="KS"/>
    <w:docVar w:name="dvBillNumber" w:val="478"/>
    <w:docVar w:name="dvBillNumberPrefix" w:val="S. "/>
    <w:docVar w:name="dvOriginalBody" w:val="Senate"/>
    <w:docVar w:name="fulldraftpath" w:val="L:\S-RES\KS\023DONO.KMM.KS.DOCX"/>
    <w:docVar w:name="NameofBody" w:val="S"/>
    <w:docVar w:name="vgroup2" w:val="S-RES"/>
  </w:docVars>
  <w:rsids>
    <w:rsidRoot w:val="00F101D1"/>
    <w:rsid w:val="00004E3C"/>
    <w:rsid w:val="00042AC1"/>
    <w:rsid w:val="00046516"/>
    <w:rsid w:val="00057FAE"/>
    <w:rsid w:val="00072458"/>
    <w:rsid w:val="0007601D"/>
    <w:rsid w:val="000B0720"/>
    <w:rsid w:val="000B5EAF"/>
    <w:rsid w:val="000C6999"/>
    <w:rsid w:val="001315B2"/>
    <w:rsid w:val="00170561"/>
    <w:rsid w:val="00186AC9"/>
    <w:rsid w:val="00197DF1"/>
    <w:rsid w:val="001A0F0A"/>
    <w:rsid w:val="001B3DD9"/>
    <w:rsid w:val="001B7E5D"/>
    <w:rsid w:val="001D3BAC"/>
    <w:rsid w:val="002033F4"/>
    <w:rsid w:val="00216025"/>
    <w:rsid w:val="00245C4E"/>
    <w:rsid w:val="002C1321"/>
    <w:rsid w:val="002C2031"/>
    <w:rsid w:val="002C5896"/>
    <w:rsid w:val="002D3BED"/>
    <w:rsid w:val="00307C2B"/>
    <w:rsid w:val="00315D04"/>
    <w:rsid w:val="00383247"/>
    <w:rsid w:val="003D6E2B"/>
    <w:rsid w:val="003E7597"/>
    <w:rsid w:val="0040578B"/>
    <w:rsid w:val="0041078F"/>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2589"/>
    <w:rsid w:val="005E6705"/>
    <w:rsid w:val="005F07AC"/>
    <w:rsid w:val="005F1745"/>
    <w:rsid w:val="00683FF8"/>
    <w:rsid w:val="006A1802"/>
    <w:rsid w:val="006C0CBB"/>
    <w:rsid w:val="006C74EA"/>
    <w:rsid w:val="0071495C"/>
    <w:rsid w:val="00720D40"/>
    <w:rsid w:val="007318D4"/>
    <w:rsid w:val="00765784"/>
    <w:rsid w:val="007A4390"/>
    <w:rsid w:val="007B1EE3"/>
    <w:rsid w:val="007E5CB7"/>
    <w:rsid w:val="008314D2"/>
    <w:rsid w:val="00870F6F"/>
    <w:rsid w:val="00896098"/>
    <w:rsid w:val="008A0E57"/>
    <w:rsid w:val="008B2F42"/>
    <w:rsid w:val="008C3697"/>
    <w:rsid w:val="008E185F"/>
    <w:rsid w:val="008F023B"/>
    <w:rsid w:val="008F2C61"/>
    <w:rsid w:val="00904E16"/>
    <w:rsid w:val="009162B3"/>
    <w:rsid w:val="0092353A"/>
    <w:rsid w:val="00927C62"/>
    <w:rsid w:val="00983951"/>
    <w:rsid w:val="00984124"/>
    <w:rsid w:val="00984640"/>
    <w:rsid w:val="00995C37"/>
    <w:rsid w:val="009C118A"/>
    <w:rsid w:val="00A02011"/>
    <w:rsid w:val="00A4011E"/>
    <w:rsid w:val="00A50170"/>
    <w:rsid w:val="00A86015"/>
    <w:rsid w:val="00A9594E"/>
    <w:rsid w:val="00AC7C92"/>
    <w:rsid w:val="00AE59C8"/>
    <w:rsid w:val="00B10098"/>
    <w:rsid w:val="00B50FB5"/>
    <w:rsid w:val="00B56A6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4768"/>
    <w:rsid w:val="00F0234A"/>
    <w:rsid w:val="00F03D0E"/>
    <w:rsid w:val="00F05CF2"/>
    <w:rsid w:val="00F101D1"/>
    <w:rsid w:val="00F11E5B"/>
    <w:rsid w:val="00F51241"/>
    <w:rsid w:val="00F52959"/>
    <w:rsid w:val="00F55884"/>
    <w:rsid w:val="00F57E9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49C8D55B-2CE8-4540-ACFC-95AEB4E4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0C6999"/>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0C6999"/>
    <w:rPr>
      <w:rFonts w:ascii="Calibri" w:eastAsia="Calibri" w:hAnsi="Calibri" w:cs="Calibri"/>
      <w:i/>
      <w:sz w:val="24"/>
      <w:szCs w:val="24"/>
    </w:rPr>
  </w:style>
  <w:style w:type="character" w:styleId="Hyperlink">
    <w:name w:val="Hyperlink"/>
    <w:basedOn w:val="DefaultParagraphFont"/>
    <w:uiPriority w:val="99"/>
    <w:unhideWhenUsed/>
    <w:rsid w:val="001A0F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7.docx" TargetMode="External"/><Relationship Id="rId13" Type="http://schemas.openxmlformats.org/officeDocument/2006/relationships/hyperlink" Target="file:///p:\pprever\2019-20\478_20190307.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90205.docx" TargetMode="External"/><Relationship Id="rId12" Type="http://schemas.openxmlformats.org/officeDocument/2006/relationships/hyperlink" Target="file:///p:\pprever\2019-20\478_20190205.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205.docx" TargetMode="External"/><Relationship Id="rId11" Type="http://schemas.openxmlformats.org/officeDocument/2006/relationships/hyperlink" Target="http://www.scstatehouse.gov/billsearch.php?billnumbers=478&amp;session=123&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190313.docx" TargetMode="External"/><Relationship Id="rId4" Type="http://schemas.openxmlformats.org/officeDocument/2006/relationships/footnotes" Target="footnotes.xml"/><Relationship Id="rId9" Type="http://schemas.openxmlformats.org/officeDocument/2006/relationships/hyperlink" Target="file:///h:\sj\20190312.docx" TargetMode="External"/><Relationship Id="rId14" Type="http://schemas.openxmlformats.org/officeDocument/2006/relationships/hyperlink" Target="file:///p:\pprever\2019-20\478_2019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93D789C3.dotm</Template>
  <TotalTime>0</TotalTime>
  <Pages>3</Pages>
  <Words>737</Words>
  <Characters>3671</Characters>
  <Application>Microsoft Office Word</Application>
  <DocSecurity>0</DocSecurity>
  <Lines>122</Lines>
  <Paragraphs>33</Paragraphs>
  <ScaleCrop>false</ScaleCrop>
  <Company> </Company>
  <LinksUpToDate>false</LinksUpToDate>
  <CharactersWithSpaces>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 Donor Day - South Carolina Legislature Online</dc:title>
  <dc:subject/>
  <dc:creator>Rebecca Landau</dc:creator>
  <cp:keywords/>
  <dc:description/>
  <cp:lastModifiedBy>S Volk</cp:lastModifiedBy>
  <cp:revision>2</cp:revision>
  <dcterms:created xsi:type="dcterms:W3CDTF">2019-03-19T16:20:00Z</dcterms:created>
  <dcterms:modified xsi:type="dcterms:W3CDTF">2019-03-19T16:20:00Z</dcterms:modified>
</cp:coreProperties>
</file>