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A50" w:rsidRDefault="00902A50" w:rsidP="00902A50">
      <w:pPr>
        <w:widowControl w:val="0"/>
        <w:jc w:val="center"/>
      </w:pPr>
      <w:r w:rsidRPr="00902A50">
        <w:rPr>
          <w:b/>
        </w:rPr>
        <w:t>South Carolina General Assembly</w:t>
      </w:r>
    </w:p>
    <w:p w:rsidR="00902A50" w:rsidRDefault="00902A50" w:rsidP="00902A50">
      <w:pPr>
        <w:widowControl w:val="0"/>
        <w:jc w:val="center"/>
      </w:pPr>
      <w:r>
        <w:t>123rd Session, 2019-2020</w:t>
      </w:r>
    </w:p>
    <w:p w:rsidR="00902A50" w:rsidRDefault="00902A50" w:rsidP="00902A50">
      <w:pPr>
        <w:widowControl w:val="0"/>
        <w:jc w:val="left"/>
      </w:pPr>
    </w:p>
    <w:p w:rsidR="00902A50" w:rsidRDefault="00902A50" w:rsidP="00902A50">
      <w:pPr>
        <w:widowControl w:val="0"/>
        <w:jc w:val="left"/>
        <w:rPr>
          <w:b/>
        </w:rPr>
      </w:pPr>
      <w:r w:rsidRPr="00902A50">
        <w:rPr>
          <w:b/>
        </w:rPr>
        <w:t>H. 4943</w:t>
      </w:r>
    </w:p>
    <w:p w:rsidR="00902A50" w:rsidRDefault="00902A50" w:rsidP="00902A50">
      <w:pPr>
        <w:widowControl w:val="0"/>
        <w:jc w:val="left"/>
        <w:rPr>
          <w:b/>
        </w:rPr>
      </w:pPr>
    </w:p>
    <w:p w:rsidR="00902A50" w:rsidRDefault="00902A50" w:rsidP="00902A50">
      <w:pPr>
        <w:widowControl w:val="0"/>
        <w:jc w:val="left"/>
      </w:pPr>
      <w:r w:rsidRPr="00902A50">
        <w:rPr>
          <w:b/>
        </w:rPr>
        <w:t>STATUS INFORMATION</w:t>
      </w:r>
    </w:p>
    <w:p w:rsidR="00902A50" w:rsidRDefault="00902A50" w:rsidP="00902A50">
      <w:pPr>
        <w:widowControl w:val="0"/>
        <w:jc w:val="left"/>
      </w:pPr>
    </w:p>
    <w:p w:rsidR="00902A50" w:rsidRDefault="00902A50" w:rsidP="00902A50">
      <w:pPr>
        <w:widowControl w:val="0"/>
        <w:jc w:val="left"/>
      </w:pPr>
      <w:r>
        <w:t>Joint Resolution</w:t>
      </w:r>
    </w:p>
    <w:p w:rsidR="00902A50" w:rsidRDefault="003C320E" w:rsidP="00902A50">
      <w:pPr>
        <w:widowControl w:val="0"/>
        <w:jc w:val="left"/>
      </w:pPr>
      <w:r>
        <w:t>Sponsors: Reps. Sandifer, Spires, Forrester, Stavrinakis, Jefferson, Erickson, Willis, Johnson, McCoy, Ridgeway, Hardee, Mack, Simrill, Hewitt, Bailey, Allison, Ott, Clary, Forrest, Kimmons, Lowe, B. Newton, Hixon, W. Newton and Taylor</w:t>
      </w:r>
    </w:p>
    <w:p w:rsidR="00902A50" w:rsidRDefault="00902A50" w:rsidP="00902A50">
      <w:pPr>
        <w:widowControl w:val="0"/>
        <w:jc w:val="left"/>
      </w:pPr>
      <w:r>
        <w:t>Document Path: l:\council\bills\jn\3154ph20.docx</w:t>
      </w:r>
    </w:p>
    <w:p w:rsidR="00902A50" w:rsidRDefault="00902A50" w:rsidP="00902A50">
      <w:pPr>
        <w:widowControl w:val="0"/>
        <w:jc w:val="left"/>
      </w:pPr>
    </w:p>
    <w:p w:rsidR="00902A50" w:rsidRDefault="00902A50" w:rsidP="00902A50">
      <w:pPr>
        <w:widowControl w:val="0"/>
        <w:jc w:val="left"/>
      </w:pPr>
      <w:r>
        <w:t>Introduced in the House on January 15, 2020</w:t>
      </w:r>
    </w:p>
    <w:p w:rsidR="00902A50" w:rsidRDefault="00902A50" w:rsidP="00902A50">
      <w:pPr>
        <w:widowControl w:val="0"/>
        <w:jc w:val="left"/>
      </w:pPr>
      <w:r>
        <w:t xml:space="preserve">Currently residing in the House Committee on </w:t>
      </w:r>
      <w:r w:rsidRPr="00902A50">
        <w:rPr>
          <w:b/>
        </w:rPr>
        <w:t>Labor, Commerce and Industry</w:t>
      </w:r>
    </w:p>
    <w:p w:rsidR="00902A50" w:rsidRDefault="00902A50" w:rsidP="00902A50">
      <w:pPr>
        <w:widowControl w:val="0"/>
        <w:jc w:val="left"/>
      </w:pPr>
    </w:p>
    <w:p w:rsidR="00902A50" w:rsidRDefault="00E26C67" w:rsidP="00902A50">
      <w:pPr>
        <w:widowControl w:val="0"/>
        <w:jc w:val="left"/>
      </w:pPr>
      <w:r>
        <w:t>Summary: SC Rural Communications Infrastructure Study Committee</w:t>
      </w:r>
    </w:p>
    <w:p w:rsidR="00902A50" w:rsidRDefault="00902A50" w:rsidP="00902A50">
      <w:pPr>
        <w:widowControl w:val="0"/>
        <w:jc w:val="left"/>
      </w:pPr>
    </w:p>
    <w:p w:rsidR="00902A50" w:rsidRDefault="00902A50" w:rsidP="00902A50">
      <w:pPr>
        <w:widowControl w:val="0"/>
        <w:jc w:val="left"/>
      </w:pPr>
    </w:p>
    <w:p w:rsidR="00902A50" w:rsidRDefault="00902A50" w:rsidP="00902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2A50">
        <w:rPr>
          <w:b/>
        </w:rPr>
        <w:t>HISTORY OF LEGISLATIVE ACTIONS</w:t>
      </w:r>
    </w:p>
    <w:p w:rsidR="00902A50" w:rsidRDefault="00902A50" w:rsidP="00902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2A50" w:rsidRPr="00902A50" w:rsidRDefault="00902A50" w:rsidP="00902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2A50">
        <w:rPr>
          <w:u w:val="single"/>
        </w:rPr>
        <w:tab/>
        <w:t>Date</w:t>
      </w:r>
      <w:r w:rsidRPr="00902A50">
        <w:rPr>
          <w:u w:val="single"/>
        </w:rPr>
        <w:tab/>
        <w:t>Body</w:t>
      </w:r>
      <w:r w:rsidRPr="00902A50">
        <w:rPr>
          <w:u w:val="single"/>
        </w:rPr>
        <w:tab/>
        <w:t>Action Description with journal page number</w:t>
      </w:r>
      <w:r w:rsidRPr="00902A50">
        <w:rPr>
          <w:u w:val="single"/>
        </w:rPr>
        <w:tab/>
      </w:r>
    </w:p>
    <w:p w:rsidR="0012673F" w:rsidRDefault="0012673F" w:rsidP="001267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read first time (</w:t>
      </w:r>
      <w:hyperlink r:id="rId7" w:history="1">
        <w:r w:rsidRPr="00E40C7D">
          <w:rPr>
            <w:rStyle w:val="Hyperlink"/>
          </w:rPr>
          <w:t>House Journal</w:t>
        </w:r>
        <w:r w:rsidRPr="00E40C7D">
          <w:rPr>
            <w:rStyle w:val="Hyperlink"/>
          </w:rPr>
          <w:noBreakHyphen/>
          <w:t>page 74</w:t>
        </w:r>
      </w:hyperlink>
      <w:r>
        <w:t>)</w:t>
      </w:r>
    </w:p>
    <w:p w:rsidR="0012673F" w:rsidRDefault="0012673F" w:rsidP="001267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 xml:space="preserve">Referred to Committee on </w:t>
      </w:r>
      <w:r w:rsidRPr="00E40C7D">
        <w:rPr>
          <w:b/>
        </w:rPr>
        <w:t>Labor, Commerce and Industry</w:t>
      </w:r>
      <w:r>
        <w:t xml:space="preserve"> (</w:t>
      </w:r>
      <w:hyperlink r:id="rId8" w:history="1">
        <w:r w:rsidRPr="00E40C7D">
          <w:rPr>
            <w:rStyle w:val="Hyperlink"/>
          </w:rPr>
          <w:t>House Journal</w:t>
        </w:r>
        <w:r w:rsidRPr="00E40C7D">
          <w:rPr>
            <w:rStyle w:val="Hyperlink"/>
          </w:rPr>
          <w:noBreakHyphen/>
          <w:t>page 74</w:t>
        </w:r>
      </w:hyperlink>
      <w:r>
        <w:t>)</w:t>
      </w:r>
    </w:p>
    <w:p w:rsidR="0012673F" w:rsidRDefault="0012673F" w:rsidP="001267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1/16/2020</w:t>
      </w:r>
      <w:r>
        <w:tab/>
        <w:t>House</w:t>
      </w:r>
      <w:r>
        <w:tab/>
        <w:t>Member(s) request name added as sponsor: Hixon, W.Newton, Taylor</w:t>
      </w:r>
    </w:p>
    <w:p w:rsidR="0012673F" w:rsidRDefault="0012673F" w:rsidP="0012673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2A50" w:rsidRDefault="00902A50" w:rsidP="00902A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02A50">
          <w:rPr>
            <w:rStyle w:val="Hyperlink"/>
          </w:rPr>
          <w:t>legislative information</w:t>
        </w:r>
      </w:hyperlink>
      <w:r>
        <w:t xml:space="preserve"> at the website</w:t>
      </w:r>
    </w:p>
    <w:p w:rsidR="00902A50" w:rsidRDefault="00902A50" w:rsidP="00902A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2A50" w:rsidRPr="00902A50" w:rsidRDefault="00902A50" w:rsidP="00902A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2A50" w:rsidRDefault="00902A50" w:rsidP="00902A50">
      <w:pPr>
        <w:widowControl w:val="0"/>
        <w:jc w:val="left"/>
      </w:pPr>
      <w:r w:rsidRPr="00902A50">
        <w:rPr>
          <w:b/>
        </w:rPr>
        <w:t>VERSIONS OF THIS BILL</w:t>
      </w:r>
    </w:p>
    <w:p w:rsidR="00902A50" w:rsidRDefault="00902A50" w:rsidP="00902A50">
      <w:pPr>
        <w:widowControl w:val="0"/>
        <w:jc w:val="left"/>
      </w:pPr>
    </w:p>
    <w:p w:rsidR="00902A50" w:rsidRDefault="009F537D" w:rsidP="00902A50">
      <w:pPr>
        <w:widowControl w:val="0"/>
        <w:jc w:val="left"/>
      </w:pPr>
      <w:hyperlink r:id="rId10" w:history="1">
        <w:r w:rsidR="00902A50">
          <w:rPr>
            <w:rStyle w:val="Hyperlink"/>
          </w:rPr>
          <w:t>1/15/2020</w:t>
        </w:r>
      </w:hyperlink>
    </w:p>
    <w:p w:rsidR="00902A50" w:rsidRDefault="00902A50" w:rsidP="00902A50"/>
    <w:p w:rsidR="00902A50" w:rsidRDefault="00902A50" w:rsidP="00902A50">
      <w:pPr>
        <w:sectPr w:rsidR="00902A50" w:rsidSect="00902A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318A" w:rsidRDefault="003531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31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0513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CREATE THE SOUTH CAROLINA RURAL COMMUNICATIONS INFRASTRUCTURE STUDY COMMITTEE TO ADDRESS ACCESS TO COMMUNICATIONS SERVICES, INCLUDING BROADBAND, INTERNET, VOICE, AND CELLULAR.</w:t>
      </w:r>
      <w:bookmarkStart w:id="4" w:name="titleend"/>
      <w:bookmarkEnd w:id="4"/>
    </w:p>
    <w:p w:rsidR="00901B43" w:rsidRDefault="00901B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513" w:rsidRDefault="00BD0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0513" w:rsidRDefault="00BD0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07C2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 xml:space="preserve">There is created the South Carolina Rural Communications Infrastructure Study Committee to address access to communications services, including broadband, </w:t>
      </w:r>
      <w:r w:rsidR="001817DE">
        <w:rPr>
          <w:color w:val="000000" w:themeColor="text1"/>
          <w:u w:color="000000" w:themeColor="text1"/>
        </w:rPr>
        <w:t>I</w:t>
      </w:r>
      <w:r w:rsidRPr="006F07C2">
        <w:rPr>
          <w:color w:val="000000" w:themeColor="text1"/>
          <w:u w:color="000000" w:themeColor="text1"/>
        </w:rPr>
        <w:t>nternet, voice</w:t>
      </w:r>
      <w:r w:rsidR="00C054F1">
        <w:rPr>
          <w:color w:val="000000" w:themeColor="text1"/>
          <w:u w:color="000000" w:themeColor="text1"/>
        </w:rPr>
        <w:t>,</w:t>
      </w:r>
      <w:r w:rsidRPr="006F07C2">
        <w:rPr>
          <w:color w:val="000000" w:themeColor="text1"/>
          <w:u w:color="000000" w:themeColor="text1"/>
        </w:rPr>
        <w:t xml:space="preserve"> and cellular for rural communities and to make recommendations to the General Assembly concerning increased access to communications services for rural communities.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 w:rsidR="00FC4C14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committee must be comprised of: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(a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President of the Senate,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(b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Speaker of the House of Representatives,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(c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Senate Judiciary Committee,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(d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House Judiciary Committee,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(e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Senate Labor, Commerce and Industry Committee,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(f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House Labor, Commerce and Industry Committee, or his designee;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>(g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Senate Finance Committee, or his designee; and</w:t>
      </w:r>
    </w:p>
    <w:p w:rsidR="00901B43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C4C14">
        <w:rPr>
          <w:color w:val="000000" w:themeColor="text1"/>
          <w:u w:color="000000" w:themeColor="text1"/>
        </w:rPr>
        <w:tab/>
        <w:t>(h</w:t>
      </w:r>
      <w:r w:rsidRPr="006F07C2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the Chairman of the House Ways and Means Committee, or his designee.</w:t>
      </w:r>
    </w:p>
    <w:p w:rsidR="00FC4C14" w:rsidRPr="006F07C2" w:rsidRDefault="00FC4C14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 xml:space="preserve">Designees chosen to serve on the committee must be current members of the General Assembly. 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="00A126E8">
        <w:rPr>
          <w:color w:val="000000" w:themeColor="text1"/>
          <w:u w:color="000000" w:themeColor="text1"/>
        </w:rPr>
        <w:t>When examining solutions to resolve shortfalls in communications infrastructure in rural communities, t</w:t>
      </w:r>
      <w:r w:rsidRPr="006F07C2">
        <w:rPr>
          <w:color w:val="000000" w:themeColor="text1"/>
          <w:u w:color="000000" w:themeColor="text1"/>
        </w:rPr>
        <w:t>he committee shall examine</w:t>
      </w:r>
      <w:r w:rsidR="00FC4C14">
        <w:rPr>
          <w:color w:val="000000" w:themeColor="text1"/>
          <w:u w:color="000000" w:themeColor="text1"/>
        </w:rPr>
        <w:t xml:space="preserve"> fully</w:t>
      </w:r>
      <w:r w:rsidRPr="006F07C2">
        <w:rPr>
          <w:color w:val="000000" w:themeColor="text1"/>
          <w:u w:color="000000" w:themeColor="text1"/>
        </w:rPr>
        <w:t xml:space="preserve"> the utilization of </w:t>
      </w:r>
      <w:r w:rsidR="00FC4C14">
        <w:rPr>
          <w:color w:val="000000" w:themeColor="text1"/>
          <w:u w:color="000000" w:themeColor="text1"/>
        </w:rPr>
        <w:t xml:space="preserve">state and federal funding mechanisms including, but not limited to, </w:t>
      </w:r>
      <w:r w:rsidRPr="006F07C2">
        <w:rPr>
          <w:color w:val="000000" w:themeColor="text1"/>
          <w:u w:color="000000" w:themeColor="text1"/>
        </w:rPr>
        <w:t>the Universal Serv</w:t>
      </w:r>
      <w:r w:rsidR="00FC4C14">
        <w:rPr>
          <w:color w:val="000000" w:themeColor="text1"/>
          <w:u w:color="000000" w:themeColor="text1"/>
        </w:rPr>
        <w:t>ice Fund and the Life Line Fund.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 xml:space="preserve">The committee shall issue a report of its findings to the General Assembly by January 1, 2021, at which time the committee is dissolved. </w:t>
      </w:r>
      <w:r w:rsidRPr="006F07C2">
        <w:rPr>
          <w:color w:val="000000" w:themeColor="text1"/>
          <w:szCs w:val="24"/>
          <w:u w:color="000000" w:themeColor="text1"/>
        </w:rPr>
        <w:t xml:space="preserve">Members of the study committee shall serve without mileage, per diem, or subsistence. </w:t>
      </w:r>
    </w:p>
    <w:p w:rsidR="00901B43" w:rsidRPr="006F07C2" w:rsidRDefault="00901B43" w:rsidP="00901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6F07C2">
        <w:rPr>
          <w:color w:val="000000" w:themeColor="text1"/>
          <w:u w:color="000000" w:themeColor="text1"/>
        </w:rPr>
        <w:t>Administrative assistance, as needed, must be provided by the appropriate legislative committee staff.</w:t>
      </w:r>
    </w:p>
    <w:p w:rsidR="00BD0513" w:rsidRDefault="00BD0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513" w:rsidRDefault="00BD05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01B43">
        <w:t>2</w:t>
      </w:r>
      <w:r>
        <w:t>.</w:t>
      </w:r>
      <w:r>
        <w:tab/>
        <w:t>This joint resolution takes effect upon approval by the Governor.</w:t>
      </w:r>
    </w:p>
    <w:p w:rsidR="006E7A96" w:rsidRDefault="001723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2A50" w:rsidRDefault="00902A50" w:rsidP="00902A50">
      <w:pPr>
        <w:suppressAutoHyphens/>
      </w:pPr>
    </w:p>
    <w:sectPr w:rsidR="00902A50" w:rsidSect="00902A5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0513" w:rsidRDefault="00BD0513" w:rsidP="009F0C77">
      <w:r>
        <w:separator/>
      </w:r>
    </w:p>
  </w:endnote>
  <w:endnote w:type="continuationSeparator" w:id="0">
    <w:p w:rsidR="00BD0513" w:rsidRDefault="00BD05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2BA7BB0-666A-42F7-905F-DAAFC5F6FC1E}"/>
    <w:embedBold r:id="rId2" w:fontKey="{19BD4476-9008-4F56-B669-F3712A9848E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AD0DAB1-47D5-4596-B201-4765BEE952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574843-5849-40E6-A47E-E461ABF88D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72A0D61-7191-4809-A093-5179EA37F2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A50" w:rsidRPr="0035318A" w:rsidRDefault="00902A50" w:rsidP="003531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6C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0513" w:rsidRDefault="00BD0513" w:rsidP="009F0C77">
      <w:r>
        <w:separator/>
      </w:r>
    </w:p>
  </w:footnote>
  <w:footnote w:type="continuationSeparator" w:id="0">
    <w:p w:rsidR="00BD0513" w:rsidRDefault="00BD05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4PH20"/>
    <w:docVar w:name="CoverBillType" w:val="j"/>
    <w:docVar w:name="DocPath" w:val="L:\Council\bills\JN\3154PH20.DOCX"/>
    <w:docVar w:name="dvBillNumber" w:val="4943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BD0513"/>
    <w:rsid w:val="00011869"/>
    <w:rsid w:val="00015CD6"/>
    <w:rsid w:val="000E0100"/>
    <w:rsid w:val="000E1785"/>
    <w:rsid w:val="000F40FA"/>
    <w:rsid w:val="001035F1"/>
    <w:rsid w:val="0010776B"/>
    <w:rsid w:val="0012673F"/>
    <w:rsid w:val="00133E66"/>
    <w:rsid w:val="001435A3"/>
    <w:rsid w:val="00146ED3"/>
    <w:rsid w:val="00151044"/>
    <w:rsid w:val="001723FF"/>
    <w:rsid w:val="001817DE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D01CE"/>
    <w:rsid w:val="002E5912"/>
    <w:rsid w:val="00301B21"/>
    <w:rsid w:val="00303599"/>
    <w:rsid w:val="00325348"/>
    <w:rsid w:val="0032732C"/>
    <w:rsid w:val="00336AD0"/>
    <w:rsid w:val="0035318A"/>
    <w:rsid w:val="0037079A"/>
    <w:rsid w:val="003C320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7A96"/>
    <w:rsid w:val="00734F00"/>
    <w:rsid w:val="00736959"/>
    <w:rsid w:val="007A70AE"/>
    <w:rsid w:val="007C77E9"/>
    <w:rsid w:val="008362E8"/>
    <w:rsid w:val="00855F0E"/>
    <w:rsid w:val="0085786E"/>
    <w:rsid w:val="008A1768"/>
    <w:rsid w:val="008A489F"/>
    <w:rsid w:val="008F0F33"/>
    <w:rsid w:val="008F4429"/>
    <w:rsid w:val="00901B43"/>
    <w:rsid w:val="00902A50"/>
    <w:rsid w:val="0094021A"/>
    <w:rsid w:val="009B44AF"/>
    <w:rsid w:val="009C6A0B"/>
    <w:rsid w:val="009F0C77"/>
    <w:rsid w:val="009F4DD1"/>
    <w:rsid w:val="00A02543"/>
    <w:rsid w:val="00A126E8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2B00"/>
    <w:rsid w:val="00B412D4"/>
    <w:rsid w:val="00B64FFF"/>
    <w:rsid w:val="00BD0513"/>
    <w:rsid w:val="00BE3C22"/>
    <w:rsid w:val="00C0345E"/>
    <w:rsid w:val="00C054F1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6C67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4C1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DCEF6E-FB05-472A-AB6B-0C0B8805A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35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59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2A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943_202001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43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73C42-C77C-422C-B7A8-F7D108ABB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4943: Subject not yet available - South Carolina Legislature Online</dc:title>
  <dc:creator>Julie Newboult</dc:creator>
  <cp:lastModifiedBy>S Wilson</cp:lastModifiedBy>
  <cp:revision>2</cp:revision>
  <cp:lastPrinted>2019-12-04T18:47:00Z</cp:lastPrinted>
  <dcterms:created xsi:type="dcterms:W3CDTF">2020-01-17T17:55:00Z</dcterms:created>
  <dcterms:modified xsi:type="dcterms:W3CDTF">2020-01-17T17:55:00Z</dcterms:modified>
</cp:coreProperties>
</file>